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8E005B5" w:rsidR="00901197" w:rsidRPr="00DD6FA8" w:rsidRDefault="00922B0E" w:rsidP="00162656">
      <w:pPr>
        <w:tabs>
          <w:tab w:val="left" w:pos="6663"/>
        </w:tabs>
        <w:spacing w:after="120"/>
        <w:jc w:val="center"/>
        <w:rPr>
          <w:rFonts w:ascii="Arial" w:hAnsi="Arial" w:cs="Arial"/>
          <w:sz w:val="28"/>
          <w:szCs w:val="28"/>
        </w:rPr>
      </w:pPr>
      <w:r>
        <w:rPr>
          <w:rFonts w:ascii="Arial" w:hAnsi="Arial" w:cs="Arial"/>
          <w:sz w:val="28"/>
          <w:szCs w:val="28"/>
        </w:rPr>
        <w:t>BUSINESS TO BUSINESS (B2B) MARKETING</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169"/>
        <w:gridCol w:w="5019"/>
      </w:tblGrid>
      <w:tr w:rsidR="00AE7148" w:rsidRPr="00DD6FA8" w14:paraId="42669BE7" w14:textId="77777777" w:rsidTr="00901197">
        <w:tc>
          <w:tcPr>
            <w:tcW w:w="2537" w:type="pct"/>
          </w:tcPr>
          <w:p w14:paraId="6526C01C" w14:textId="77777777" w:rsidR="00AE7148" w:rsidRPr="000B28AF" w:rsidRDefault="00AE7148"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Course code</w:t>
            </w:r>
          </w:p>
        </w:tc>
        <w:tc>
          <w:tcPr>
            <w:tcW w:w="2463" w:type="pct"/>
          </w:tcPr>
          <w:p w14:paraId="1AA4E15E" w14:textId="26149AD5" w:rsidR="000B28AF" w:rsidRPr="000B28AF" w:rsidRDefault="000B28AF" w:rsidP="00BB3566">
            <w:pPr>
              <w:spacing w:before="120" w:after="0" w:line="240" w:lineRule="auto"/>
              <w:rPr>
                <w:rFonts w:ascii="Arial" w:hAnsi="Arial" w:cs="Arial"/>
                <w:i/>
                <w:color w:val="000000"/>
                <w:sz w:val="18"/>
                <w:szCs w:val="18"/>
              </w:rPr>
            </w:pPr>
            <w:r w:rsidRPr="000B28AF">
              <w:rPr>
                <w:rFonts w:ascii="Arial" w:hAnsi="Arial" w:cs="Arial"/>
                <w:i/>
                <w:color w:val="000000"/>
                <w:sz w:val="18"/>
                <w:szCs w:val="18"/>
              </w:rPr>
              <w:t xml:space="preserve">MNG </w:t>
            </w:r>
            <w:r w:rsidR="00922B0E">
              <w:rPr>
                <w:rFonts w:ascii="Arial" w:hAnsi="Arial" w:cs="Arial"/>
                <w:i/>
                <w:color w:val="000000"/>
                <w:sz w:val="18"/>
                <w:szCs w:val="18"/>
              </w:rPr>
              <w:t>228</w:t>
            </w:r>
          </w:p>
        </w:tc>
      </w:tr>
      <w:tr w:rsidR="00AE7148" w:rsidRPr="00DD6FA8" w14:paraId="74A9A9F0" w14:textId="77777777" w:rsidTr="00901197">
        <w:tc>
          <w:tcPr>
            <w:tcW w:w="2537" w:type="pct"/>
          </w:tcPr>
          <w:p w14:paraId="14A463FE" w14:textId="389F0406" w:rsidR="00AE7148" w:rsidRPr="000B28AF" w:rsidRDefault="00B4316F"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Compulsory in the programmes</w:t>
            </w:r>
          </w:p>
        </w:tc>
        <w:tc>
          <w:tcPr>
            <w:tcW w:w="2463" w:type="pct"/>
          </w:tcPr>
          <w:p w14:paraId="019CBA74" w14:textId="42756557" w:rsidR="00AE7148" w:rsidRPr="000B28AF" w:rsidRDefault="000B28AF" w:rsidP="00BB3566">
            <w:pPr>
              <w:pStyle w:val="Parameters"/>
              <w:tabs>
                <w:tab w:val="clear" w:pos="4820"/>
              </w:tabs>
              <w:spacing w:before="120" w:after="0"/>
              <w:ind w:left="0" w:firstLine="0"/>
              <w:rPr>
                <w:rStyle w:val="Bolds"/>
                <w:rFonts w:ascii="Arial" w:hAnsi="Arial" w:cs="Arial"/>
                <w:b w:val="0"/>
                <w:i/>
                <w:sz w:val="18"/>
                <w:szCs w:val="18"/>
              </w:rPr>
            </w:pPr>
            <w:r w:rsidRPr="000B28AF">
              <w:rPr>
                <w:rStyle w:val="Bolds"/>
                <w:rFonts w:ascii="Arial" w:hAnsi="Arial" w:cs="Arial"/>
                <w:b w:val="0"/>
                <w:i/>
                <w:sz w:val="18"/>
                <w:szCs w:val="18"/>
              </w:rPr>
              <w:t>-</w:t>
            </w:r>
          </w:p>
        </w:tc>
      </w:tr>
      <w:tr w:rsidR="00B4316F" w:rsidRPr="00DD6FA8" w14:paraId="1FA633EE" w14:textId="77777777" w:rsidTr="00901197">
        <w:tc>
          <w:tcPr>
            <w:tcW w:w="2537" w:type="pct"/>
          </w:tcPr>
          <w:p w14:paraId="2BE94610" w14:textId="300BB536" w:rsidR="00AE7148" w:rsidRPr="000B28AF" w:rsidRDefault="00B4316F"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Level of studies</w:t>
            </w:r>
          </w:p>
        </w:tc>
        <w:tc>
          <w:tcPr>
            <w:tcW w:w="2463" w:type="pct"/>
          </w:tcPr>
          <w:p w14:paraId="2F31AC28" w14:textId="55CE99B3" w:rsidR="00AE7148" w:rsidRPr="000B28AF" w:rsidRDefault="00B4316F" w:rsidP="00BB3566">
            <w:pPr>
              <w:pStyle w:val="Parameters"/>
              <w:tabs>
                <w:tab w:val="clear" w:pos="4820"/>
              </w:tabs>
              <w:spacing w:before="120" w:after="0"/>
              <w:ind w:left="0" w:firstLine="0"/>
              <w:rPr>
                <w:rStyle w:val="Bolds"/>
                <w:rFonts w:ascii="Arial" w:hAnsi="Arial" w:cs="Arial"/>
                <w:b w:val="0"/>
                <w:i/>
                <w:sz w:val="18"/>
                <w:szCs w:val="18"/>
              </w:rPr>
            </w:pPr>
            <w:r w:rsidRPr="000B28AF">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0B28AF" w:rsidRDefault="00901197"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Number of credits</w:t>
            </w:r>
          </w:p>
        </w:tc>
        <w:tc>
          <w:tcPr>
            <w:tcW w:w="2463" w:type="pct"/>
          </w:tcPr>
          <w:p w14:paraId="447ED3CE" w14:textId="7C2C463F" w:rsidR="00F23989" w:rsidRPr="000B28AF" w:rsidRDefault="00B4316F" w:rsidP="00BB3566">
            <w:pPr>
              <w:pStyle w:val="Parameters"/>
              <w:tabs>
                <w:tab w:val="clear" w:pos="4820"/>
              </w:tabs>
              <w:spacing w:before="120" w:after="0"/>
              <w:ind w:left="0" w:firstLine="0"/>
              <w:rPr>
                <w:rStyle w:val="Bolds"/>
                <w:rFonts w:ascii="Arial" w:hAnsi="Arial" w:cs="Arial"/>
                <w:b w:val="0"/>
                <w:i/>
                <w:sz w:val="18"/>
                <w:szCs w:val="18"/>
              </w:rPr>
            </w:pPr>
            <w:r w:rsidRPr="000B28AF">
              <w:rPr>
                <w:rStyle w:val="Bolds"/>
                <w:rFonts w:ascii="Arial" w:hAnsi="Arial" w:cs="Arial"/>
                <w:b w:val="0"/>
                <w:i/>
                <w:sz w:val="18"/>
                <w:szCs w:val="18"/>
              </w:rPr>
              <w:t xml:space="preserve">6 ECTS (48 </w:t>
            </w:r>
            <w:r w:rsidR="00922B0E">
              <w:rPr>
                <w:rStyle w:val="Bolds"/>
                <w:rFonts w:ascii="Arial" w:hAnsi="Arial" w:cs="Arial"/>
                <w:b w:val="0"/>
                <w:i/>
                <w:sz w:val="18"/>
                <w:szCs w:val="18"/>
              </w:rPr>
              <w:t>contact</w:t>
            </w:r>
            <w:r w:rsidRPr="000B28AF">
              <w:rPr>
                <w:rStyle w:val="Bolds"/>
                <w:rFonts w:ascii="Arial" w:hAnsi="Arial" w:cs="Arial"/>
                <w:b w:val="0"/>
                <w:i/>
                <w:sz w:val="18"/>
                <w:szCs w:val="18"/>
              </w:rPr>
              <w:t xml:space="preserve"> hours + </w:t>
            </w:r>
            <w:r w:rsidR="00DD6FA8" w:rsidRPr="000B28AF">
              <w:rPr>
                <w:rStyle w:val="Bolds"/>
                <w:rFonts w:ascii="Arial" w:hAnsi="Arial" w:cs="Arial"/>
                <w:b w:val="0"/>
                <w:i/>
                <w:sz w:val="18"/>
                <w:szCs w:val="18"/>
              </w:rPr>
              <w:t>6</w:t>
            </w:r>
            <w:r w:rsidRPr="000B28AF">
              <w:rPr>
                <w:rStyle w:val="Bolds"/>
                <w:rFonts w:ascii="Arial" w:hAnsi="Arial" w:cs="Arial"/>
                <w:b w:val="0"/>
                <w:i/>
                <w:sz w:val="18"/>
                <w:szCs w:val="18"/>
              </w:rPr>
              <w:t xml:space="preserve"> consultation hours</w:t>
            </w:r>
            <w:r w:rsidR="00DD6FA8" w:rsidRPr="000B28AF">
              <w:rPr>
                <w:rStyle w:val="Bolds"/>
                <w:rFonts w:ascii="Arial" w:hAnsi="Arial" w:cs="Arial"/>
                <w:b w:val="0"/>
                <w:i/>
                <w:sz w:val="18"/>
                <w:szCs w:val="18"/>
              </w:rPr>
              <w:t xml:space="preserve"> + 2 exam hours</w:t>
            </w:r>
            <w:r w:rsidRPr="000B28AF">
              <w:rPr>
                <w:rStyle w:val="Bolds"/>
                <w:rFonts w:ascii="Arial" w:hAnsi="Arial" w:cs="Arial"/>
                <w:b w:val="0"/>
                <w:i/>
                <w:sz w:val="18"/>
                <w:szCs w:val="18"/>
              </w:rPr>
              <w:t>, 10</w:t>
            </w:r>
            <w:r w:rsidR="00DD6FA8" w:rsidRPr="000B28AF">
              <w:rPr>
                <w:rStyle w:val="Bolds"/>
                <w:rFonts w:ascii="Arial" w:hAnsi="Arial" w:cs="Arial"/>
                <w:b w:val="0"/>
                <w:i/>
                <w:sz w:val="18"/>
                <w:szCs w:val="18"/>
              </w:rPr>
              <w:t>4</w:t>
            </w:r>
            <w:r w:rsidRPr="000B28AF">
              <w:rPr>
                <w:rStyle w:val="Bolds"/>
                <w:rFonts w:ascii="Arial" w:hAnsi="Arial" w:cs="Arial"/>
                <w:b w:val="0"/>
                <w:i/>
                <w:sz w:val="18"/>
                <w:szCs w:val="18"/>
              </w:rPr>
              <w:t xml:space="preserve"> individual work hours)</w:t>
            </w:r>
          </w:p>
        </w:tc>
      </w:tr>
      <w:tr w:rsidR="00F23989" w:rsidRPr="00341A3D" w14:paraId="42E072A5" w14:textId="77777777" w:rsidTr="00901197">
        <w:tc>
          <w:tcPr>
            <w:tcW w:w="2537" w:type="pct"/>
          </w:tcPr>
          <w:p w14:paraId="5065227B" w14:textId="334558F0" w:rsidR="00F23989" w:rsidRPr="000B28AF" w:rsidRDefault="00901197"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Course coordinator (</w:t>
            </w:r>
            <w:r w:rsidR="00B4316F" w:rsidRPr="000B28AF">
              <w:rPr>
                <w:rStyle w:val="Bolds"/>
                <w:rFonts w:ascii="Arial" w:hAnsi="Arial" w:cs="Arial"/>
                <w:sz w:val="18"/>
                <w:szCs w:val="18"/>
              </w:rPr>
              <w:t>title and name</w:t>
            </w:r>
            <w:r w:rsidRPr="000B28AF">
              <w:rPr>
                <w:rStyle w:val="Bolds"/>
                <w:rFonts w:ascii="Arial" w:hAnsi="Arial" w:cs="Arial"/>
                <w:sz w:val="18"/>
                <w:szCs w:val="18"/>
              </w:rPr>
              <w:t>)</w:t>
            </w:r>
          </w:p>
        </w:tc>
        <w:tc>
          <w:tcPr>
            <w:tcW w:w="2463" w:type="pct"/>
          </w:tcPr>
          <w:p w14:paraId="52E8AA77" w14:textId="0AF6101B" w:rsidR="00F23989" w:rsidRPr="00D17544" w:rsidRDefault="000B28AF" w:rsidP="00BB3566">
            <w:pPr>
              <w:pStyle w:val="Parameters"/>
              <w:tabs>
                <w:tab w:val="clear" w:pos="4820"/>
              </w:tabs>
              <w:spacing w:before="120" w:after="0"/>
              <w:ind w:left="0" w:firstLine="0"/>
              <w:rPr>
                <w:rStyle w:val="Bolds"/>
                <w:rFonts w:ascii="Arial" w:hAnsi="Arial" w:cs="Arial"/>
                <w:b w:val="0"/>
                <w:i/>
                <w:sz w:val="18"/>
                <w:szCs w:val="18"/>
                <w:lang w:val="pt-PT"/>
              </w:rPr>
            </w:pPr>
            <w:proofErr w:type="spellStart"/>
            <w:r w:rsidRPr="00D17544">
              <w:rPr>
                <w:rStyle w:val="Bolds"/>
                <w:rFonts w:ascii="Arial" w:hAnsi="Arial" w:cs="Arial"/>
                <w:b w:val="0"/>
                <w:i/>
                <w:sz w:val="18"/>
                <w:szCs w:val="18"/>
                <w:lang w:val="pt-PT"/>
              </w:rPr>
              <w:t>Assoc</w:t>
            </w:r>
            <w:proofErr w:type="spellEnd"/>
            <w:r w:rsidRPr="00D17544">
              <w:rPr>
                <w:rStyle w:val="Bolds"/>
                <w:rFonts w:ascii="Arial" w:hAnsi="Arial" w:cs="Arial"/>
                <w:b w:val="0"/>
                <w:i/>
                <w:sz w:val="18"/>
                <w:szCs w:val="18"/>
                <w:lang w:val="pt-PT"/>
              </w:rPr>
              <w:t xml:space="preserve"> Prof. </w:t>
            </w:r>
            <w:proofErr w:type="spellStart"/>
            <w:r w:rsidRPr="00D17544">
              <w:rPr>
                <w:rStyle w:val="Bolds"/>
                <w:rFonts w:ascii="Arial" w:hAnsi="Arial" w:cs="Arial"/>
                <w:b w:val="0"/>
                <w:i/>
                <w:sz w:val="18"/>
                <w:szCs w:val="18"/>
                <w:lang w:val="pt-PT"/>
              </w:rPr>
              <w:t>Dr</w:t>
            </w:r>
            <w:proofErr w:type="spellEnd"/>
            <w:r w:rsidRPr="00D17544">
              <w:rPr>
                <w:rStyle w:val="Bolds"/>
                <w:rFonts w:ascii="Arial" w:hAnsi="Arial" w:cs="Arial"/>
                <w:b w:val="0"/>
                <w:i/>
                <w:sz w:val="18"/>
                <w:szCs w:val="18"/>
                <w:lang w:val="pt-PT"/>
              </w:rPr>
              <w:t xml:space="preserve"> Ricardo Fontes Correia</w:t>
            </w:r>
            <w:r w:rsidR="00B4316F" w:rsidRPr="00D17544">
              <w:rPr>
                <w:rStyle w:val="Bolds"/>
                <w:rFonts w:ascii="Arial" w:hAnsi="Arial" w:cs="Arial"/>
                <w:b w:val="0"/>
                <w:i/>
                <w:sz w:val="18"/>
                <w:szCs w:val="18"/>
                <w:lang w:val="pt-PT"/>
              </w:rPr>
              <w:t xml:space="preserve"> </w:t>
            </w:r>
          </w:p>
        </w:tc>
      </w:tr>
      <w:tr w:rsidR="00AE7148" w:rsidRPr="00DD6FA8" w14:paraId="4BFE1536" w14:textId="77777777" w:rsidTr="00901197">
        <w:tc>
          <w:tcPr>
            <w:tcW w:w="2537" w:type="pct"/>
          </w:tcPr>
          <w:p w14:paraId="379AEE7F" w14:textId="077E44D7" w:rsidR="00AE7148" w:rsidRPr="000B28AF" w:rsidRDefault="00901197"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Prerequisites</w:t>
            </w:r>
          </w:p>
        </w:tc>
        <w:tc>
          <w:tcPr>
            <w:tcW w:w="2463" w:type="pct"/>
          </w:tcPr>
          <w:p w14:paraId="4DBC4DB6" w14:textId="23E27A2A" w:rsidR="00AE7148" w:rsidRPr="000B28AF" w:rsidRDefault="000B28AF" w:rsidP="00BB3566">
            <w:pPr>
              <w:pStyle w:val="Parameters"/>
              <w:tabs>
                <w:tab w:val="clear" w:pos="4820"/>
              </w:tabs>
              <w:spacing w:before="120" w:after="0"/>
              <w:ind w:left="0" w:firstLine="0"/>
              <w:rPr>
                <w:rFonts w:ascii="Arial" w:hAnsi="Arial" w:cs="Arial"/>
                <w:i/>
                <w:iCs/>
                <w:sz w:val="18"/>
                <w:szCs w:val="18"/>
              </w:rPr>
            </w:pPr>
            <w:r w:rsidRPr="000B28AF">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14B248FF" w14:textId="77777777" w:rsidR="00922B0E" w:rsidRPr="00922B0E" w:rsidRDefault="00922B0E" w:rsidP="00922B0E">
      <w:pPr>
        <w:spacing w:after="0" w:line="240" w:lineRule="auto"/>
        <w:jc w:val="both"/>
        <w:rPr>
          <w:rFonts w:ascii="Arial" w:hAnsi="Arial" w:cs="Arial"/>
          <w:sz w:val="18"/>
          <w:szCs w:val="18"/>
        </w:rPr>
      </w:pPr>
      <w:r w:rsidRPr="00922B0E">
        <w:rPr>
          <w:rFonts w:ascii="Arial" w:hAnsi="Arial" w:cs="Arial"/>
          <w:sz w:val="18"/>
          <w:szCs w:val="18"/>
        </w:rPr>
        <w:t>Business-to-Business (B2B) Marketing is an exciting course that explores the unique world of marketing when businesses sell to other businesses. You'll uncover the vital distinctions between B2B and B2C marketing, emphasizing the enduring importance of building strong customer relationships and creating compelling business offers. You'll discover that “no business is an island”, as we explore the intricate web of business networks, all while delving into the latest research and global trends that provide a solid grasp of the ever-evolving B2B landscape.</w:t>
      </w:r>
    </w:p>
    <w:p w14:paraId="43170622" w14:textId="77777777" w:rsidR="00D17544" w:rsidRPr="00DD6FA8" w:rsidRDefault="00D17544"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9"/>
        <w:gridCol w:w="1306"/>
        <w:gridCol w:w="1596"/>
        <w:gridCol w:w="1738"/>
      </w:tblGrid>
      <w:tr w:rsidR="004A239B" w:rsidRPr="00DD6FA8" w14:paraId="54B8549F" w14:textId="77777777" w:rsidTr="00D2002B">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60645E" w:rsidRDefault="0073580A" w:rsidP="00A41EFE">
            <w:pPr>
              <w:pStyle w:val="Head"/>
              <w:spacing w:before="120" w:after="0"/>
              <w:jc w:val="left"/>
              <w:rPr>
                <w:rFonts w:ascii="Arial" w:hAnsi="Arial" w:cs="Arial"/>
                <w:sz w:val="18"/>
                <w:szCs w:val="18"/>
              </w:rPr>
            </w:pPr>
            <w:r w:rsidRPr="0060645E">
              <w:rPr>
                <w:rFonts w:ascii="Arial" w:hAnsi="Arial" w:cs="Arial"/>
                <w:sz w:val="18"/>
                <w:szCs w:val="18"/>
              </w:rPr>
              <w:t>Degree</w:t>
            </w:r>
            <w:r w:rsidR="004A239B" w:rsidRPr="0060645E">
              <w:rPr>
                <w:rFonts w:ascii="Arial" w:hAnsi="Arial" w:cs="Arial"/>
                <w:sz w:val="18"/>
                <w:szCs w:val="18"/>
              </w:rPr>
              <w:t xml:space="preserve"> level learning </w:t>
            </w:r>
            <w:r w:rsidR="001B338B" w:rsidRPr="0060645E">
              <w:rPr>
                <w:rFonts w:ascii="Arial" w:hAnsi="Arial" w:cs="Arial"/>
                <w:sz w:val="18"/>
                <w:szCs w:val="18"/>
              </w:rPr>
              <w:t>objectives</w:t>
            </w:r>
            <w:r w:rsidR="004A239B" w:rsidRPr="0060645E">
              <w:rPr>
                <w:rFonts w:ascii="Arial" w:hAnsi="Arial" w:cs="Arial"/>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6F7EF77F" w14:textId="77777777" w:rsidTr="00D2002B">
        <w:trPr>
          <w:trHeight w:val="414"/>
        </w:trPr>
        <w:tc>
          <w:tcPr>
            <w:tcW w:w="2680" w:type="pct"/>
            <w:shd w:val="clear" w:color="auto" w:fill="auto"/>
          </w:tcPr>
          <w:p w14:paraId="3E933EDD" w14:textId="0588A96A"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341A3D" w:rsidRPr="00341A3D">
              <w:rPr>
                <w:rFonts w:ascii="Arial" w:hAnsi="Arial" w:cs="Arial"/>
                <w:sz w:val="18"/>
                <w:szCs w:val="18"/>
              </w:rPr>
              <w:t>Develop an in-depth understanding of the distinctions between B2B and B2C marketing, emphasizing the significance of building enduring B2B relationships for business success.</w:t>
            </w:r>
          </w:p>
        </w:tc>
        <w:tc>
          <w:tcPr>
            <w:tcW w:w="653" w:type="pct"/>
            <w:shd w:val="clear" w:color="auto" w:fill="auto"/>
          </w:tcPr>
          <w:p w14:paraId="31DF7BBA" w14:textId="12F2A9DA" w:rsidR="004A239B" w:rsidRPr="00DD6FA8" w:rsidRDefault="003B66E4" w:rsidP="00901197">
            <w:pPr>
              <w:widowControl w:val="0"/>
              <w:spacing w:before="120" w:after="0"/>
              <w:rPr>
                <w:rFonts w:ascii="Arial" w:hAnsi="Arial" w:cs="Arial"/>
                <w:sz w:val="18"/>
                <w:szCs w:val="18"/>
              </w:rPr>
            </w:pPr>
            <w:r>
              <w:rPr>
                <w:rFonts w:ascii="Arial" w:hAnsi="Arial" w:cs="Arial"/>
                <w:sz w:val="18"/>
                <w:szCs w:val="18"/>
              </w:rPr>
              <w:t>BLO1.</w:t>
            </w:r>
            <w:r w:rsidR="00220CC0">
              <w:rPr>
                <w:rFonts w:ascii="Arial" w:hAnsi="Arial" w:cs="Arial"/>
                <w:sz w:val="18"/>
                <w:szCs w:val="18"/>
              </w:rPr>
              <w:t>2</w:t>
            </w:r>
            <w:r w:rsidR="00693AAA">
              <w:rPr>
                <w:rFonts w:ascii="Arial" w:hAnsi="Arial" w:cs="Arial"/>
                <w:sz w:val="18"/>
                <w:szCs w:val="18"/>
              </w:rPr>
              <w:t>.</w:t>
            </w:r>
          </w:p>
        </w:tc>
        <w:tc>
          <w:tcPr>
            <w:tcW w:w="798" w:type="pct"/>
          </w:tcPr>
          <w:p w14:paraId="06D547C5" w14:textId="0134A31F"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69" w:type="pct"/>
            <w:shd w:val="clear" w:color="auto" w:fill="auto"/>
          </w:tcPr>
          <w:p w14:paraId="659A676F" w14:textId="4813DF78" w:rsidR="004A239B" w:rsidRPr="00DD6FA8" w:rsidRDefault="001A6147" w:rsidP="001A6147">
            <w:pPr>
              <w:widowControl w:val="0"/>
              <w:spacing w:before="120" w:after="0"/>
              <w:rPr>
                <w:rFonts w:ascii="Arial" w:hAnsi="Arial" w:cs="Arial"/>
                <w:sz w:val="18"/>
                <w:szCs w:val="18"/>
              </w:rPr>
            </w:pPr>
            <w:r>
              <w:rPr>
                <w:rFonts w:ascii="Arial" w:hAnsi="Arial" w:cs="Arial"/>
                <w:sz w:val="18"/>
                <w:szCs w:val="18"/>
              </w:rPr>
              <w:t>Analysis of case studies</w:t>
            </w:r>
            <w:r w:rsidR="003C1109" w:rsidRPr="003C1109">
              <w:rPr>
                <w:rFonts w:ascii="Arial" w:hAnsi="Arial" w:cs="Arial"/>
                <w:sz w:val="18"/>
                <w:szCs w:val="18"/>
              </w:rPr>
              <w:t>, professional experiences, and other learning material</w:t>
            </w:r>
            <w:r w:rsidR="003C1109">
              <w:rPr>
                <w:rFonts w:ascii="Arial" w:hAnsi="Arial" w:cs="Arial"/>
                <w:sz w:val="18"/>
                <w:szCs w:val="18"/>
              </w:rPr>
              <w:t xml:space="preserve"> (books, scientific papers)</w:t>
            </w:r>
          </w:p>
        </w:tc>
      </w:tr>
      <w:tr w:rsidR="007765F2" w:rsidRPr="00DD6FA8" w14:paraId="452B344C" w14:textId="77777777" w:rsidTr="00D2002B">
        <w:trPr>
          <w:trHeight w:val="414"/>
        </w:trPr>
        <w:tc>
          <w:tcPr>
            <w:tcW w:w="2680" w:type="pct"/>
            <w:shd w:val="clear" w:color="auto" w:fill="auto"/>
          </w:tcPr>
          <w:p w14:paraId="74E9ABBC" w14:textId="72194D1A" w:rsidR="007765F2" w:rsidRPr="00DD6FA8" w:rsidRDefault="007765F2" w:rsidP="007765F2">
            <w:pPr>
              <w:widowControl w:val="0"/>
              <w:spacing w:before="120" w:after="0"/>
              <w:rPr>
                <w:rFonts w:ascii="Arial" w:hAnsi="Arial" w:cs="Arial"/>
                <w:sz w:val="18"/>
                <w:szCs w:val="18"/>
              </w:rPr>
            </w:pPr>
            <w:r w:rsidRPr="00DD6FA8">
              <w:rPr>
                <w:rFonts w:ascii="Arial" w:hAnsi="Arial" w:cs="Arial"/>
                <w:sz w:val="18"/>
                <w:szCs w:val="18"/>
              </w:rPr>
              <w:t xml:space="preserve">CLO2. </w:t>
            </w:r>
            <w:r w:rsidRPr="00D2002B">
              <w:rPr>
                <w:rFonts w:ascii="Arial" w:hAnsi="Arial" w:cs="Arial"/>
                <w:sz w:val="18"/>
                <w:szCs w:val="18"/>
              </w:rPr>
              <w:t>Apply contextual analysis to identify factors influencing organizational buying decisions, comprehend decision-making units and roles, and the intricate buying process in B2B markets.</w:t>
            </w:r>
          </w:p>
        </w:tc>
        <w:tc>
          <w:tcPr>
            <w:tcW w:w="653" w:type="pct"/>
            <w:shd w:val="clear" w:color="auto" w:fill="auto"/>
          </w:tcPr>
          <w:p w14:paraId="436E3B04" w14:textId="2EDF1E03"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0942311A" w14:textId="3F1BD9C6" w:rsidR="007765F2" w:rsidRPr="00DD6FA8" w:rsidRDefault="007765F2" w:rsidP="007765F2">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69" w:type="pct"/>
            <w:shd w:val="clear" w:color="auto" w:fill="auto"/>
          </w:tcPr>
          <w:p w14:paraId="76DADBB2" w14:textId="241897B9"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Analysis of case studies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7765F2" w:rsidRPr="00DD6FA8" w14:paraId="219A2914" w14:textId="77777777" w:rsidTr="00D2002B">
        <w:trPr>
          <w:trHeight w:val="414"/>
        </w:trPr>
        <w:tc>
          <w:tcPr>
            <w:tcW w:w="2680" w:type="pct"/>
            <w:shd w:val="clear" w:color="auto" w:fill="auto"/>
          </w:tcPr>
          <w:p w14:paraId="25823289" w14:textId="646C8A67" w:rsidR="007765F2" w:rsidRPr="00DD6FA8" w:rsidRDefault="007765F2" w:rsidP="007765F2">
            <w:pPr>
              <w:widowControl w:val="0"/>
              <w:spacing w:before="120" w:after="0"/>
              <w:rPr>
                <w:rFonts w:ascii="Arial" w:hAnsi="Arial" w:cs="Arial"/>
                <w:sz w:val="18"/>
                <w:szCs w:val="18"/>
              </w:rPr>
            </w:pPr>
            <w:r w:rsidRPr="00DD6FA8">
              <w:rPr>
                <w:rFonts w:ascii="Arial" w:hAnsi="Arial" w:cs="Arial"/>
                <w:sz w:val="18"/>
                <w:szCs w:val="18"/>
              </w:rPr>
              <w:t>CLO3.</w:t>
            </w:r>
            <w:r>
              <w:rPr>
                <w:rFonts w:ascii="Arial" w:hAnsi="Arial" w:cs="Arial"/>
                <w:sz w:val="18"/>
                <w:szCs w:val="18"/>
              </w:rPr>
              <w:t xml:space="preserve"> </w:t>
            </w:r>
            <w:r w:rsidRPr="00D2002B">
              <w:rPr>
                <w:rFonts w:ascii="Arial" w:hAnsi="Arial" w:cs="Arial"/>
                <w:sz w:val="18"/>
                <w:szCs w:val="18"/>
              </w:rPr>
              <w:t>Explore the ethical and socially responsible dimensions of managing customer relationships in the B2B context, demonstrating proficiency in strategies for building and sustaining meaningful connections.</w:t>
            </w:r>
          </w:p>
        </w:tc>
        <w:tc>
          <w:tcPr>
            <w:tcW w:w="653" w:type="pct"/>
            <w:shd w:val="clear" w:color="auto" w:fill="auto"/>
          </w:tcPr>
          <w:p w14:paraId="0ED96CF7" w14:textId="05F1A8D9"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BLO2.1</w:t>
            </w:r>
          </w:p>
        </w:tc>
        <w:tc>
          <w:tcPr>
            <w:tcW w:w="798" w:type="pct"/>
          </w:tcPr>
          <w:p w14:paraId="1BCCBF4D" w14:textId="2A7E4916" w:rsidR="007765F2" w:rsidRPr="00DD6FA8" w:rsidRDefault="007765F2" w:rsidP="007765F2">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69" w:type="pct"/>
            <w:shd w:val="clear" w:color="auto" w:fill="auto"/>
          </w:tcPr>
          <w:p w14:paraId="4636063D" w14:textId="771795E9"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Analysis of case studies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7765F2" w:rsidRPr="00DD6FA8" w14:paraId="14656B4F" w14:textId="77777777" w:rsidTr="00D2002B">
        <w:trPr>
          <w:trHeight w:val="414"/>
        </w:trPr>
        <w:tc>
          <w:tcPr>
            <w:tcW w:w="2680" w:type="pct"/>
            <w:shd w:val="clear" w:color="auto" w:fill="auto"/>
          </w:tcPr>
          <w:p w14:paraId="3226B2B7" w14:textId="066D9E89" w:rsidR="007765F2" w:rsidRPr="00DD6FA8" w:rsidRDefault="007765F2" w:rsidP="007765F2">
            <w:pPr>
              <w:widowControl w:val="0"/>
              <w:spacing w:before="120" w:after="0"/>
              <w:rPr>
                <w:rFonts w:ascii="Arial" w:hAnsi="Arial" w:cs="Arial"/>
                <w:sz w:val="18"/>
                <w:szCs w:val="18"/>
              </w:rPr>
            </w:pPr>
            <w:r w:rsidRPr="00DD6FA8">
              <w:rPr>
                <w:rFonts w:ascii="Arial" w:hAnsi="Arial" w:cs="Arial"/>
                <w:sz w:val="18"/>
                <w:szCs w:val="18"/>
              </w:rPr>
              <w:lastRenderedPageBreak/>
              <w:t>CLO4.</w:t>
            </w:r>
            <w:r>
              <w:rPr>
                <w:rFonts w:ascii="Arial" w:hAnsi="Arial" w:cs="Arial"/>
                <w:sz w:val="18"/>
                <w:szCs w:val="18"/>
              </w:rPr>
              <w:t xml:space="preserve"> </w:t>
            </w:r>
            <w:r w:rsidRPr="00D2002B">
              <w:rPr>
                <w:rFonts w:ascii="Arial" w:hAnsi="Arial" w:cs="Arial"/>
                <w:sz w:val="18"/>
                <w:szCs w:val="18"/>
              </w:rPr>
              <w:t>Demonstrate strategic planning skills within the B2B marketing discipline, incorporating market segmentation, estimating demand, and formulating strategic perspectives to propose viable solutions for businesses</w:t>
            </w:r>
            <w:r>
              <w:rPr>
                <w:rFonts w:ascii="Arial" w:hAnsi="Arial" w:cs="Arial"/>
                <w:sz w:val="18"/>
                <w:szCs w:val="18"/>
              </w:rPr>
              <w:t>.</w:t>
            </w:r>
          </w:p>
        </w:tc>
        <w:tc>
          <w:tcPr>
            <w:tcW w:w="653" w:type="pct"/>
            <w:shd w:val="clear" w:color="auto" w:fill="auto"/>
          </w:tcPr>
          <w:p w14:paraId="4385E9DD" w14:textId="1AB23E5C" w:rsidR="007765F2" w:rsidRDefault="007765F2" w:rsidP="007765F2">
            <w:pPr>
              <w:widowControl w:val="0"/>
              <w:spacing w:before="120" w:after="0"/>
              <w:rPr>
                <w:rFonts w:ascii="Arial" w:hAnsi="Arial" w:cs="Arial"/>
                <w:sz w:val="18"/>
                <w:szCs w:val="18"/>
              </w:rPr>
            </w:pPr>
            <w:r>
              <w:rPr>
                <w:rFonts w:ascii="Arial" w:hAnsi="Arial" w:cs="Arial"/>
                <w:sz w:val="18"/>
                <w:szCs w:val="18"/>
              </w:rPr>
              <w:t>BLO1.2.</w:t>
            </w:r>
          </w:p>
          <w:p w14:paraId="4CE6DA6E" w14:textId="77777777" w:rsidR="007765F2" w:rsidRDefault="007765F2" w:rsidP="007765F2">
            <w:pPr>
              <w:widowControl w:val="0"/>
              <w:spacing w:before="120" w:after="0"/>
              <w:rPr>
                <w:rFonts w:ascii="Arial" w:hAnsi="Arial" w:cs="Arial"/>
                <w:sz w:val="18"/>
                <w:szCs w:val="18"/>
              </w:rPr>
            </w:pPr>
            <w:r>
              <w:rPr>
                <w:rFonts w:ascii="Arial" w:hAnsi="Arial" w:cs="Arial"/>
                <w:sz w:val="18"/>
                <w:szCs w:val="18"/>
              </w:rPr>
              <w:t>BLO3.1.</w:t>
            </w:r>
          </w:p>
          <w:p w14:paraId="11A2F724" w14:textId="59C84DF5"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BLO3.</w:t>
            </w:r>
            <w:r>
              <w:rPr>
                <w:rFonts w:ascii="Arial" w:hAnsi="Arial" w:cs="Arial"/>
                <w:sz w:val="18"/>
                <w:szCs w:val="18"/>
              </w:rPr>
              <w:t>2</w:t>
            </w:r>
            <w:r>
              <w:rPr>
                <w:rFonts w:ascii="Arial" w:hAnsi="Arial" w:cs="Arial"/>
                <w:sz w:val="18"/>
                <w:szCs w:val="18"/>
              </w:rPr>
              <w:t>.</w:t>
            </w:r>
          </w:p>
        </w:tc>
        <w:tc>
          <w:tcPr>
            <w:tcW w:w="798" w:type="pct"/>
          </w:tcPr>
          <w:p w14:paraId="0C8DCD1F" w14:textId="49C6A7C2" w:rsidR="007765F2" w:rsidRPr="00DD6FA8" w:rsidRDefault="007765F2" w:rsidP="007765F2">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69" w:type="pct"/>
            <w:shd w:val="clear" w:color="auto" w:fill="auto"/>
          </w:tcPr>
          <w:p w14:paraId="33EFDFB1" w14:textId="2198123A"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Analysis of case studies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7765F2" w:rsidRPr="00DD6FA8" w14:paraId="3AF96E4F" w14:textId="77777777" w:rsidTr="00D2002B">
        <w:trPr>
          <w:trHeight w:val="414"/>
        </w:trPr>
        <w:tc>
          <w:tcPr>
            <w:tcW w:w="2680" w:type="pct"/>
            <w:shd w:val="clear" w:color="auto" w:fill="auto"/>
          </w:tcPr>
          <w:p w14:paraId="11D27FA8" w14:textId="644E36B5" w:rsidR="007765F2" w:rsidRPr="00DD6FA8" w:rsidRDefault="007765F2" w:rsidP="007765F2">
            <w:pPr>
              <w:widowControl w:val="0"/>
              <w:spacing w:before="120" w:after="0"/>
              <w:rPr>
                <w:rFonts w:ascii="Arial" w:hAnsi="Arial" w:cs="Arial"/>
                <w:sz w:val="18"/>
                <w:szCs w:val="18"/>
              </w:rPr>
            </w:pPr>
            <w:r w:rsidRPr="00DD6FA8">
              <w:rPr>
                <w:rFonts w:ascii="Arial" w:hAnsi="Arial" w:cs="Arial"/>
                <w:sz w:val="18"/>
                <w:szCs w:val="18"/>
              </w:rPr>
              <w:t xml:space="preserve">CLO5. </w:t>
            </w:r>
            <w:r w:rsidRPr="00D2002B">
              <w:rPr>
                <w:rFonts w:ascii="Arial" w:hAnsi="Arial" w:cs="Arial"/>
                <w:sz w:val="18"/>
                <w:szCs w:val="18"/>
              </w:rPr>
              <w:t>Make informed decisions using appropriate tools to optimize business marketing channels, embracing the omnichannel imperative, and collaborating effectively in supply chain management.</w:t>
            </w:r>
          </w:p>
        </w:tc>
        <w:tc>
          <w:tcPr>
            <w:tcW w:w="653" w:type="pct"/>
            <w:shd w:val="clear" w:color="auto" w:fill="auto"/>
          </w:tcPr>
          <w:p w14:paraId="53780E39" w14:textId="40F6C642"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BLO3.2.</w:t>
            </w:r>
          </w:p>
        </w:tc>
        <w:tc>
          <w:tcPr>
            <w:tcW w:w="798" w:type="pct"/>
          </w:tcPr>
          <w:p w14:paraId="02F8888B" w14:textId="651EA45A" w:rsidR="007765F2" w:rsidRPr="00DD6FA8" w:rsidRDefault="007765F2" w:rsidP="007765F2">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69" w:type="pct"/>
            <w:shd w:val="clear" w:color="auto" w:fill="auto"/>
          </w:tcPr>
          <w:p w14:paraId="3FC67168" w14:textId="265C5880"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Analysis of case studies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7765F2" w:rsidRPr="00DD6FA8" w14:paraId="00865608" w14:textId="77777777" w:rsidTr="00D2002B">
        <w:trPr>
          <w:trHeight w:val="414"/>
        </w:trPr>
        <w:tc>
          <w:tcPr>
            <w:tcW w:w="2680" w:type="pct"/>
            <w:shd w:val="clear" w:color="auto" w:fill="auto"/>
          </w:tcPr>
          <w:p w14:paraId="0E09AA23" w14:textId="65349AB4" w:rsidR="007765F2" w:rsidRPr="00DD6FA8" w:rsidRDefault="007765F2" w:rsidP="007765F2">
            <w:pPr>
              <w:widowControl w:val="0"/>
              <w:spacing w:before="120" w:after="0"/>
              <w:rPr>
                <w:rFonts w:ascii="Arial" w:hAnsi="Arial" w:cs="Arial"/>
                <w:sz w:val="18"/>
                <w:szCs w:val="18"/>
              </w:rPr>
            </w:pPr>
            <w:r w:rsidRPr="00DD6FA8">
              <w:rPr>
                <w:rFonts w:ascii="Arial" w:hAnsi="Arial" w:cs="Arial"/>
                <w:sz w:val="18"/>
                <w:szCs w:val="18"/>
              </w:rPr>
              <w:t xml:space="preserve">CLO6. </w:t>
            </w:r>
            <w:r w:rsidRPr="00D2002B">
              <w:rPr>
                <w:rFonts w:ascii="Arial" w:hAnsi="Arial" w:cs="Arial"/>
                <w:sz w:val="18"/>
                <w:szCs w:val="18"/>
              </w:rPr>
              <w:t xml:space="preserve">Apply contextual analysis to pricing models and strategies in B2B marketing, making ethically informed </w:t>
            </w:r>
            <w:proofErr w:type="gramStart"/>
            <w:r w:rsidRPr="00D2002B">
              <w:rPr>
                <w:rFonts w:ascii="Arial" w:hAnsi="Arial" w:cs="Arial"/>
                <w:sz w:val="18"/>
                <w:szCs w:val="18"/>
              </w:rPr>
              <w:t>decisions</w:t>
            </w:r>
            <w:proofErr w:type="gramEnd"/>
            <w:r w:rsidRPr="00D2002B">
              <w:rPr>
                <w:rFonts w:ascii="Arial" w:hAnsi="Arial" w:cs="Arial"/>
                <w:sz w:val="18"/>
                <w:szCs w:val="18"/>
              </w:rPr>
              <w:t xml:space="preserve"> and proposing viable solutions for pricing in the business context.</w:t>
            </w:r>
          </w:p>
        </w:tc>
        <w:tc>
          <w:tcPr>
            <w:tcW w:w="653" w:type="pct"/>
            <w:shd w:val="clear" w:color="auto" w:fill="auto"/>
          </w:tcPr>
          <w:p w14:paraId="2D543234" w14:textId="0F59355E" w:rsidR="007765F2" w:rsidRDefault="007765F2" w:rsidP="007765F2">
            <w:pPr>
              <w:widowControl w:val="0"/>
              <w:spacing w:before="120" w:after="0"/>
              <w:rPr>
                <w:rFonts w:ascii="Arial" w:hAnsi="Arial" w:cs="Arial"/>
                <w:sz w:val="18"/>
                <w:szCs w:val="18"/>
              </w:rPr>
            </w:pPr>
            <w:r>
              <w:rPr>
                <w:rFonts w:ascii="Arial" w:hAnsi="Arial" w:cs="Arial"/>
                <w:sz w:val="18"/>
                <w:szCs w:val="18"/>
              </w:rPr>
              <w:t>BLO1.2.</w:t>
            </w:r>
          </w:p>
          <w:p w14:paraId="23D0C799" w14:textId="3D01B55F" w:rsidR="007765F2" w:rsidRPr="00DD6FA8" w:rsidRDefault="007765F2" w:rsidP="007765F2">
            <w:pPr>
              <w:widowControl w:val="0"/>
              <w:spacing w:before="120" w:after="0"/>
              <w:rPr>
                <w:rFonts w:ascii="Arial" w:hAnsi="Arial" w:cs="Arial"/>
                <w:sz w:val="18"/>
                <w:szCs w:val="18"/>
              </w:rPr>
            </w:pPr>
          </w:p>
        </w:tc>
        <w:tc>
          <w:tcPr>
            <w:tcW w:w="798" w:type="pct"/>
          </w:tcPr>
          <w:p w14:paraId="38234A15" w14:textId="6393F998" w:rsidR="007765F2" w:rsidRPr="00DD6FA8" w:rsidRDefault="007765F2" w:rsidP="007765F2">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69" w:type="pct"/>
            <w:shd w:val="clear" w:color="auto" w:fill="auto"/>
          </w:tcPr>
          <w:p w14:paraId="1B860BFB" w14:textId="47283760"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Analysis of case studies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7765F2" w:rsidRPr="00DD6FA8" w14:paraId="6EC7A53F" w14:textId="77777777" w:rsidTr="00D2002B">
        <w:trPr>
          <w:trHeight w:val="414"/>
        </w:trPr>
        <w:tc>
          <w:tcPr>
            <w:tcW w:w="2680" w:type="pct"/>
            <w:shd w:val="clear" w:color="auto" w:fill="auto"/>
          </w:tcPr>
          <w:p w14:paraId="3C9F2D13" w14:textId="1E752DAE" w:rsidR="007765F2" w:rsidRPr="00DD6FA8" w:rsidRDefault="007765F2" w:rsidP="007765F2">
            <w:pPr>
              <w:widowControl w:val="0"/>
              <w:spacing w:before="120" w:after="0"/>
              <w:rPr>
                <w:rFonts w:ascii="Arial" w:hAnsi="Arial" w:cs="Arial"/>
                <w:sz w:val="18"/>
                <w:szCs w:val="18"/>
              </w:rPr>
            </w:pPr>
            <w:r w:rsidRPr="00DD6FA8">
              <w:rPr>
                <w:rFonts w:ascii="Arial" w:hAnsi="Arial" w:cs="Arial"/>
                <w:sz w:val="18"/>
                <w:szCs w:val="18"/>
              </w:rPr>
              <w:t xml:space="preserve">CLO7. </w:t>
            </w:r>
            <w:r w:rsidRPr="00D2002B">
              <w:rPr>
                <w:rFonts w:ascii="Arial" w:hAnsi="Arial" w:cs="Arial"/>
                <w:sz w:val="18"/>
                <w:szCs w:val="18"/>
              </w:rPr>
              <w:t>Demonstrate effective communication in various B2B settings, adapting communication strategies based on target audience tasks and situations, and integrating ethical considerations into communication practices.</w:t>
            </w:r>
          </w:p>
        </w:tc>
        <w:tc>
          <w:tcPr>
            <w:tcW w:w="653" w:type="pct"/>
            <w:shd w:val="clear" w:color="auto" w:fill="auto"/>
          </w:tcPr>
          <w:p w14:paraId="41910646" w14:textId="3CBD15FF"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BLO4.1.</w:t>
            </w:r>
          </w:p>
        </w:tc>
        <w:tc>
          <w:tcPr>
            <w:tcW w:w="798" w:type="pct"/>
          </w:tcPr>
          <w:p w14:paraId="27112AEA" w14:textId="3EDB2173" w:rsidR="007765F2" w:rsidRPr="00DD6FA8" w:rsidRDefault="007765F2" w:rsidP="007765F2">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69" w:type="pct"/>
            <w:shd w:val="clear" w:color="auto" w:fill="auto"/>
          </w:tcPr>
          <w:p w14:paraId="73AA7E99" w14:textId="42229F8B" w:rsidR="007765F2" w:rsidRPr="00DD6FA8" w:rsidRDefault="007765F2" w:rsidP="007765F2">
            <w:pPr>
              <w:widowControl w:val="0"/>
              <w:spacing w:before="120" w:after="0"/>
              <w:rPr>
                <w:rFonts w:ascii="Arial" w:hAnsi="Arial" w:cs="Arial"/>
                <w:sz w:val="18"/>
                <w:szCs w:val="18"/>
              </w:rPr>
            </w:pPr>
            <w:r>
              <w:rPr>
                <w:rFonts w:ascii="Arial" w:hAnsi="Arial" w:cs="Arial"/>
                <w:sz w:val="18"/>
                <w:szCs w:val="18"/>
              </w:rPr>
              <w:t>Analysis of case studies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7765F2" w:rsidRPr="00DD6FA8" w14:paraId="2D098D82" w14:textId="77777777" w:rsidTr="00D2002B">
        <w:trPr>
          <w:trHeight w:val="414"/>
        </w:trPr>
        <w:tc>
          <w:tcPr>
            <w:tcW w:w="2680" w:type="pct"/>
            <w:shd w:val="clear" w:color="auto" w:fill="auto"/>
          </w:tcPr>
          <w:p w14:paraId="1AAD1291" w14:textId="44FD4F7D" w:rsidR="007765F2" w:rsidRPr="00DD6FA8" w:rsidRDefault="007765F2" w:rsidP="007765F2">
            <w:pPr>
              <w:widowControl w:val="0"/>
              <w:spacing w:before="120" w:after="0"/>
              <w:rPr>
                <w:rFonts w:ascii="Arial" w:hAnsi="Arial" w:cs="Arial"/>
                <w:sz w:val="18"/>
                <w:szCs w:val="18"/>
              </w:rPr>
            </w:pPr>
            <w:r w:rsidRPr="00DD6FA8">
              <w:rPr>
                <w:rFonts w:ascii="Arial" w:hAnsi="Arial" w:cs="Arial"/>
                <w:sz w:val="18"/>
                <w:szCs w:val="18"/>
              </w:rPr>
              <w:t>CLO</w:t>
            </w:r>
            <w:r>
              <w:rPr>
                <w:rFonts w:ascii="Arial" w:hAnsi="Arial" w:cs="Arial"/>
                <w:sz w:val="18"/>
                <w:szCs w:val="18"/>
              </w:rPr>
              <w:t>8</w:t>
            </w:r>
            <w:r w:rsidRPr="00DD6FA8">
              <w:rPr>
                <w:rFonts w:ascii="Arial" w:hAnsi="Arial" w:cs="Arial"/>
                <w:sz w:val="18"/>
                <w:szCs w:val="18"/>
              </w:rPr>
              <w:t xml:space="preserve">. </w:t>
            </w:r>
            <w:r w:rsidRPr="001F21C1">
              <w:rPr>
                <w:rFonts w:ascii="Arial" w:hAnsi="Arial" w:cs="Arial"/>
                <w:sz w:val="18"/>
                <w:szCs w:val="18"/>
              </w:rPr>
              <w:t xml:space="preserve">Apply critical thinking and </w:t>
            </w:r>
            <w:r w:rsidRPr="001F21C1">
              <w:rPr>
                <w:rFonts w:ascii="Arial" w:hAnsi="Arial" w:cs="Arial"/>
                <w:sz w:val="18"/>
                <w:szCs w:val="18"/>
              </w:rPr>
              <w:t>problem-solving</w:t>
            </w:r>
            <w:r w:rsidRPr="001F21C1">
              <w:rPr>
                <w:rFonts w:ascii="Arial" w:hAnsi="Arial" w:cs="Arial"/>
                <w:sz w:val="18"/>
                <w:szCs w:val="18"/>
              </w:rPr>
              <w:t xml:space="preserve"> skills in a changing environment.</w:t>
            </w:r>
          </w:p>
        </w:tc>
        <w:tc>
          <w:tcPr>
            <w:tcW w:w="653" w:type="pct"/>
            <w:shd w:val="clear" w:color="auto" w:fill="auto"/>
          </w:tcPr>
          <w:p w14:paraId="7251D19E" w14:textId="77777777" w:rsidR="007765F2" w:rsidRDefault="007765F2" w:rsidP="007765F2">
            <w:pPr>
              <w:widowControl w:val="0"/>
              <w:spacing w:before="120" w:after="0"/>
              <w:rPr>
                <w:rFonts w:ascii="Arial" w:hAnsi="Arial" w:cs="Arial"/>
                <w:sz w:val="18"/>
                <w:szCs w:val="18"/>
              </w:rPr>
            </w:pPr>
            <w:r>
              <w:rPr>
                <w:rFonts w:ascii="Arial" w:hAnsi="Arial" w:cs="Arial"/>
                <w:sz w:val="18"/>
                <w:szCs w:val="18"/>
              </w:rPr>
              <w:t>BLO1.2.</w:t>
            </w:r>
          </w:p>
          <w:p w14:paraId="7CAE0A5B" w14:textId="47E392BC" w:rsidR="007765F2" w:rsidRDefault="007765F2" w:rsidP="007765F2">
            <w:pPr>
              <w:widowControl w:val="0"/>
              <w:spacing w:before="120" w:after="0"/>
              <w:rPr>
                <w:rFonts w:ascii="Arial" w:hAnsi="Arial" w:cs="Arial"/>
                <w:sz w:val="18"/>
                <w:szCs w:val="18"/>
              </w:rPr>
            </w:pPr>
            <w:r>
              <w:rPr>
                <w:rFonts w:ascii="Arial" w:hAnsi="Arial" w:cs="Arial"/>
                <w:sz w:val="18"/>
                <w:szCs w:val="18"/>
              </w:rPr>
              <w:t>BLO4.2.</w:t>
            </w:r>
          </w:p>
        </w:tc>
        <w:tc>
          <w:tcPr>
            <w:tcW w:w="798" w:type="pct"/>
          </w:tcPr>
          <w:p w14:paraId="3BD0426A" w14:textId="16544F25" w:rsidR="007765F2" w:rsidRPr="003C1109" w:rsidRDefault="007765F2" w:rsidP="007765F2">
            <w:pPr>
              <w:widowControl w:val="0"/>
              <w:spacing w:before="120" w:after="0"/>
              <w:rPr>
                <w:rFonts w:ascii="Arial" w:hAnsi="Arial" w:cs="Arial"/>
                <w:sz w:val="18"/>
                <w:szCs w:val="18"/>
                <w:lang w:val="en-GB"/>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69" w:type="pct"/>
            <w:shd w:val="clear" w:color="auto" w:fill="auto"/>
          </w:tcPr>
          <w:p w14:paraId="3F90B200" w14:textId="2A75DB5F" w:rsidR="007765F2" w:rsidRDefault="007765F2" w:rsidP="007765F2">
            <w:pPr>
              <w:widowControl w:val="0"/>
              <w:spacing w:before="120" w:after="0"/>
              <w:rPr>
                <w:rFonts w:ascii="Arial" w:hAnsi="Arial" w:cs="Arial"/>
                <w:sz w:val="18"/>
                <w:szCs w:val="18"/>
              </w:rPr>
            </w:pPr>
            <w:r>
              <w:rPr>
                <w:rFonts w:ascii="Arial" w:hAnsi="Arial" w:cs="Arial"/>
                <w:sz w:val="18"/>
                <w:szCs w:val="18"/>
              </w:rPr>
              <w:t>Analysis of case studies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6"/>
        <w:gridCol w:w="1306"/>
        <w:gridCol w:w="3530"/>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1A4A30E4" w14:textId="3E96F7A6" w:rsidR="001A6147" w:rsidRPr="001A6147" w:rsidRDefault="001A6147" w:rsidP="001A6147">
            <w:pPr>
              <w:spacing w:after="0"/>
              <w:rPr>
                <w:rFonts w:ascii="Arial" w:hAnsi="Arial" w:cs="Arial"/>
                <w:b/>
                <w:sz w:val="18"/>
                <w:szCs w:val="18"/>
                <w:lang w:val="en-GB"/>
              </w:rPr>
            </w:pPr>
            <w:r w:rsidRPr="001A6147">
              <w:rPr>
                <w:rFonts w:ascii="Arial" w:hAnsi="Arial" w:cs="Arial"/>
                <w:b/>
                <w:sz w:val="18"/>
                <w:szCs w:val="18"/>
                <w:lang w:val="en-GB"/>
              </w:rPr>
              <w:t xml:space="preserve">Introduction to </w:t>
            </w:r>
            <w:r w:rsidR="00BD4122">
              <w:rPr>
                <w:rFonts w:ascii="Arial" w:hAnsi="Arial" w:cs="Arial"/>
                <w:b/>
                <w:sz w:val="18"/>
                <w:szCs w:val="18"/>
                <w:lang w:val="en-GB"/>
              </w:rPr>
              <w:t>B2B Marketing</w:t>
            </w:r>
          </w:p>
          <w:p w14:paraId="2B424889" w14:textId="47146122" w:rsidR="001A6147" w:rsidRPr="001A6147" w:rsidRDefault="001A6147" w:rsidP="001A6147">
            <w:pPr>
              <w:spacing w:after="0"/>
              <w:rPr>
                <w:rFonts w:ascii="Arial" w:hAnsi="Arial" w:cs="Arial"/>
                <w:i/>
                <w:sz w:val="18"/>
                <w:szCs w:val="18"/>
                <w:lang w:val="en-GB"/>
              </w:rPr>
            </w:pPr>
            <w:r w:rsidRPr="001A6147">
              <w:rPr>
                <w:rFonts w:ascii="Arial" w:hAnsi="Arial" w:cs="Arial"/>
                <w:i/>
                <w:sz w:val="18"/>
                <w:szCs w:val="18"/>
                <w:lang w:val="en-GB"/>
              </w:rPr>
              <w:t xml:space="preserve">- </w:t>
            </w:r>
            <w:r w:rsidR="00BD4122">
              <w:rPr>
                <w:rFonts w:ascii="Arial" w:hAnsi="Arial" w:cs="Arial"/>
                <w:i/>
                <w:sz w:val="18"/>
                <w:szCs w:val="18"/>
                <w:lang w:val="en-GB"/>
              </w:rPr>
              <w:t>Overview of B2B vs. B2</w:t>
            </w:r>
            <w:r w:rsidR="001B48CA">
              <w:rPr>
                <w:rFonts w:ascii="Arial" w:hAnsi="Arial" w:cs="Arial"/>
                <w:i/>
                <w:sz w:val="18"/>
                <w:szCs w:val="18"/>
                <w:lang w:val="en-GB"/>
              </w:rPr>
              <w:t>C marketing</w:t>
            </w:r>
          </w:p>
          <w:p w14:paraId="28E581F8" w14:textId="63C8EA12" w:rsidR="001A6147" w:rsidRPr="001A6147" w:rsidRDefault="001A6147" w:rsidP="001A6147">
            <w:pPr>
              <w:spacing w:after="0"/>
              <w:rPr>
                <w:rFonts w:ascii="Arial" w:hAnsi="Arial" w:cs="Arial"/>
                <w:i/>
                <w:sz w:val="18"/>
                <w:szCs w:val="18"/>
              </w:rPr>
            </w:pPr>
            <w:r w:rsidRPr="001A6147">
              <w:rPr>
                <w:rFonts w:ascii="Arial" w:hAnsi="Arial" w:cs="Arial"/>
                <w:i/>
                <w:sz w:val="18"/>
                <w:szCs w:val="18"/>
              </w:rPr>
              <w:t xml:space="preserve">- </w:t>
            </w:r>
            <w:r w:rsidR="001B48CA">
              <w:rPr>
                <w:rFonts w:ascii="Arial" w:hAnsi="Arial" w:cs="Arial"/>
                <w:i/>
                <w:sz w:val="18"/>
                <w:szCs w:val="18"/>
              </w:rPr>
              <w:t>Key distinctions of B2B relationships</w:t>
            </w:r>
          </w:p>
          <w:p w14:paraId="07B7C48A" w14:textId="7789116F" w:rsidR="001A6147" w:rsidRPr="001A6147" w:rsidRDefault="001A6147" w:rsidP="001A6147">
            <w:pPr>
              <w:spacing w:after="0"/>
              <w:rPr>
                <w:rFonts w:ascii="Arial" w:hAnsi="Arial" w:cs="Arial"/>
                <w:i/>
                <w:sz w:val="18"/>
                <w:szCs w:val="18"/>
              </w:rPr>
            </w:pPr>
            <w:r w:rsidRPr="001A6147">
              <w:rPr>
                <w:rFonts w:ascii="Arial" w:hAnsi="Arial" w:cs="Arial"/>
                <w:i/>
                <w:sz w:val="18"/>
                <w:szCs w:val="18"/>
              </w:rPr>
              <w:t xml:space="preserve">- </w:t>
            </w:r>
            <w:r w:rsidR="001B48CA">
              <w:rPr>
                <w:rFonts w:ascii="Arial" w:hAnsi="Arial" w:cs="Arial"/>
                <w:i/>
                <w:sz w:val="18"/>
                <w:szCs w:val="18"/>
              </w:rPr>
              <w:t>Importance of B2B relationships</w:t>
            </w:r>
          </w:p>
          <w:p w14:paraId="5FC0964A" w14:textId="2DC89652" w:rsidR="00B259CF" w:rsidRPr="001A6147" w:rsidRDefault="00B259CF" w:rsidP="00E43407">
            <w:pPr>
              <w:spacing w:after="0"/>
              <w:rPr>
                <w:rFonts w:ascii="Arial" w:hAnsi="Arial" w:cs="Arial"/>
                <w:i/>
                <w:sz w:val="18"/>
                <w:szCs w:val="18"/>
              </w:rPr>
            </w:pPr>
          </w:p>
        </w:tc>
        <w:tc>
          <w:tcPr>
            <w:tcW w:w="640" w:type="pct"/>
            <w:tcMar>
              <w:top w:w="72" w:type="dxa"/>
              <w:left w:w="115" w:type="dxa"/>
              <w:bottom w:w="72" w:type="dxa"/>
              <w:right w:w="115" w:type="dxa"/>
            </w:tcMar>
            <w:vAlign w:val="center"/>
          </w:tcPr>
          <w:p w14:paraId="4C428945" w14:textId="08AF67AD" w:rsidR="00B259CF" w:rsidRPr="00DD6FA8" w:rsidRDefault="00E13281"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554E8EB2" w14:textId="77777777" w:rsidR="00055E77" w:rsidRPr="000B40E5" w:rsidRDefault="00055E77" w:rsidP="00055E77">
            <w:pPr>
              <w:numPr>
                <w:ilvl w:val="0"/>
                <w:numId w:val="31"/>
              </w:numPr>
              <w:spacing w:after="0"/>
              <w:rPr>
                <w:rFonts w:ascii="Arial" w:hAnsi="Arial" w:cs="Arial"/>
                <w:bCs/>
                <w:sz w:val="18"/>
                <w:szCs w:val="18"/>
              </w:rPr>
            </w:pPr>
            <w:r w:rsidRPr="00FC6EF8">
              <w:rPr>
                <w:rFonts w:ascii="Arial" w:hAnsi="Arial" w:cs="Arial"/>
                <w:bCs/>
                <w:sz w:val="18"/>
                <w:szCs w:val="18"/>
                <w:lang w:eastAsia="ar-SA"/>
              </w:rPr>
              <w:t xml:space="preserve">M.D. Hutt, T.W. </w:t>
            </w:r>
            <w:proofErr w:type="spellStart"/>
            <w:proofErr w:type="gramStart"/>
            <w:r w:rsidRPr="00FC6EF8">
              <w:rPr>
                <w:rFonts w:ascii="Arial" w:hAnsi="Arial" w:cs="Arial"/>
                <w:bCs/>
                <w:sz w:val="18"/>
                <w:szCs w:val="18"/>
                <w:lang w:eastAsia="ar-SA"/>
              </w:rPr>
              <w:t>Speh</w:t>
            </w:r>
            <w:proofErr w:type="spellEnd"/>
            <w:r w:rsidRPr="00FC6EF8">
              <w:rPr>
                <w:rFonts w:ascii="Arial" w:hAnsi="Arial" w:cs="Arial"/>
                <w:bCs/>
                <w:sz w:val="18"/>
                <w:szCs w:val="18"/>
                <w:lang w:eastAsia="ar-SA"/>
              </w:rPr>
              <w:t xml:space="preserve"> </w:t>
            </w:r>
            <w:r>
              <w:rPr>
                <w:rFonts w:ascii="Arial" w:hAnsi="Arial" w:cs="Arial"/>
                <w:bCs/>
                <w:sz w:val="18"/>
                <w:szCs w:val="18"/>
                <w:lang w:eastAsia="ar-SA"/>
              </w:rPr>
              <w:t>,</w:t>
            </w:r>
            <w:proofErr w:type="gramEnd"/>
            <w:r>
              <w:rPr>
                <w:rFonts w:ascii="Arial" w:hAnsi="Arial" w:cs="Arial"/>
                <w:bCs/>
                <w:sz w:val="18"/>
                <w:szCs w:val="18"/>
                <w:lang w:eastAsia="ar-SA"/>
              </w:rPr>
              <w:t xml:space="preserve"> D. Hoffman </w:t>
            </w:r>
            <w:r w:rsidRPr="00FC6EF8">
              <w:rPr>
                <w:rFonts w:ascii="Arial" w:hAnsi="Arial" w:cs="Arial"/>
                <w:bCs/>
                <w:sz w:val="18"/>
                <w:szCs w:val="18"/>
                <w:lang w:eastAsia="ar-SA"/>
              </w:rPr>
              <w:t>(20</w:t>
            </w:r>
            <w:r>
              <w:rPr>
                <w:rFonts w:ascii="Arial" w:hAnsi="Arial" w:cs="Arial"/>
                <w:bCs/>
                <w:sz w:val="18"/>
                <w:szCs w:val="18"/>
                <w:lang w:eastAsia="ar-SA"/>
              </w:rPr>
              <w:t>2</w:t>
            </w:r>
            <w:r w:rsidRPr="00FC6EF8">
              <w:rPr>
                <w:rFonts w:ascii="Arial" w:hAnsi="Arial" w:cs="Arial"/>
                <w:bCs/>
                <w:sz w:val="18"/>
                <w:szCs w:val="18"/>
                <w:lang w:eastAsia="ar-SA"/>
              </w:rPr>
              <w:t>3). Business marketing management 1</w:t>
            </w:r>
            <w:r>
              <w:rPr>
                <w:rFonts w:ascii="Arial" w:hAnsi="Arial" w:cs="Arial"/>
                <w:bCs/>
                <w:sz w:val="18"/>
                <w:szCs w:val="18"/>
                <w:lang w:eastAsia="ar-SA"/>
              </w:rPr>
              <w:t>3rd</w:t>
            </w:r>
            <w:r w:rsidRPr="00FC6EF8">
              <w:rPr>
                <w:rFonts w:ascii="Arial" w:hAnsi="Arial" w:cs="Arial"/>
                <w:bCs/>
                <w:sz w:val="18"/>
                <w:szCs w:val="18"/>
                <w:lang w:eastAsia="ar-SA"/>
              </w:rPr>
              <w:t xml:space="preserve"> ed. Cengage</w:t>
            </w:r>
            <w:r w:rsidRPr="000B40E5">
              <w:rPr>
                <w:rFonts w:ascii="Arial" w:hAnsi="Arial" w:cs="Arial"/>
                <w:bCs/>
                <w:sz w:val="18"/>
                <w:szCs w:val="18"/>
              </w:rPr>
              <w:t>. </w:t>
            </w:r>
          </w:p>
          <w:p w14:paraId="2F98EE1D" w14:textId="4150B922" w:rsidR="00B259CF" w:rsidRPr="000C37C4" w:rsidRDefault="00B259CF" w:rsidP="00055E77">
            <w:pPr>
              <w:spacing w:after="0"/>
              <w:ind w:left="60"/>
              <w:rPr>
                <w:rFonts w:ascii="Arial" w:hAnsi="Arial" w:cs="Arial"/>
                <w:bCs/>
                <w:sz w:val="18"/>
                <w:szCs w:val="18"/>
              </w:rPr>
            </w:pPr>
          </w:p>
        </w:tc>
      </w:tr>
      <w:tr w:rsidR="00B259CF" w:rsidRPr="00DD6FA8" w14:paraId="01471B54" w14:textId="77777777" w:rsidTr="004A239B">
        <w:trPr>
          <w:trHeight w:val="312"/>
        </w:trPr>
        <w:tc>
          <w:tcPr>
            <w:tcW w:w="2630" w:type="pct"/>
            <w:tcMar>
              <w:top w:w="72" w:type="dxa"/>
              <w:left w:w="115" w:type="dxa"/>
              <w:bottom w:w="72" w:type="dxa"/>
              <w:right w:w="115" w:type="dxa"/>
            </w:tcMar>
            <w:vAlign w:val="center"/>
          </w:tcPr>
          <w:p w14:paraId="2DE000FE" w14:textId="77777777" w:rsidR="001B48CA" w:rsidRPr="001B48CA" w:rsidRDefault="001B48CA" w:rsidP="001B48CA">
            <w:pPr>
              <w:tabs>
                <w:tab w:val="left" w:pos="190"/>
              </w:tabs>
              <w:spacing w:after="0"/>
              <w:rPr>
                <w:rFonts w:ascii="Arial" w:hAnsi="Arial" w:cs="Arial"/>
                <w:b/>
                <w:bCs/>
                <w:sz w:val="18"/>
                <w:szCs w:val="18"/>
              </w:rPr>
            </w:pPr>
            <w:r w:rsidRPr="001B48CA">
              <w:rPr>
                <w:rFonts w:ascii="Arial" w:hAnsi="Arial" w:cs="Arial"/>
                <w:b/>
                <w:bCs/>
                <w:sz w:val="18"/>
                <w:szCs w:val="18"/>
              </w:rPr>
              <w:lastRenderedPageBreak/>
              <w:t>Understanding Organizational Buying Behavior</w:t>
            </w:r>
          </w:p>
          <w:p w14:paraId="00FF4B28" w14:textId="583C8F83" w:rsidR="001A6147" w:rsidRPr="001A6147" w:rsidRDefault="001A6147" w:rsidP="001A6147">
            <w:pPr>
              <w:tabs>
                <w:tab w:val="left" w:pos="190"/>
              </w:tabs>
              <w:spacing w:after="0"/>
              <w:rPr>
                <w:rFonts w:ascii="Arial" w:hAnsi="Arial" w:cs="Arial"/>
                <w:bCs/>
                <w:i/>
                <w:sz w:val="18"/>
                <w:szCs w:val="18"/>
              </w:rPr>
            </w:pPr>
            <w:r w:rsidRPr="001A6147">
              <w:rPr>
                <w:rFonts w:ascii="Arial" w:hAnsi="Arial" w:cs="Arial"/>
                <w:bCs/>
                <w:i/>
                <w:sz w:val="18"/>
                <w:szCs w:val="18"/>
              </w:rPr>
              <w:t>-</w:t>
            </w:r>
            <w:r w:rsidR="001B48CA">
              <w:rPr>
                <w:rFonts w:ascii="Arial" w:hAnsi="Arial" w:cs="Arial"/>
                <w:bCs/>
                <w:i/>
                <w:sz w:val="18"/>
                <w:szCs w:val="18"/>
              </w:rPr>
              <w:t xml:space="preserve"> </w:t>
            </w:r>
            <w:r w:rsidR="001B48CA" w:rsidRPr="001B48CA">
              <w:rPr>
                <w:rFonts w:ascii="Arial" w:hAnsi="Arial" w:cs="Arial"/>
                <w:bCs/>
                <w:i/>
                <w:sz w:val="18"/>
                <w:szCs w:val="18"/>
              </w:rPr>
              <w:t>Factors influencing organizational buying decisions</w:t>
            </w:r>
          </w:p>
          <w:p w14:paraId="4008F989" w14:textId="77777777" w:rsidR="00B259CF" w:rsidRDefault="001A6147" w:rsidP="00E43407">
            <w:pPr>
              <w:tabs>
                <w:tab w:val="left" w:pos="190"/>
              </w:tabs>
              <w:spacing w:after="0"/>
              <w:rPr>
                <w:rFonts w:ascii="Arial" w:hAnsi="Arial" w:cs="Arial"/>
                <w:bCs/>
                <w:i/>
                <w:sz w:val="18"/>
                <w:szCs w:val="18"/>
              </w:rPr>
            </w:pPr>
            <w:r w:rsidRPr="001A6147">
              <w:rPr>
                <w:rFonts w:ascii="Arial" w:hAnsi="Arial" w:cs="Arial"/>
                <w:bCs/>
                <w:i/>
                <w:sz w:val="18"/>
                <w:szCs w:val="18"/>
              </w:rPr>
              <w:t xml:space="preserve">- </w:t>
            </w:r>
            <w:r w:rsidR="001B48CA" w:rsidRPr="001B48CA">
              <w:rPr>
                <w:rFonts w:ascii="Arial" w:hAnsi="Arial" w:cs="Arial"/>
                <w:bCs/>
                <w:i/>
                <w:sz w:val="18"/>
                <w:szCs w:val="18"/>
              </w:rPr>
              <w:t>Decision-making units and roles</w:t>
            </w:r>
          </w:p>
          <w:p w14:paraId="7B7EB40A" w14:textId="28DD3ECD" w:rsidR="001B48CA" w:rsidRPr="001A6147" w:rsidRDefault="001B48CA" w:rsidP="00E43407">
            <w:pPr>
              <w:tabs>
                <w:tab w:val="left" w:pos="190"/>
              </w:tabs>
              <w:spacing w:after="0"/>
              <w:rPr>
                <w:rFonts w:ascii="Arial" w:hAnsi="Arial" w:cs="Arial"/>
                <w:bCs/>
                <w:i/>
                <w:sz w:val="18"/>
                <w:szCs w:val="18"/>
              </w:rPr>
            </w:pPr>
            <w:r w:rsidRPr="001A6147">
              <w:rPr>
                <w:rFonts w:ascii="Arial" w:hAnsi="Arial" w:cs="Arial"/>
                <w:bCs/>
                <w:i/>
                <w:sz w:val="18"/>
                <w:szCs w:val="18"/>
              </w:rPr>
              <w:t xml:space="preserve">- </w:t>
            </w:r>
            <w:r w:rsidRPr="001B48CA">
              <w:rPr>
                <w:rFonts w:ascii="Arial" w:hAnsi="Arial" w:cs="Arial"/>
                <w:bCs/>
                <w:i/>
                <w:sz w:val="18"/>
                <w:szCs w:val="18"/>
              </w:rPr>
              <w:t>The buying process in B2B markets</w:t>
            </w:r>
          </w:p>
        </w:tc>
        <w:tc>
          <w:tcPr>
            <w:tcW w:w="640" w:type="pct"/>
            <w:tcMar>
              <w:top w:w="72" w:type="dxa"/>
              <w:left w:w="115" w:type="dxa"/>
              <w:bottom w:w="72" w:type="dxa"/>
              <w:right w:w="115" w:type="dxa"/>
            </w:tcMar>
            <w:vAlign w:val="center"/>
          </w:tcPr>
          <w:p w14:paraId="64B2CE97" w14:textId="05C5EAFA" w:rsidR="00B259CF" w:rsidRPr="00DD6FA8" w:rsidRDefault="00220CC0"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14AE612D" w14:textId="77777777" w:rsidR="00055E77" w:rsidRPr="000B40E5" w:rsidRDefault="00055E77" w:rsidP="00055E77">
            <w:pPr>
              <w:numPr>
                <w:ilvl w:val="0"/>
                <w:numId w:val="32"/>
              </w:numPr>
              <w:spacing w:after="0"/>
              <w:rPr>
                <w:rFonts w:ascii="Arial" w:hAnsi="Arial" w:cs="Arial"/>
                <w:bCs/>
                <w:sz w:val="18"/>
                <w:szCs w:val="18"/>
              </w:rPr>
            </w:pPr>
            <w:r w:rsidRPr="00FC6EF8">
              <w:rPr>
                <w:rFonts w:ascii="Arial" w:hAnsi="Arial" w:cs="Arial"/>
                <w:bCs/>
                <w:sz w:val="18"/>
                <w:szCs w:val="18"/>
                <w:lang w:eastAsia="ar-SA"/>
              </w:rPr>
              <w:t xml:space="preserve">M.D. Hutt, T.W. </w:t>
            </w:r>
            <w:proofErr w:type="spellStart"/>
            <w:proofErr w:type="gramStart"/>
            <w:r w:rsidRPr="00FC6EF8">
              <w:rPr>
                <w:rFonts w:ascii="Arial" w:hAnsi="Arial" w:cs="Arial"/>
                <w:bCs/>
                <w:sz w:val="18"/>
                <w:szCs w:val="18"/>
                <w:lang w:eastAsia="ar-SA"/>
              </w:rPr>
              <w:t>Speh</w:t>
            </w:r>
            <w:proofErr w:type="spellEnd"/>
            <w:r w:rsidRPr="00FC6EF8">
              <w:rPr>
                <w:rFonts w:ascii="Arial" w:hAnsi="Arial" w:cs="Arial"/>
                <w:bCs/>
                <w:sz w:val="18"/>
                <w:szCs w:val="18"/>
                <w:lang w:eastAsia="ar-SA"/>
              </w:rPr>
              <w:t xml:space="preserve"> </w:t>
            </w:r>
            <w:r>
              <w:rPr>
                <w:rFonts w:ascii="Arial" w:hAnsi="Arial" w:cs="Arial"/>
                <w:bCs/>
                <w:sz w:val="18"/>
                <w:szCs w:val="18"/>
                <w:lang w:eastAsia="ar-SA"/>
              </w:rPr>
              <w:t>,</w:t>
            </w:r>
            <w:proofErr w:type="gramEnd"/>
            <w:r>
              <w:rPr>
                <w:rFonts w:ascii="Arial" w:hAnsi="Arial" w:cs="Arial"/>
                <w:bCs/>
                <w:sz w:val="18"/>
                <w:szCs w:val="18"/>
                <w:lang w:eastAsia="ar-SA"/>
              </w:rPr>
              <w:t xml:space="preserve"> D. Hoffman </w:t>
            </w:r>
            <w:r w:rsidRPr="00FC6EF8">
              <w:rPr>
                <w:rFonts w:ascii="Arial" w:hAnsi="Arial" w:cs="Arial"/>
                <w:bCs/>
                <w:sz w:val="18"/>
                <w:szCs w:val="18"/>
                <w:lang w:eastAsia="ar-SA"/>
              </w:rPr>
              <w:t>(20</w:t>
            </w:r>
            <w:r>
              <w:rPr>
                <w:rFonts w:ascii="Arial" w:hAnsi="Arial" w:cs="Arial"/>
                <w:bCs/>
                <w:sz w:val="18"/>
                <w:szCs w:val="18"/>
                <w:lang w:eastAsia="ar-SA"/>
              </w:rPr>
              <w:t>2</w:t>
            </w:r>
            <w:r w:rsidRPr="00FC6EF8">
              <w:rPr>
                <w:rFonts w:ascii="Arial" w:hAnsi="Arial" w:cs="Arial"/>
                <w:bCs/>
                <w:sz w:val="18"/>
                <w:szCs w:val="18"/>
                <w:lang w:eastAsia="ar-SA"/>
              </w:rPr>
              <w:t>3). Business marketing management 1</w:t>
            </w:r>
            <w:r>
              <w:rPr>
                <w:rFonts w:ascii="Arial" w:hAnsi="Arial" w:cs="Arial"/>
                <w:bCs/>
                <w:sz w:val="18"/>
                <w:szCs w:val="18"/>
                <w:lang w:eastAsia="ar-SA"/>
              </w:rPr>
              <w:t>3rd</w:t>
            </w:r>
            <w:r w:rsidRPr="00FC6EF8">
              <w:rPr>
                <w:rFonts w:ascii="Arial" w:hAnsi="Arial" w:cs="Arial"/>
                <w:bCs/>
                <w:sz w:val="18"/>
                <w:szCs w:val="18"/>
                <w:lang w:eastAsia="ar-SA"/>
              </w:rPr>
              <w:t xml:space="preserve"> ed. Cengage</w:t>
            </w:r>
            <w:r w:rsidRPr="000B40E5">
              <w:rPr>
                <w:rFonts w:ascii="Arial" w:hAnsi="Arial" w:cs="Arial"/>
                <w:bCs/>
                <w:sz w:val="18"/>
                <w:szCs w:val="18"/>
              </w:rPr>
              <w:t>. </w:t>
            </w:r>
          </w:p>
          <w:p w14:paraId="2CDD2E16" w14:textId="77777777" w:rsidR="00055E77" w:rsidRPr="00E8381E" w:rsidRDefault="00055E77" w:rsidP="00055E77">
            <w:pPr>
              <w:pStyle w:val="metod"/>
              <w:numPr>
                <w:ilvl w:val="0"/>
                <w:numId w:val="32"/>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3AAC5BB6" w14:textId="71FD1227" w:rsidR="000B40E5" w:rsidRPr="00367A49" w:rsidRDefault="000B40E5" w:rsidP="00055E77">
            <w:pPr>
              <w:spacing w:after="0"/>
              <w:ind w:left="780"/>
              <w:rPr>
                <w:rFonts w:ascii="Arial" w:hAnsi="Arial" w:cs="Arial"/>
                <w:bCs/>
                <w:sz w:val="18"/>
                <w:szCs w:val="18"/>
              </w:rPr>
            </w:pPr>
          </w:p>
        </w:tc>
      </w:tr>
      <w:tr w:rsidR="00B259CF" w:rsidRPr="00DD6FA8" w14:paraId="4F18E7E2" w14:textId="77777777" w:rsidTr="004A239B">
        <w:trPr>
          <w:trHeight w:val="312"/>
        </w:trPr>
        <w:tc>
          <w:tcPr>
            <w:tcW w:w="2630" w:type="pct"/>
            <w:tcMar>
              <w:top w:w="72" w:type="dxa"/>
              <w:left w:w="115" w:type="dxa"/>
              <w:bottom w:w="72" w:type="dxa"/>
              <w:right w:w="115" w:type="dxa"/>
            </w:tcMar>
            <w:vAlign w:val="center"/>
          </w:tcPr>
          <w:p w14:paraId="569AED95" w14:textId="77777777" w:rsidR="001B48CA" w:rsidRDefault="001B48CA" w:rsidP="001A6147">
            <w:pPr>
              <w:spacing w:after="0"/>
              <w:rPr>
                <w:rFonts w:ascii="Arial" w:hAnsi="Arial" w:cs="Arial"/>
                <w:b/>
                <w:bCs/>
                <w:sz w:val="18"/>
                <w:szCs w:val="18"/>
              </w:rPr>
            </w:pPr>
            <w:r w:rsidRPr="001B48CA">
              <w:rPr>
                <w:rFonts w:ascii="Arial" w:hAnsi="Arial" w:cs="Arial"/>
                <w:b/>
                <w:bCs/>
                <w:sz w:val="18"/>
                <w:szCs w:val="18"/>
              </w:rPr>
              <w:t xml:space="preserve">Customer Relationship Management Strategies </w:t>
            </w:r>
          </w:p>
          <w:p w14:paraId="629D144B" w14:textId="77777777" w:rsidR="00CA27C4" w:rsidRDefault="00CA27C4" w:rsidP="001A6147">
            <w:pPr>
              <w:spacing w:after="0"/>
              <w:rPr>
                <w:rFonts w:ascii="Arial" w:hAnsi="Arial" w:cs="Arial"/>
                <w:bCs/>
                <w:i/>
                <w:sz w:val="18"/>
                <w:szCs w:val="18"/>
              </w:rPr>
            </w:pPr>
            <w:r>
              <w:rPr>
                <w:rFonts w:ascii="Arial" w:hAnsi="Arial" w:cs="Arial"/>
                <w:bCs/>
                <w:i/>
                <w:sz w:val="18"/>
                <w:szCs w:val="18"/>
              </w:rPr>
              <w:t xml:space="preserve">- </w:t>
            </w:r>
            <w:r w:rsidRPr="00CA27C4">
              <w:rPr>
                <w:rFonts w:ascii="Arial" w:hAnsi="Arial" w:cs="Arial"/>
                <w:bCs/>
                <w:i/>
                <w:sz w:val="18"/>
                <w:szCs w:val="18"/>
              </w:rPr>
              <w:t>Importance of customer relationships in B2B</w:t>
            </w:r>
          </w:p>
          <w:p w14:paraId="6A556A02" w14:textId="68557326" w:rsidR="001A6147" w:rsidRPr="001A6147" w:rsidRDefault="00CA27C4" w:rsidP="001A6147">
            <w:pPr>
              <w:spacing w:after="0"/>
              <w:rPr>
                <w:rFonts w:ascii="Arial" w:hAnsi="Arial" w:cs="Arial"/>
                <w:bCs/>
                <w:i/>
                <w:sz w:val="18"/>
                <w:szCs w:val="18"/>
              </w:rPr>
            </w:pPr>
            <w:r>
              <w:rPr>
                <w:rFonts w:ascii="Arial" w:hAnsi="Arial" w:cs="Arial"/>
                <w:bCs/>
                <w:i/>
                <w:sz w:val="18"/>
                <w:szCs w:val="18"/>
              </w:rPr>
              <w:t>-</w:t>
            </w:r>
            <w:r>
              <w:t xml:space="preserve"> </w:t>
            </w:r>
            <w:r w:rsidRPr="00CA27C4">
              <w:rPr>
                <w:rFonts w:ascii="Arial" w:hAnsi="Arial" w:cs="Arial"/>
                <w:bCs/>
                <w:i/>
                <w:sz w:val="18"/>
                <w:szCs w:val="18"/>
              </w:rPr>
              <w:t>Strategies for building and maintaining customer relationships</w:t>
            </w:r>
          </w:p>
          <w:p w14:paraId="5A1DECE2" w14:textId="312F5D96" w:rsidR="00B259CF" w:rsidRPr="001A6147" w:rsidRDefault="00B259CF" w:rsidP="00E43407">
            <w:pPr>
              <w:spacing w:after="0"/>
              <w:rPr>
                <w:rFonts w:ascii="Arial" w:hAnsi="Arial" w:cs="Arial"/>
                <w:bCs/>
                <w:i/>
                <w:sz w:val="18"/>
                <w:szCs w:val="18"/>
              </w:rPr>
            </w:pPr>
          </w:p>
        </w:tc>
        <w:tc>
          <w:tcPr>
            <w:tcW w:w="640" w:type="pct"/>
            <w:tcMar>
              <w:top w:w="72" w:type="dxa"/>
              <w:left w:w="115" w:type="dxa"/>
              <w:bottom w:w="72" w:type="dxa"/>
              <w:right w:w="115" w:type="dxa"/>
            </w:tcMar>
            <w:vAlign w:val="center"/>
          </w:tcPr>
          <w:p w14:paraId="59930926" w14:textId="4992BB3D" w:rsidR="00B259CF" w:rsidRPr="00DD6FA8" w:rsidRDefault="00FC6EF8"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6677021C" w14:textId="77777777" w:rsidR="00055E77" w:rsidRPr="000B40E5" w:rsidRDefault="00055E77" w:rsidP="00055E77">
            <w:pPr>
              <w:numPr>
                <w:ilvl w:val="0"/>
                <w:numId w:val="33"/>
              </w:numPr>
              <w:spacing w:after="0"/>
              <w:rPr>
                <w:rFonts w:ascii="Arial" w:hAnsi="Arial" w:cs="Arial"/>
                <w:bCs/>
                <w:sz w:val="18"/>
                <w:szCs w:val="18"/>
              </w:rPr>
            </w:pPr>
            <w:r w:rsidRPr="00FC6EF8">
              <w:rPr>
                <w:rFonts w:ascii="Arial" w:hAnsi="Arial" w:cs="Arial"/>
                <w:bCs/>
                <w:sz w:val="18"/>
                <w:szCs w:val="18"/>
                <w:lang w:eastAsia="ar-SA"/>
              </w:rPr>
              <w:t xml:space="preserve">M.D. Hutt, T.W. </w:t>
            </w:r>
            <w:proofErr w:type="spellStart"/>
            <w:proofErr w:type="gramStart"/>
            <w:r w:rsidRPr="00FC6EF8">
              <w:rPr>
                <w:rFonts w:ascii="Arial" w:hAnsi="Arial" w:cs="Arial"/>
                <w:bCs/>
                <w:sz w:val="18"/>
                <w:szCs w:val="18"/>
                <w:lang w:eastAsia="ar-SA"/>
              </w:rPr>
              <w:t>Speh</w:t>
            </w:r>
            <w:proofErr w:type="spellEnd"/>
            <w:r w:rsidRPr="00FC6EF8">
              <w:rPr>
                <w:rFonts w:ascii="Arial" w:hAnsi="Arial" w:cs="Arial"/>
                <w:bCs/>
                <w:sz w:val="18"/>
                <w:szCs w:val="18"/>
                <w:lang w:eastAsia="ar-SA"/>
              </w:rPr>
              <w:t xml:space="preserve"> </w:t>
            </w:r>
            <w:r>
              <w:rPr>
                <w:rFonts w:ascii="Arial" w:hAnsi="Arial" w:cs="Arial"/>
                <w:bCs/>
                <w:sz w:val="18"/>
                <w:szCs w:val="18"/>
                <w:lang w:eastAsia="ar-SA"/>
              </w:rPr>
              <w:t>,</w:t>
            </w:r>
            <w:proofErr w:type="gramEnd"/>
            <w:r>
              <w:rPr>
                <w:rFonts w:ascii="Arial" w:hAnsi="Arial" w:cs="Arial"/>
                <w:bCs/>
                <w:sz w:val="18"/>
                <w:szCs w:val="18"/>
                <w:lang w:eastAsia="ar-SA"/>
              </w:rPr>
              <w:t xml:space="preserve"> D. Hoffman </w:t>
            </w:r>
            <w:r w:rsidRPr="00FC6EF8">
              <w:rPr>
                <w:rFonts w:ascii="Arial" w:hAnsi="Arial" w:cs="Arial"/>
                <w:bCs/>
                <w:sz w:val="18"/>
                <w:szCs w:val="18"/>
                <w:lang w:eastAsia="ar-SA"/>
              </w:rPr>
              <w:t>(20</w:t>
            </w:r>
            <w:r>
              <w:rPr>
                <w:rFonts w:ascii="Arial" w:hAnsi="Arial" w:cs="Arial"/>
                <w:bCs/>
                <w:sz w:val="18"/>
                <w:szCs w:val="18"/>
                <w:lang w:eastAsia="ar-SA"/>
              </w:rPr>
              <w:t>2</w:t>
            </w:r>
            <w:r w:rsidRPr="00FC6EF8">
              <w:rPr>
                <w:rFonts w:ascii="Arial" w:hAnsi="Arial" w:cs="Arial"/>
                <w:bCs/>
                <w:sz w:val="18"/>
                <w:szCs w:val="18"/>
                <w:lang w:eastAsia="ar-SA"/>
              </w:rPr>
              <w:t>3). Business marketing management 1</w:t>
            </w:r>
            <w:r>
              <w:rPr>
                <w:rFonts w:ascii="Arial" w:hAnsi="Arial" w:cs="Arial"/>
                <w:bCs/>
                <w:sz w:val="18"/>
                <w:szCs w:val="18"/>
                <w:lang w:eastAsia="ar-SA"/>
              </w:rPr>
              <w:t>3rd</w:t>
            </w:r>
            <w:r w:rsidRPr="00FC6EF8">
              <w:rPr>
                <w:rFonts w:ascii="Arial" w:hAnsi="Arial" w:cs="Arial"/>
                <w:bCs/>
                <w:sz w:val="18"/>
                <w:szCs w:val="18"/>
                <w:lang w:eastAsia="ar-SA"/>
              </w:rPr>
              <w:t xml:space="preserve"> ed. Cengage</w:t>
            </w:r>
            <w:r w:rsidRPr="000B40E5">
              <w:rPr>
                <w:rFonts w:ascii="Arial" w:hAnsi="Arial" w:cs="Arial"/>
                <w:bCs/>
                <w:sz w:val="18"/>
                <w:szCs w:val="18"/>
              </w:rPr>
              <w:t>. </w:t>
            </w:r>
          </w:p>
          <w:p w14:paraId="7E98CDA6" w14:textId="77777777" w:rsidR="00055E77" w:rsidRPr="00E8381E" w:rsidRDefault="00055E77" w:rsidP="00055E77">
            <w:pPr>
              <w:pStyle w:val="metod"/>
              <w:numPr>
                <w:ilvl w:val="0"/>
                <w:numId w:val="33"/>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78D2EE9D" w14:textId="1092B002" w:rsidR="00B259CF" w:rsidRPr="00367A49" w:rsidRDefault="00B259CF" w:rsidP="00055E77">
            <w:pPr>
              <w:spacing w:after="0"/>
              <w:ind w:left="780"/>
              <w:rPr>
                <w:rFonts w:ascii="Arial" w:hAnsi="Arial" w:cs="Arial"/>
                <w:bCs/>
                <w:sz w:val="18"/>
                <w:szCs w:val="18"/>
              </w:rPr>
            </w:pPr>
          </w:p>
        </w:tc>
      </w:tr>
      <w:tr w:rsidR="00B259CF" w:rsidRPr="00DD6FA8" w14:paraId="6A68ECFE" w14:textId="77777777" w:rsidTr="004A239B">
        <w:trPr>
          <w:trHeight w:val="312"/>
        </w:trPr>
        <w:tc>
          <w:tcPr>
            <w:tcW w:w="2630" w:type="pct"/>
            <w:tcMar>
              <w:top w:w="72" w:type="dxa"/>
              <w:left w:w="115" w:type="dxa"/>
              <w:bottom w:w="72" w:type="dxa"/>
              <w:right w:w="115" w:type="dxa"/>
            </w:tcMar>
            <w:vAlign w:val="center"/>
          </w:tcPr>
          <w:p w14:paraId="67ED1139" w14:textId="14C36C6B" w:rsidR="00CA27C4" w:rsidRDefault="00CA27C4" w:rsidP="001A6147">
            <w:pPr>
              <w:spacing w:after="0"/>
              <w:rPr>
                <w:rFonts w:ascii="Arial" w:hAnsi="Arial" w:cs="Arial"/>
                <w:b/>
                <w:bCs/>
                <w:sz w:val="18"/>
                <w:szCs w:val="18"/>
              </w:rPr>
            </w:pPr>
            <w:r w:rsidRPr="00CA27C4">
              <w:rPr>
                <w:rFonts w:ascii="Arial" w:hAnsi="Arial" w:cs="Arial"/>
                <w:b/>
                <w:bCs/>
                <w:sz w:val="18"/>
                <w:szCs w:val="18"/>
              </w:rPr>
              <w:t>Managing Customer Relationships and Market Op</w:t>
            </w:r>
            <w:r w:rsidR="00777328">
              <w:rPr>
                <w:rFonts w:ascii="Arial" w:hAnsi="Arial" w:cs="Arial"/>
                <w:b/>
                <w:bCs/>
                <w:sz w:val="18"/>
                <w:szCs w:val="18"/>
              </w:rPr>
              <w:t>p</w:t>
            </w:r>
            <w:r w:rsidRPr="00CA27C4">
              <w:rPr>
                <w:rFonts w:ascii="Arial" w:hAnsi="Arial" w:cs="Arial"/>
                <w:b/>
                <w:bCs/>
                <w:sz w:val="18"/>
                <w:szCs w:val="18"/>
              </w:rPr>
              <w:t>ortunities</w:t>
            </w:r>
          </w:p>
          <w:p w14:paraId="4DA86163" w14:textId="77777777" w:rsidR="00B259CF" w:rsidRDefault="00CA27C4" w:rsidP="00E43407">
            <w:pPr>
              <w:spacing w:after="0"/>
              <w:rPr>
                <w:rFonts w:ascii="Arial" w:hAnsi="Arial" w:cs="Arial"/>
                <w:bCs/>
                <w:i/>
                <w:sz w:val="18"/>
                <w:szCs w:val="18"/>
              </w:rPr>
            </w:pPr>
            <w:r>
              <w:rPr>
                <w:rFonts w:ascii="Arial" w:hAnsi="Arial" w:cs="Arial"/>
                <w:bCs/>
                <w:i/>
                <w:sz w:val="18"/>
                <w:szCs w:val="18"/>
              </w:rPr>
              <w:t>-Segmenting the Business Market</w:t>
            </w:r>
          </w:p>
          <w:p w14:paraId="366D3EDF" w14:textId="648BA1D9" w:rsidR="00CA27C4" w:rsidRDefault="00CA27C4" w:rsidP="00E43407">
            <w:pPr>
              <w:spacing w:after="0"/>
              <w:rPr>
                <w:rFonts w:ascii="Arial" w:hAnsi="Arial" w:cs="Arial"/>
                <w:bCs/>
                <w:i/>
                <w:sz w:val="18"/>
                <w:szCs w:val="18"/>
              </w:rPr>
            </w:pPr>
            <w:r>
              <w:rPr>
                <w:rFonts w:ascii="Arial" w:hAnsi="Arial" w:cs="Arial"/>
                <w:bCs/>
                <w:i/>
                <w:sz w:val="18"/>
                <w:szCs w:val="18"/>
              </w:rPr>
              <w:t>-Strategic planning in B2B marketing</w:t>
            </w:r>
          </w:p>
          <w:p w14:paraId="408E47AC" w14:textId="126464ED" w:rsidR="00CA27C4" w:rsidRPr="001A6147" w:rsidRDefault="00CA27C4" w:rsidP="00E43407">
            <w:pPr>
              <w:spacing w:after="0"/>
              <w:rPr>
                <w:rFonts w:ascii="Arial" w:hAnsi="Arial" w:cs="Arial"/>
                <w:bCs/>
                <w:i/>
                <w:sz w:val="18"/>
                <w:szCs w:val="18"/>
              </w:rPr>
            </w:pPr>
          </w:p>
        </w:tc>
        <w:tc>
          <w:tcPr>
            <w:tcW w:w="640" w:type="pct"/>
            <w:tcMar>
              <w:top w:w="72" w:type="dxa"/>
              <w:left w:w="115" w:type="dxa"/>
              <w:bottom w:w="72" w:type="dxa"/>
              <w:right w:w="115" w:type="dxa"/>
            </w:tcMar>
            <w:vAlign w:val="center"/>
          </w:tcPr>
          <w:p w14:paraId="654774BD" w14:textId="17AED005" w:rsidR="00B259CF" w:rsidRPr="00DD6FA8" w:rsidRDefault="00FC6EF8"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41436D14" w14:textId="77777777" w:rsidR="00055E77" w:rsidRPr="000B40E5" w:rsidRDefault="00055E77" w:rsidP="00055E77">
            <w:pPr>
              <w:numPr>
                <w:ilvl w:val="0"/>
                <w:numId w:val="34"/>
              </w:numPr>
              <w:spacing w:after="0"/>
              <w:rPr>
                <w:rFonts w:ascii="Arial" w:hAnsi="Arial" w:cs="Arial"/>
                <w:bCs/>
                <w:sz w:val="18"/>
                <w:szCs w:val="18"/>
              </w:rPr>
            </w:pPr>
            <w:r w:rsidRPr="00FC6EF8">
              <w:rPr>
                <w:rFonts w:ascii="Arial" w:hAnsi="Arial" w:cs="Arial"/>
                <w:bCs/>
                <w:sz w:val="18"/>
                <w:szCs w:val="18"/>
                <w:lang w:eastAsia="ar-SA"/>
              </w:rPr>
              <w:t xml:space="preserve">M.D. Hutt, T.W. </w:t>
            </w:r>
            <w:proofErr w:type="spellStart"/>
            <w:proofErr w:type="gramStart"/>
            <w:r w:rsidRPr="00FC6EF8">
              <w:rPr>
                <w:rFonts w:ascii="Arial" w:hAnsi="Arial" w:cs="Arial"/>
                <w:bCs/>
                <w:sz w:val="18"/>
                <w:szCs w:val="18"/>
                <w:lang w:eastAsia="ar-SA"/>
              </w:rPr>
              <w:t>Speh</w:t>
            </w:r>
            <w:proofErr w:type="spellEnd"/>
            <w:r w:rsidRPr="00FC6EF8">
              <w:rPr>
                <w:rFonts w:ascii="Arial" w:hAnsi="Arial" w:cs="Arial"/>
                <w:bCs/>
                <w:sz w:val="18"/>
                <w:szCs w:val="18"/>
                <w:lang w:eastAsia="ar-SA"/>
              </w:rPr>
              <w:t xml:space="preserve"> </w:t>
            </w:r>
            <w:r>
              <w:rPr>
                <w:rFonts w:ascii="Arial" w:hAnsi="Arial" w:cs="Arial"/>
                <w:bCs/>
                <w:sz w:val="18"/>
                <w:szCs w:val="18"/>
                <w:lang w:eastAsia="ar-SA"/>
              </w:rPr>
              <w:t>,</w:t>
            </w:r>
            <w:proofErr w:type="gramEnd"/>
            <w:r>
              <w:rPr>
                <w:rFonts w:ascii="Arial" w:hAnsi="Arial" w:cs="Arial"/>
                <w:bCs/>
                <w:sz w:val="18"/>
                <w:szCs w:val="18"/>
                <w:lang w:eastAsia="ar-SA"/>
              </w:rPr>
              <w:t xml:space="preserve"> D. Hoffman </w:t>
            </w:r>
            <w:r w:rsidRPr="00FC6EF8">
              <w:rPr>
                <w:rFonts w:ascii="Arial" w:hAnsi="Arial" w:cs="Arial"/>
                <w:bCs/>
                <w:sz w:val="18"/>
                <w:szCs w:val="18"/>
                <w:lang w:eastAsia="ar-SA"/>
              </w:rPr>
              <w:t>(20</w:t>
            </w:r>
            <w:r>
              <w:rPr>
                <w:rFonts w:ascii="Arial" w:hAnsi="Arial" w:cs="Arial"/>
                <w:bCs/>
                <w:sz w:val="18"/>
                <w:szCs w:val="18"/>
                <w:lang w:eastAsia="ar-SA"/>
              </w:rPr>
              <w:t>2</w:t>
            </w:r>
            <w:r w:rsidRPr="00FC6EF8">
              <w:rPr>
                <w:rFonts w:ascii="Arial" w:hAnsi="Arial" w:cs="Arial"/>
                <w:bCs/>
                <w:sz w:val="18"/>
                <w:szCs w:val="18"/>
                <w:lang w:eastAsia="ar-SA"/>
              </w:rPr>
              <w:t>3). Business marketing management 1</w:t>
            </w:r>
            <w:r>
              <w:rPr>
                <w:rFonts w:ascii="Arial" w:hAnsi="Arial" w:cs="Arial"/>
                <w:bCs/>
                <w:sz w:val="18"/>
                <w:szCs w:val="18"/>
                <w:lang w:eastAsia="ar-SA"/>
              </w:rPr>
              <w:t>3rd</w:t>
            </w:r>
            <w:r w:rsidRPr="00FC6EF8">
              <w:rPr>
                <w:rFonts w:ascii="Arial" w:hAnsi="Arial" w:cs="Arial"/>
                <w:bCs/>
                <w:sz w:val="18"/>
                <w:szCs w:val="18"/>
                <w:lang w:eastAsia="ar-SA"/>
              </w:rPr>
              <w:t xml:space="preserve"> ed. Cengage</w:t>
            </w:r>
            <w:r w:rsidRPr="000B40E5">
              <w:rPr>
                <w:rFonts w:ascii="Arial" w:hAnsi="Arial" w:cs="Arial"/>
                <w:bCs/>
                <w:sz w:val="18"/>
                <w:szCs w:val="18"/>
              </w:rPr>
              <w:t>. </w:t>
            </w:r>
          </w:p>
          <w:p w14:paraId="52BC6657" w14:textId="77777777" w:rsidR="00055E77" w:rsidRPr="00E8381E" w:rsidRDefault="00055E77" w:rsidP="00055E77">
            <w:pPr>
              <w:pStyle w:val="metod"/>
              <w:numPr>
                <w:ilvl w:val="0"/>
                <w:numId w:val="34"/>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015664E2" w14:textId="47166592" w:rsidR="00B259CF" w:rsidRPr="00367A49" w:rsidRDefault="00B259CF" w:rsidP="00055E77">
            <w:pPr>
              <w:spacing w:after="0"/>
              <w:ind w:left="780"/>
              <w:rPr>
                <w:rFonts w:ascii="Arial" w:hAnsi="Arial" w:cs="Arial"/>
                <w:bCs/>
                <w:sz w:val="18"/>
                <w:szCs w:val="18"/>
              </w:rPr>
            </w:pPr>
          </w:p>
        </w:tc>
      </w:tr>
      <w:tr w:rsidR="00B259CF" w:rsidRPr="00DD6FA8" w14:paraId="0FA4BA73" w14:textId="77777777" w:rsidTr="004A239B">
        <w:trPr>
          <w:trHeight w:val="312"/>
        </w:trPr>
        <w:tc>
          <w:tcPr>
            <w:tcW w:w="2630" w:type="pct"/>
            <w:tcMar>
              <w:top w:w="72" w:type="dxa"/>
              <w:left w:w="115" w:type="dxa"/>
              <w:bottom w:w="72" w:type="dxa"/>
              <w:right w:w="115" w:type="dxa"/>
            </w:tcMar>
            <w:vAlign w:val="center"/>
          </w:tcPr>
          <w:p w14:paraId="3A67662D" w14:textId="31D70C7C" w:rsidR="001A6147" w:rsidRPr="001A6147" w:rsidRDefault="00CA27C4" w:rsidP="001A6147">
            <w:pPr>
              <w:spacing w:after="0"/>
              <w:rPr>
                <w:rFonts w:ascii="Arial" w:hAnsi="Arial" w:cs="Arial"/>
                <w:b/>
                <w:bCs/>
                <w:i/>
                <w:sz w:val="18"/>
                <w:szCs w:val="18"/>
                <w:lang w:val="en-GB"/>
              </w:rPr>
            </w:pPr>
            <w:r>
              <w:rPr>
                <w:rFonts w:ascii="Arial" w:hAnsi="Arial" w:cs="Arial"/>
                <w:b/>
                <w:bCs/>
                <w:sz w:val="18"/>
                <w:szCs w:val="18"/>
              </w:rPr>
              <w:t>Managing Products for Business Markets</w:t>
            </w:r>
          </w:p>
          <w:p w14:paraId="4B0C3E5D" w14:textId="77777777" w:rsidR="00CB515E" w:rsidRDefault="00CB515E" w:rsidP="001A6147">
            <w:pPr>
              <w:spacing w:after="0"/>
              <w:rPr>
                <w:rFonts w:ascii="Arial" w:hAnsi="Arial" w:cs="Arial"/>
                <w:bCs/>
                <w:i/>
                <w:sz w:val="18"/>
                <w:szCs w:val="18"/>
              </w:rPr>
            </w:pPr>
            <w:r>
              <w:rPr>
                <w:rFonts w:ascii="Arial" w:hAnsi="Arial" w:cs="Arial"/>
                <w:bCs/>
                <w:i/>
                <w:sz w:val="18"/>
                <w:szCs w:val="18"/>
                <w:lang w:val="en-GB"/>
              </w:rPr>
              <w:t xml:space="preserve">- </w:t>
            </w:r>
            <w:r w:rsidRPr="00CB515E">
              <w:rPr>
                <w:rFonts w:ascii="Arial" w:hAnsi="Arial" w:cs="Arial"/>
                <w:bCs/>
                <w:i/>
                <w:sz w:val="18"/>
                <w:szCs w:val="18"/>
              </w:rPr>
              <w:t>Product management and development in B2B</w:t>
            </w:r>
          </w:p>
          <w:p w14:paraId="22318B4B" w14:textId="5A49C45E" w:rsidR="001A6147" w:rsidRPr="001A6147" w:rsidRDefault="00CB515E" w:rsidP="001A6147">
            <w:pPr>
              <w:spacing w:after="0"/>
              <w:rPr>
                <w:rFonts w:ascii="Arial" w:hAnsi="Arial" w:cs="Arial"/>
                <w:bCs/>
                <w:i/>
                <w:sz w:val="18"/>
                <w:szCs w:val="18"/>
              </w:rPr>
            </w:pPr>
            <w:r>
              <w:rPr>
                <w:rFonts w:ascii="Arial" w:hAnsi="Arial" w:cs="Arial"/>
                <w:bCs/>
                <w:i/>
                <w:sz w:val="18"/>
                <w:szCs w:val="18"/>
              </w:rPr>
              <w:t>- Product life cycle and innovation</w:t>
            </w:r>
          </w:p>
          <w:p w14:paraId="265610B8" w14:textId="5AFF4122" w:rsidR="00B259CF" w:rsidRPr="001A6147" w:rsidRDefault="00B259CF" w:rsidP="00E43407">
            <w:pPr>
              <w:spacing w:after="0"/>
              <w:rPr>
                <w:rFonts w:ascii="Arial" w:hAnsi="Arial" w:cs="Arial"/>
                <w:bCs/>
                <w:i/>
                <w:sz w:val="18"/>
                <w:szCs w:val="18"/>
                <w:u w:val="single"/>
              </w:rPr>
            </w:pPr>
          </w:p>
        </w:tc>
        <w:tc>
          <w:tcPr>
            <w:tcW w:w="640" w:type="pct"/>
            <w:tcMar>
              <w:top w:w="72" w:type="dxa"/>
              <w:left w:w="115" w:type="dxa"/>
              <w:bottom w:w="72" w:type="dxa"/>
              <w:right w:w="115" w:type="dxa"/>
            </w:tcMar>
            <w:vAlign w:val="center"/>
          </w:tcPr>
          <w:p w14:paraId="091EDB55" w14:textId="2D05FE6E" w:rsidR="00B259CF" w:rsidRPr="00DD6FA8" w:rsidRDefault="00FC6EF8"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20AEFBC9" w14:textId="77777777" w:rsidR="00055E77" w:rsidRPr="000B40E5" w:rsidRDefault="00055E77" w:rsidP="00055E77">
            <w:pPr>
              <w:numPr>
                <w:ilvl w:val="0"/>
                <w:numId w:val="35"/>
              </w:numPr>
              <w:spacing w:after="0"/>
              <w:rPr>
                <w:rFonts w:ascii="Arial" w:hAnsi="Arial" w:cs="Arial"/>
                <w:bCs/>
                <w:sz w:val="18"/>
                <w:szCs w:val="18"/>
              </w:rPr>
            </w:pPr>
            <w:r w:rsidRPr="00FC6EF8">
              <w:rPr>
                <w:rFonts w:ascii="Arial" w:hAnsi="Arial" w:cs="Arial"/>
                <w:bCs/>
                <w:sz w:val="18"/>
                <w:szCs w:val="18"/>
                <w:lang w:eastAsia="ar-SA"/>
              </w:rPr>
              <w:t xml:space="preserve">M.D. Hutt, T.W. </w:t>
            </w:r>
            <w:proofErr w:type="spellStart"/>
            <w:proofErr w:type="gramStart"/>
            <w:r w:rsidRPr="00FC6EF8">
              <w:rPr>
                <w:rFonts w:ascii="Arial" w:hAnsi="Arial" w:cs="Arial"/>
                <w:bCs/>
                <w:sz w:val="18"/>
                <w:szCs w:val="18"/>
                <w:lang w:eastAsia="ar-SA"/>
              </w:rPr>
              <w:t>Speh</w:t>
            </w:r>
            <w:proofErr w:type="spellEnd"/>
            <w:r w:rsidRPr="00FC6EF8">
              <w:rPr>
                <w:rFonts w:ascii="Arial" w:hAnsi="Arial" w:cs="Arial"/>
                <w:bCs/>
                <w:sz w:val="18"/>
                <w:szCs w:val="18"/>
                <w:lang w:eastAsia="ar-SA"/>
              </w:rPr>
              <w:t xml:space="preserve"> </w:t>
            </w:r>
            <w:r>
              <w:rPr>
                <w:rFonts w:ascii="Arial" w:hAnsi="Arial" w:cs="Arial"/>
                <w:bCs/>
                <w:sz w:val="18"/>
                <w:szCs w:val="18"/>
                <w:lang w:eastAsia="ar-SA"/>
              </w:rPr>
              <w:t>,</w:t>
            </w:r>
            <w:proofErr w:type="gramEnd"/>
            <w:r>
              <w:rPr>
                <w:rFonts w:ascii="Arial" w:hAnsi="Arial" w:cs="Arial"/>
                <w:bCs/>
                <w:sz w:val="18"/>
                <w:szCs w:val="18"/>
                <w:lang w:eastAsia="ar-SA"/>
              </w:rPr>
              <w:t xml:space="preserve"> D. Hoffman </w:t>
            </w:r>
            <w:r w:rsidRPr="00FC6EF8">
              <w:rPr>
                <w:rFonts w:ascii="Arial" w:hAnsi="Arial" w:cs="Arial"/>
                <w:bCs/>
                <w:sz w:val="18"/>
                <w:szCs w:val="18"/>
                <w:lang w:eastAsia="ar-SA"/>
              </w:rPr>
              <w:t>(20</w:t>
            </w:r>
            <w:r>
              <w:rPr>
                <w:rFonts w:ascii="Arial" w:hAnsi="Arial" w:cs="Arial"/>
                <w:bCs/>
                <w:sz w:val="18"/>
                <w:szCs w:val="18"/>
                <w:lang w:eastAsia="ar-SA"/>
              </w:rPr>
              <w:t>2</w:t>
            </w:r>
            <w:r w:rsidRPr="00FC6EF8">
              <w:rPr>
                <w:rFonts w:ascii="Arial" w:hAnsi="Arial" w:cs="Arial"/>
                <w:bCs/>
                <w:sz w:val="18"/>
                <w:szCs w:val="18"/>
                <w:lang w:eastAsia="ar-SA"/>
              </w:rPr>
              <w:t>3). Business marketing management 1</w:t>
            </w:r>
            <w:r>
              <w:rPr>
                <w:rFonts w:ascii="Arial" w:hAnsi="Arial" w:cs="Arial"/>
                <w:bCs/>
                <w:sz w:val="18"/>
                <w:szCs w:val="18"/>
                <w:lang w:eastAsia="ar-SA"/>
              </w:rPr>
              <w:t>3rd</w:t>
            </w:r>
            <w:r w:rsidRPr="00FC6EF8">
              <w:rPr>
                <w:rFonts w:ascii="Arial" w:hAnsi="Arial" w:cs="Arial"/>
                <w:bCs/>
                <w:sz w:val="18"/>
                <w:szCs w:val="18"/>
                <w:lang w:eastAsia="ar-SA"/>
              </w:rPr>
              <w:t xml:space="preserve"> ed. Cengage</w:t>
            </w:r>
            <w:r w:rsidRPr="000B40E5">
              <w:rPr>
                <w:rFonts w:ascii="Arial" w:hAnsi="Arial" w:cs="Arial"/>
                <w:bCs/>
                <w:sz w:val="18"/>
                <w:szCs w:val="18"/>
              </w:rPr>
              <w:t>. </w:t>
            </w:r>
          </w:p>
          <w:p w14:paraId="73FE223C" w14:textId="77777777" w:rsidR="00055E77" w:rsidRPr="00E8381E" w:rsidRDefault="00055E77" w:rsidP="00055E77">
            <w:pPr>
              <w:pStyle w:val="metod"/>
              <w:numPr>
                <w:ilvl w:val="0"/>
                <w:numId w:val="35"/>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7FD0FDC7" w14:textId="7097E626" w:rsidR="00B259CF" w:rsidRPr="00DD6FA8" w:rsidRDefault="00B259CF" w:rsidP="00055E77">
            <w:pPr>
              <w:spacing w:after="0"/>
              <w:ind w:left="780"/>
              <w:rPr>
                <w:rFonts w:ascii="Arial" w:hAnsi="Arial" w:cs="Arial"/>
                <w:bCs/>
                <w:sz w:val="18"/>
                <w:szCs w:val="18"/>
              </w:rPr>
            </w:pPr>
          </w:p>
        </w:tc>
      </w:tr>
      <w:tr w:rsidR="00B259CF" w:rsidRPr="00DD6FA8" w14:paraId="6F0BEAEC" w14:textId="77777777" w:rsidTr="004A239B">
        <w:trPr>
          <w:trHeight w:val="312"/>
        </w:trPr>
        <w:tc>
          <w:tcPr>
            <w:tcW w:w="2630" w:type="pct"/>
            <w:tcMar>
              <w:top w:w="72" w:type="dxa"/>
              <w:left w:w="115" w:type="dxa"/>
              <w:bottom w:w="72" w:type="dxa"/>
              <w:right w:w="115" w:type="dxa"/>
            </w:tcMar>
            <w:vAlign w:val="center"/>
          </w:tcPr>
          <w:p w14:paraId="0A4D4D55" w14:textId="16EAA3F9" w:rsidR="00E13281" w:rsidRPr="00E13281" w:rsidRDefault="009C3017" w:rsidP="00E13281">
            <w:pPr>
              <w:spacing w:after="0"/>
              <w:rPr>
                <w:rFonts w:ascii="Arial" w:hAnsi="Arial" w:cs="Arial"/>
                <w:b/>
                <w:bCs/>
                <w:sz w:val="18"/>
                <w:szCs w:val="18"/>
              </w:rPr>
            </w:pPr>
            <w:r>
              <w:rPr>
                <w:rFonts w:ascii="Arial" w:hAnsi="Arial" w:cs="Arial"/>
                <w:b/>
                <w:bCs/>
                <w:sz w:val="18"/>
                <w:szCs w:val="18"/>
              </w:rPr>
              <w:t>Managing Business Marketing Channels</w:t>
            </w:r>
          </w:p>
          <w:p w14:paraId="529C67C8" w14:textId="144E3300" w:rsidR="00E13281" w:rsidRPr="00E13281" w:rsidRDefault="009C3017" w:rsidP="00E13281">
            <w:pPr>
              <w:spacing w:after="0"/>
              <w:rPr>
                <w:rFonts w:ascii="Arial" w:hAnsi="Arial" w:cs="Arial"/>
                <w:bCs/>
                <w:i/>
                <w:sz w:val="18"/>
                <w:szCs w:val="18"/>
              </w:rPr>
            </w:pPr>
            <w:r>
              <w:rPr>
                <w:rFonts w:ascii="Arial" w:hAnsi="Arial" w:cs="Arial"/>
                <w:bCs/>
                <w:i/>
                <w:sz w:val="18"/>
                <w:szCs w:val="18"/>
              </w:rPr>
              <w:t>-The omnichannel imperative</w:t>
            </w:r>
          </w:p>
          <w:p w14:paraId="14A72423" w14:textId="291D2166" w:rsidR="00B259CF" w:rsidRPr="00DD6FA8" w:rsidRDefault="009C3017" w:rsidP="00E13281">
            <w:pPr>
              <w:spacing w:after="0"/>
              <w:rPr>
                <w:rFonts w:ascii="Arial" w:hAnsi="Arial" w:cs="Arial"/>
                <w:bCs/>
                <w:sz w:val="18"/>
                <w:szCs w:val="18"/>
              </w:rPr>
            </w:pPr>
            <w:r>
              <w:rPr>
                <w:rFonts w:ascii="Arial" w:hAnsi="Arial" w:cs="Arial"/>
                <w:bCs/>
                <w:i/>
                <w:sz w:val="18"/>
                <w:szCs w:val="18"/>
              </w:rPr>
              <w:t>-Distribution strategies in B2B marketing</w:t>
            </w:r>
          </w:p>
        </w:tc>
        <w:tc>
          <w:tcPr>
            <w:tcW w:w="640" w:type="pct"/>
            <w:tcMar>
              <w:top w:w="72" w:type="dxa"/>
              <w:left w:w="115" w:type="dxa"/>
              <w:bottom w:w="72" w:type="dxa"/>
              <w:right w:w="115" w:type="dxa"/>
            </w:tcMar>
            <w:vAlign w:val="center"/>
          </w:tcPr>
          <w:p w14:paraId="12E9FC43" w14:textId="38AF0743" w:rsidR="00B259CF" w:rsidRPr="00DD6FA8" w:rsidRDefault="00220CC0"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46523EE2" w14:textId="77777777" w:rsidR="00055E77" w:rsidRPr="000B40E5" w:rsidRDefault="00055E77" w:rsidP="00055E77">
            <w:pPr>
              <w:numPr>
                <w:ilvl w:val="0"/>
                <w:numId w:val="36"/>
              </w:numPr>
              <w:spacing w:after="0"/>
              <w:rPr>
                <w:rFonts w:ascii="Arial" w:hAnsi="Arial" w:cs="Arial"/>
                <w:bCs/>
                <w:sz w:val="18"/>
                <w:szCs w:val="18"/>
              </w:rPr>
            </w:pPr>
            <w:r w:rsidRPr="00FC6EF8">
              <w:rPr>
                <w:rFonts w:ascii="Arial" w:hAnsi="Arial" w:cs="Arial"/>
                <w:bCs/>
                <w:sz w:val="18"/>
                <w:szCs w:val="18"/>
                <w:lang w:eastAsia="ar-SA"/>
              </w:rPr>
              <w:t xml:space="preserve">M.D. Hutt, T.W. </w:t>
            </w:r>
            <w:proofErr w:type="spellStart"/>
            <w:proofErr w:type="gramStart"/>
            <w:r w:rsidRPr="00FC6EF8">
              <w:rPr>
                <w:rFonts w:ascii="Arial" w:hAnsi="Arial" w:cs="Arial"/>
                <w:bCs/>
                <w:sz w:val="18"/>
                <w:szCs w:val="18"/>
                <w:lang w:eastAsia="ar-SA"/>
              </w:rPr>
              <w:t>Speh</w:t>
            </w:r>
            <w:proofErr w:type="spellEnd"/>
            <w:r w:rsidRPr="00FC6EF8">
              <w:rPr>
                <w:rFonts w:ascii="Arial" w:hAnsi="Arial" w:cs="Arial"/>
                <w:bCs/>
                <w:sz w:val="18"/>
                <w:szCs w:val="18"/>
                <w:lang w:eastAsia="ar-SA"/>
              </w:rPr>
              <w:t xml:space="preserve"> </w:t>
            </w:r>
            <w:r>
              <w:rPr>
                <w:rFonts w:ascii="Arial" w:hAnsi="Arial" w:cs="Arial"/>
                <w:bCs/>
                <w:sz w:val="18"/>
                <w:szCs w:val="18"/>
                <w:lang w:eastAsia="ar-SA"/>
              </w:rPr>
              <w:t>,</w:t>
            </w:r>
            <w:proofErr w:type="gramEnd"/>
            <w:r>
              <w:rPr>
                <w:rFonts w:ascii="Arial" w:hAnsi="Arial" w:cs="Arial"/>
                <w:bCs/>
                <w:sz w:val="18"/>
                <w:szCs w:val="18"/>
                <w:lang w:eastAsia="ar-SA"/>
              </w:rPr>
              <w:t xml:space="preserve"> D. Hoffman </w:t>
            </w:r>
            <w:r w:rsidRPr="00FC6EF8">
              <w:rPr>
                <w:rFonts w:ascii="Arial" w:hAnsi="Arial" w:cs="Arial"/>
                <w:bCs/>
                <w:sz w:val="18"/>
                <w:szCs w:val="18"/>
                <w:lang w:eastAsia="ar-SA"/>
              </w:rPr>
              <w:t>(20</w:t>
            </w:r>
            <w:r>
              <w:rPr>
                <w:rFonts w:ascii="Arial" w:hAnsi="Arial" w:cs="Arial"/>
                <w:bCs/>
                <w:sz w:val="18"/>
                <w:szCs w:val="18"/>
                <w:lang w:eastAsia="ar-SA"/>
              </w:rPr>
              <w:t>2</w:t>
            </w:r>
            <w:r w:rsidRPr="00FC6EF8">
              <w:rPr>
                <w:rFonts w:ascii="Arial" w:hAnsi="Arial" w:cs="Arial"/>
                <w:bCs/>
                <w:sz w:val="18"/>
                <w:szCs w:val="18"/>
                <w:lang w:eastAsia="ar-SA"/>
              </w:rPr>
              <w:t>3). Business marketing management 1</w:t>
            </w:r>
            <w:r>
              <w:rPr>
                <w:rFonts w:ascii="Arial" w:hAnsi="Arial" w:cs="Arial"/>
                <w:bCs/>
                <w:sz w:val="18"/>
                <w:szCs w:val="18"/>
                <w:lang w:eastAsia="ar-SA"/>
              </w:rPr>
              <w:t>3rd</w:t>
            </w:r>
            <w:r w:rsidRPr="00FC6EF8">
              <w:rPr>
                <w:rFonts w:ascii="Arial" w:hAnsi="Arial" w:cs="Arial"/>
                <w:bCs/>
                <w:sz w:val="18"/>
                <w:szCs w:val="18"/>
                <w:lang w:eastAsia="ar-SA"/>
              </w:rPr>
              <w:t xml:space="preserve"> ed. Cengage</w:t>
            </w:r>
            <w:r w:rsidRPr="000B40E5">
              <w:rPr>
                <w:rFonts w:ascii="Arial" w:hAnsi="Arial" w:cs="Arial"/>
                <w:bCs/>
                <w:sz w:val="18"/>
                <w:szCs w:val="18"/>
              </w:rPr>
              <w:t>. </w:t>
            </w:r>
          </w:p>
          <w:p w14:paraId="5C4343A2" w14:textId="77777777" w:rsidR="00055E77" w:rsidRPr="00E8381E" w:rsidRDefault="00055E77" w:rsidP="00055E77">
            <w:pPr>
              <w:pStyle w:val="metod"/>
              <w:numPr>
                <w:ilvl w:val="0"/>
                <w:numId w:val="36"/>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357F4878" w14:textId="77745E4A" w:rsidR="00B259CF" w:rsidRPr="00367A49" w:rsidRDefault="00B259CF" w:rsidP="00055E77">
            <w:pPr>
              <w:spacing w:after="0"/>
              <w:ind w:left="780"/>
              <w:rPr>
                <w:rFonts w:ascii="Arial" w:hAnsi="Arial" w:cs="Arial"/>
                <w:bCs/>
                <w:sz w:val="18"/>
                <w:szCs w:val="18"/>
              </w:rPr>
            </w:pPr>
          </w:p>
        </w:tc>
      </w:tr>
      <w:tr w:rsidR="00B259CF" w:rsidRPr="00DD6FA8" w14:paraId="262F694E" w14:textId="77777777" w:rsidTr="004A239B">
        <w:trPr>
          <w:trHeight w:val="312"/>
        </w:trPr>
        <w:tc>
          <w:tcPr>
            <w:tcW w:w="2630" w:type="pct"/>
            <w:tcMar>
              <w:top w:w="72" w:type="dxa"/>
              <w:left w:w="115" w:type="dxa"/>
              <w:bottom w:w="72" w:type="dxa"/>
              <w:right w:w="115" w:type="dxa"/>
            </w:tcMar>
            <w:vAlign w:val="center"/>
          </w:tcPr>
          <w:p w14:paraId="23EC7E42" w14:textId="37956530" w:rsidR="00E13281" w:rsidRPr="00E13281" w:rsidRDefault="009C3017" w:rsidP="00E13281">
            <w:pPr>
              <w:spacing w:after="0"/>
              <w:rPr>
                <w:rFonts w:ascii="Arial" w:hAnsi="Arial" w:cs="Arial"/>
                <w:b/>
                <w:bCs/>
                <w:i/>
                <w:sz w:val="18"/>
                <w:szCs w:val="18"/>
                <w:lang w:val="en-GB"/>
              </w:rPr>
            </w:pPr>
            <w:r>
              <w:rPr>
                <w:rFonts w:ascii="Arial" w:hAnsi="Arial" w:cs="Arial"/>
                <w:b/>
                <w:bCs/>
                <w:sz w:val="18"/>
                <w:szCs w:val="18"/>
              </w:rPr>
              <w:t>Supply Chain Management</w:t>
            </w:r>
          </w:p>
          <w:p w14:paraId="42B4725C" w14:textId="4902CBA4" w:rsidR="00E13281" w:rsidRPr="00E13281" w:rsidRDefault="001049ED" w:rsidP="00E13281">
            <w:pPr>
              <w:spacing w:after="0"/>
              <w:rPr>
                <w:rFonts w:ascii="Arial" w:hAnsi="Arial" w:cs="Arial"/>
                <w:bCs/>
                <w:i/>
                <w:sz w:val="18"/>
                <w:szCs w:val="18"/>
              </w:rPr>
            </w:pPr>
            <w:r>
              <w:rPr>
                <w:rFonts w:ascii="Arial" w:hAnsi="Arial" w:cs="Arial"/>
                <w:bCs/>
                <w:i/>
                <w:sz w:val="18"/>
                <w:szCs w:val="18"/>
              </w:rPr>
              <w:t>-</w:t>
            </w:r>
            <w:r w:rsidR="009C3017">
              <w:rPr>
                <w:rFonts w:ascii="Arial" w:hAnsi="Arial" w:cs="Arial"/>
                <w:bCs/>
                <w:i/>
                <w:sz w:val="18"/>
                <w:szCs w:val="18"/>
              </w:rPr>
              <w:t>Understanding and optimizing supply chains</w:t>
            </w:r>
          </w:p>
          <w:p w14:paraId="1F93F8BC" w14:textId="0B4B3F87" w:rsidR="00E13281" w:rsidRPr="00E13281" w:rsidRDefault="001049ED" w:rsidP="00E13281">
            <w:pPr>
              <w:spacing w:after="0"/>
              <w:rPr>
                <w:rFonts w:ascii="Arial" w:hAnsi="Arial" w:cs="Arial"/>
                <w:bCs/>
                <w:i/>
                <w:sz w:val="18"/>
                <w:szCs w:val="18"/>
              </w:rPr>
            </w:pPr>
            <w:r>
              <w:rPr>
                <w:rFonts w:ascii="Arial" w:hAnsi="Arial" w:cs="Arial"/>
                <w:bCs/>
                <w:i/>
                <w:sz w:val="18"/>
                <w:szCs w:val="18"/>
              </w:rPr>
              <w:t>-</w:t>
            </w:r>
            <w:r w:rsidR="009C3017">
              <w:rPr>
                <w:rFonts w:ascii="Arial" w:hAnsi="Arial" w:cs="Arial"/>
                <w:bCs/>
                <w:i/>
                <w:sz w:val="18"/>
                <w:szCs w:val="18"/>
              </w:rPr>
              <w:t>Collaboration in the supply chain</w:t>
            </w:r>
          </w:p>
          <w:p w14:paraId="3B3A511C" w14:textId="6D2F8FE7" w:rsidR="00B259CF" w:rsidRPr="00E13281" w:rsidRDefault="00B259CF" w:rsidP="00E43407">
            <w:pPr>
              <w:spacing w:after="0"/>
              <w:rPr>
                <w:rFonts w:ascii="Arial" w:hAnsi="Arial" w:cs="Arial"/>
                <w:bCs/>
                <w:i/>
                <w:sz w:val="18"/>
                <w:szCs w:val="18"/>
                <w:u w:val="single"/>
              </w:rPr>
            </w:pPr>
          </w:p>
        </w:tc>
        <w:tc>
          <w:tcPr>
            <w:tcW w:w="640" w:type="pct"/>
            <w:tcMar>
              <w:top w:w="72" w:type="dxa"/>
              <w:left w:w="115" w:type="dxa"/>
              <w:bottom w:w="72" w:type="dxa"/>
              <w:right w:w="115" w:type="dxa"/>
            </w:tcMar>
            <w:vAlign w:val="center"/>
          </w:tcPr>
          <w:p w14:paraId="728C7D11" w14:textId="6E595490" w:rsidR="00B259CF" w:rsidRPr="00DD6FA8" w:rsidRDefault="00FC6EF8"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1841AB47" w14:textId="77777777" w:rsidR="00055E77" w:rsidRPr="000B40E5" w:rsidRDefault="00055E77" w:rsidP="00055E77">
            <w:pPr>
              <w:numPr>
                <w:ilvl w:val="0"/>
                <w:numId w:val="44"/>
              </w:numPr>
              <w:spacing w:after="0"/>
              <w:rPr>
                <w:rFonts w:ascii="Arial" w:hAnsi="Arial" w:cs="Arial"/>
                <w:bCs/>
                <w:sz w:val="18"/>
                <w:szCs w:val="18"/>
              </w:rPr>
            </w:pPr>
            <w:r w:rsidRPr="00FC6EF8">
              <w:rPr>
                <w:rFonts w:ascii="Arial" w:hAnsi="Arial" w:cs="Arial"/>
                <w:bCs/>
                <w:sz w:val="18"/>
                <w:szCs w:val="18"/>
                <w:lang w:eastAsia="ar-SA"/>
              </w:rPr>
              <w:t xml:space="preserve">M.D. Hutt, T.W. </w:t>
            </w:r>
            <w:proofErr w:type="spellStart"/>
            <w:proofErr w:type="gramStart"/>
            <w:r w:rsidRPr="00FC6EF8">
              <w:rPr>
                <w:rFonts w:ascii="Arial" w:hAnsi="Arial" w:cs="Arial"/>
                <w:bCs/>
                <w:sz w:val="18"/>
                <w:szCs w:val="18"/>
                <w:lang w:eastAsia="ar-SA"/>
              </w:rPr>
              <w:t>Speh</w:t>
            </w:r>
            <w:proofErr w:type="spellEnd"/>
            <w:r w:rsidRPr="00FC6EF8">
              <w:rPr>
                <w:rFonts w:ascii="Arial" w:hAnsi="Arial" w:cs="Arial"/>
                <w:bCs/>
                <w:sz w:val="18"/>
                <w:szCs w:val="18"/>
                <w:lang w:eastAsia="ar-SA"/>
              </w:rPr>
              <w:t xml:space="preserve"> </w:t>
            </w:r>
            <w:r>
              <w:rPr>
                <w:rFonts w:ascii="Arial" w:hAnsi="Arial" w:cs="Arial"/>
                <w:bCs/>
                <w:sz w:val="18"/>
                <w:szCs w:val="18"/>
                <w:lang w:eastAsia="ar-SA"/>
              </w:rPr>
              <w:t>,</w:t>
            </w:r>
            <w:proofErr w:type="gramEnd"/>
            <w:r>
              <w:rPr>
                <w:rFonts w:ascii="Arial" w:hAnsi="Arial" w:cs="Arial"/>
                <w:bCs/>
                <w:sz w:val="18"/>
                <w:szCs w:val="18"/>
                <w:lang w:eastAsia="ar-SA"/>
              </w:rPr>
              <w:t xml:space="preserve"> D. Hoffman </w:t>
            </w:r>
            <w:r w:rsidRPr="00FC6EF8">
              <w:rPr>
                <w:rFonts w:ascii="Arial" w:hAnsi="Arial" w:cs="Arial"/>
                <w:bCs/>
                <w:sz w:val="18"/>
                <w:szCs w:val="18"/>
                <w:lang w:eastAsia="ar-SA"/>
              </w:rPr>
              <w:t>(20</w:t>
            </w:r>
            <w:r>
              <w:rPr>
                <w:rFonts w:ascii="Arial" w:hAnsi="Arial" w:cs="Arial"/>
                <w:bCs/>
                <w:sz w:val="18"/>
                <w:szCs w:val="18"/>
                <w:lang w:eastAsia="ar-SA"/>
              </w:rPr>
              <w:t>2</w:t>
            </w:r>
            <w:r w:rsidRPr="00FC6EF8">
              <w:rPr>
                <w:rFonts w:ascii="Arial" w:hAnsi="Arial" w:cs="Arial"/>
                <w:bCs/>
                <w:sz w:val="18"/>
                <w:szCs w:val="18"/>
                <w:lang w:eastAsia="ar-SA"/>
              </w:rPr>
              <w:t>3). Business marketing management 1</w:t>
            </w:r>
            <w:r>
              <w:rPr>
                <w:rFonts w:ascii="Arial" w:hAnsi="Arial" w:cs="Arial"/>
                <w:bCs/>
                <w:sz w:val="18"/>
                <w:szCs w:val="18"/>
                <w:lang w:eastAsia="ar-SA"/>
              </w:rPr>
              <w:t>3rd</w:t>
            </w:r>
            <w:r w:rsidRPr="00FC6EF8">
              <w:rPr>
                <w:rFonts w:ascii="Arial" w:hAnsi="Arial" w:cs="Arial"/>
                <w:bCs/>
                <w:sz w:val="18"/>
                <w:szCs w:val="18"/>
                <w:lang w:eastAsia="ar-SA"/>
              </w:rPr>
              <w:t xml:space="preserve"> ed. Cengage</w:t>
            </w:r>
            <w:r w:rsidRPr="000B40E5">
              <w:rPr>
                <w:rFonts w:ascii="Arial" w:hAnsi="Arial" w:cs="Arial"/>
                <w:bCs/>
                <w:sz w:val="18"/>
                <w:szCs w:val="18"/>
              </w:rPr>
              <w:t>. </w:t>
            </w:r>
          </w:p>
          <w:p w14:paraId="2A547E23" w14:textId="77777777" w:rsidR="00055E77" w:rsidRPr="00E8381E" w:rsidRDefault="00055E77" w:rsidP="00055E77">
            <w:pPr>
              <w:pStyle w:val="metod"/>
              <w:numPr>
                <w:ilvl w:val="0"/>
                <w:numId w:val="44"/>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12A6DB15" w14:textId="085492D9" w:rsidR="00B259CF" w:rsidRPr="00055E77" w:rsidRDefault="00B259CF" w:rsidP="00055E77">
            <w:pPr>
              <w:pStyle w:val="metod"/>
              <w:ind w:left="780" w:firstLine="0"/>
              <w:jc w:val="both"/>
              <w:rPr>
                <w:rFonts w:ascii="Arial" w:hAnsi="Arial" w:cs="Arial"/>
                <w:bCs/>
                <w:sz w:val="18"/>
                <w:szCs w:val="18"/>
              </w:rPr>
            </w:pPr>
          </w:p>
        </w:tc>
      </w:tr>
      <w:tr w:rsidR="00B259CF" w:rsidRPr="00DD6FA8" w14:paraId="365D255B" w14:textId="77777777" w:rsidTr="004A239B">
        <w:trPr>
          <w:trHeight w:val="312"/>
        </w:trPr>
        <w:tc>
          <w:tcPr>
            <w:tcW w:w="2630" w:type="pct"/>
            <w:tcMar>
              <w:top w:w="72" w:type="dxa"/>
              <w:left w:w="115" w:type="dxa"/>
              <w:bottom w:w="72" w:type="dxa"/>
              <w:right w:w="115" w:type="dxa"/>
            </w:tcMar>
            <w:vAlign w:val="center"/>
          </w:tcPr>
          <w:p w14:paraId="29B910D3" w14:textId="33BA2DF9" w:rsidR="00E13281" w:rsidRPr="00E13281" w:rsidRDefault="001049ED" w:rsidP="00E13281">
            <w:pPr>
              <w:spacing w:after="0"/>
              <w:rPr>
                <w:rFonts w:ascii="Arial" w:hAnsi="Arial" w:cs="Arial"/>
                <w:b/>
                <w:i/>
                <w:sz w:val="18"/>
                <w:szCs w:val="18"/>
                <w:lang w:val="en-GB"/>
              </w:rPr>
            </w:pPr>
            <w:r>
              <w:rPr>
                <w:rFonts w:ascii="Arial" w:hAnsi="Arial" w:cs="Arial"/>
                <w:b/>
                <w:sz w:val="18"/>
                <w:szCs w:val="18"/>
              </w:rPr>
              <w:t>Pricing Strategies for Business Markets</w:t>
            </w:r>
          </w:p>
          <w:p w14:paraId="3BC73F47" w14:textId="2F04B280" w:rsidR="00E13281" w:rsidRPr="00E13281" w:rsidRDefault="001049ED" w:rsidP="00E13281">
            <w:pPr>
              <w:spacing w:after="0"/>
              <w:rPr>
                <w:rFonts w:ascii="Arial" w:hAnsi="Arial" w:cs="Arial"/>
                <w:i/>
                <w:sz w:val="18"/>
                <w:szCs w:val="18"/>
              </w:rPr>
            </w:pPr>
            <w:r>
              <w:rPr>
                <w:rFonts w:ascii="Arial" w:hAnsi="Arial" w:cs="Arial"/>
                <w:i/>
                <w:sz w:val="18"/>
                <w:szCs w:val="18"/>
              </w:rPr>
              <w:t>Pricing models and strategies in B2B</w:t>
            </w:r>
          </w:p>
          <w:p w14:paraId="65D34B5A" w14:textId="1EF84ABD" w:rsidR="00E13281" w:rsidRPr="00E13281" w:rsidRDefault="001049ED" w:rsidP="00E13281">
            <w:pPr>
              <w:spacing w:after="0"/>
              <w:rPr>
                <w:rFonts w:ascii="Arial" w:hAnsi="Arial" w:cs="Arial"/>
                <w:i/>
                <w:sz w:val="18"/>
                <w:szCs w:val="18"/>
              </w:rPr>
            </w:pPr>
            <w:r>
              <w:rPr>
                <w:rFonts w:ascii="Arial" w:hAnsi="Arial" w:cs="Arial"/>
                <w:i/>
                <w:sz w:val="18"/>
                <w:szCs w:val="18"/>
              </w:rPr>
              <w:t>Value-based pricing</w:t>
            </w:r>
          </w:p>
          <w:p w14:paraId="6874D752" w14:textId="365805A9" w:rsidR="00B259CF" w:rsidRPr="00E13281" w:rsidRDefault="00B259CF" w:rsidP="00E43407">
            <w:pPr>
              <w:spacing w:after="0"/>
              <w:rPr>
                <w:rFonts w:ascii="Arial" w:hAnsi="Arial" w:cs="Arial"/>
                <w:i/>
                <w:sz w:val="18"/>
                <w:szCs w:val="18"/>
              </w:rPr>
            </w:pPr>
          </w:p>
        </w:tc>
        <w:tc>
          <w:tcPr>
            <w:tcW w:w="640" w:type="pct"/>
            <w:tcMar>
              <w:top w:w="72" w:type="dxa"/>
              <w:left w:w="115" w:type="dxa"/>
              <w:bottom w:w="72" w:type="dxa"/>
              <w:right w:w="115" w:type="dxa"/>
            </w:tcMar>
            <w:vAlign w:val="center"/>
          </w:tcPr>
          <w:p w14:paraId="62D89FA5" w14:textId="561B46FA" w:rsidR="00B259CF" w:rsidRPr="00DD6FA8" w:rsidRDefault="00FC6EF8"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4089D2F8" w14:textId="77777777" w:rsidR="00055E77" w:rsidRPr="000B40E5" w:rsidRDefault="00055E77" w:rsidP="00055E77">
            <w:pPr>
              <w:numPr>
                <w:ilvl w:val="0"/>
                <w:numId w:val="45"/>
              </w:numPr>
              <w:spacing w:after="0"/>
              <w:rPr>
                <w:rFonts w:ascii="Arial" w:hAnsi="Arial" w:cs="Arial"/>
                <w:bCs/>
                <w:sz w:val="18"/>
                <w:szCs w:val="18"/>
              </w:rPr>
            </w:pPr>
            <w:r w:rsidRPr="00FC6EF8">
              <w:rPr>
                <w:rFonts w:ascii="Arial" w:hAnsi="Arial" w:cs="Arial"/>
                <w:bCs/>
                <w:sz w:val="18"/>
                <w:szCs w:val="18"/>
                <w:lang w:eastAsia="ar-SA"/>
              </w:rPr>
              <w:t xml:space="preserve">M.D. Hutt, T.W. </w:t>
            </w:r>
            <w:proofErr w:type="spellStart"/>
            <w:proofErr w:type="gramStart"/>
            <w:r w:rsidRPr="00FC6EF8">
              <w:rPr>
                <w:rFonts w:ascii="Arial" w:hAnsi="Arial" w:cs="Arial"/>
                <w:bCs/>
                <w:sz w:val="18"/>
                <w:szCs w:val="18"/>
                <w:lang w:eastAsia="ar-SA"/>
              </w:rPr>
              <w:t>Speh</w:t>
            </w:r>
            <w:proofErr w:type="spellEnd"/>
            <w:r w:rsidRPr="00FC6EF8">
              <w:rPr>
                <w:rFonts w:ascii="Arial" w:hAnsi="Arial" w:cs="Arial"/>
                <w:bCs/>
                <w:sz w:val="18"/>
                <w:szCs w:val="18"/>
                <w:lang w:eastAsia="ar-SA"/>
              </w:rPr>
              <w:t xml:space="preserve"> </w:t>
            </w:r>
            <w:r>
              <w:rPr>
                <w:rFonts w:ascii="Arial" w:hAnsi="Arial" w:cs="Arial"/>
                <w:bCs/>
                <w:sz w:val="18"/>
                <w:szCs w:val="18"/>
                <w:lang w:eastAsia="ar-SA"/>
              </w:rPr>
              <w:t>,</w:t>
            </w:r>
            <w:proofErr w:type="gramEnd"/>
            <w:r>
              <w:rPr>
                <w:rFonts w:ascii="Arial" w:hAnsi="Arial" w:cs="Arial"/>
                <w:bCs/>
                <w:sz w:val="18"/>
                <w:szCs w:val="18"/>
                <w:lang w:eastAsia="ar-SA"/>
              </w:rPr>
              <w:t xml:space="preserve"> D. Hoffman </w:t>
            </w:r>
            <w:r w:rsidRPr="00FC6EF8">
              <w:rPr>
                <w:rFonts w:ascii="Arial" w:hAnsi="Arial" w:cs="Arial"/>
                <w:bCs/>
                <w:sz w:val="18"/>
                <w:szCs w:val="18"/>
                <w:lang w:eastAsia="ar-SA"/>
              </w:rPr>
              <w:t>(20</w:t>
            </w:r>
            <w:r>
              <w:rPr>
                <w:rFonts w:ascii="Arial" w:hAnsi="Arial" w:cs="Arial"/>
                <w:bCs/>
                <w:sz w:val="18"/>
                <w:szCs w:val="18"/>
                <w:lang w:eastAsia="ar-SA"/>
              </w:rPr>
              <w:t>2</w:t>
            </w:r>
            <w:r w:rsidRPr="00FC6EF8">
              <w:rPr>
                <w:rFonts w:ascii="Arial" w:hAnsi="Arial" w:cs="Arial"/>
                <w:bCs/>
                <w:sz w:val="18"/>
                <w:szCs w:val="18"/>
                <w:lang w:eastAsia="ar-SA"/>
              </w:rPr>
              <w:t>3). Business marketing management 1</w:t>
            </w:r>
            <w:r>
              <w:rPr>
                <w:rFonts w:ascii="Arial" w:hAnsi="Arial" w:cs="Arial"/>
                <w:bCs/>
                <w:sz w:val="18"/>
                <w:szCs w:val="18"/>
                <w:lang w:eastAsia="ar-SA"/>
              </w:rPr>
              <w:t>3rd</w:t>
            </w:r>
            <w:r w:rsidRPr="00FC6EF8">
              <w:rPr>
                <w:rFonts w:ascii="Arial" w:hAnsi="Arial" w:cs="Arial"/>
                <w:bCs/>
                <w:sz w:val="18"/>
                <w:szCs w:val="18"/>
                <w:lang w:eastAsia="ar-SA"/>
              </w:rPr>
              <w:t xml:space="preserve"> ed. Cengage</w:t>
            </w:r>
            <w:r w:rsidRPr="000B40E5">
              <w:rPr>
                <w:rFonts w:ascii="Arial" w:hAnsi="Arial" w:cs="Arial"/>
                <w:bCs/>
                <w:sz w:val="18"/>
                <w:szCs w:val="18"/>
              </w:rPr>
              <w:t>. </w:t>
            </w:r>
          </w:p>
          <w:p w14:paraId="026F4E76" w14:textId="77777777" w:rsidR="00055E77" w:rsidRPr="00E8381E" w:rsidRDefault="00055E77" w:rsidP="00055E77">
            <w:pPr>
              <w:pStyle w:val="metod"/>
              <w:numPr>
                <w:ilvl w:val="0"/>
                <w:numId w:val="45"/>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2B715881" w14:textId="03D23B3F" w:rsidR="00B259CF" w:rsidRPr="00DD6FA8" w:rsidRDefault="00B259CF" w:rsidP="00055E77">
            <w:pPr>
              <w:spacing w:after="0"/>
              <w:ind w:left="780"/>
              <w:rPr>
                <w:rFonts w:ascii="Arial" w:hAnsi="Arial" w:cs="Arial"/>
                <w:bCs/>
                <w:sz w:val="18"/>
                <w:szCs w:val="18"/>
              </w:rPr>
            </w:pPr>
          </w:p>
        </w:tc>
      </w:tr>
      <w:tr w:rsidR="00B259CF" w:rsidRPr="00DD6FA8" w14:paraId="6AF960D3" w14:textId="77777777" w:rsidTr="004A239B">
        <w:trPr>
          <w:trHeight w:val="312"/>
        </w:trPr>
        <w:tc>
          <w:tcPr>
            <w:tcW w:w="2630" w:type="pct"/>
            <w:tcMar>
              <w:top w:w="72" w:type="dxa"/>
              <w:left w:w="115" w:type="dxa"/>
              <w:bottom w:w="72" w:type="dxa"/>
              <w:right w:w="115" w:type="dxa"/>
            </w:tcMar>
            <w:vAlign w:val="center"/>
          </w:tcPr>
          <w:p w14:paraId="005D6076" w14:textId="5D426790" w:rsidR="00E13281" w:rsidRPr="00E13281" w:rsidRDefault="001049ED" w:rsidP="00E13281">
            <w:pPr>
              <w:spacing w:after="0"/>
              <w:rPr>
                <w:rFonts w:ascii="Arial" w:hAnsi="Arial" w:cs="Arial"/>
                <w:b/>
                <w:sz w:val="18"/>
                <w:szCs w:val="18"/>
              </w:rPr>
            </w:pPr>
            <w:r>
              <w:rPr>
                <w:rFonts w:ascii="Arial" w:hAnsi="Arial" w:cs="Arial"/>
                <w:b/>
                <w:sz w:val="18"/>
                <w:szCs w:val="18"/>
              </w:rPr>
              <w:t>Marketing Communications, B2B Sales, and Performance Measurement</w:t>
            </w:r>
          </w:p>
          <w:p w14:paraId="194A4F4F" w14:textId="2569C266" w:rsidR="00E13281" w:rsidRPr="00E13281" w:rsidRDefault="001049ED" w:rsidP="00E13281">
            <w:pPr>
              <w:spacing w:after="0"/>
              <w:rPr>
                <w:rFonts w:ascii="Arial" w:hAnsi="Arial" w:cs="Arial"/>
                <w:i/>
                <w:sz w:val="18"/>
                <w:szCs w:val="18"/>
              </w:rPr>
            </w:pPr>
            <w:r>
              <w:rPr>
                <w:rFonts w:ascii="Arial" w:hAnsi="Arial" w:cs="Arial"/>
                <w:i/>
                <w:sz w:val="18"/>
                <w:szCs w:val="18"/>
              </w:rPr>
              <w:t>-Integrated Marketing Communications</w:t>
            </w:r>
          </w:p>
          <w:p w14:paraId="52D14545" w14:textId="739D86CE" w:rsidR="00E13281" w:rsidRPr="00E13281" w:rsidRDefault="001049ED" w:rsidP="00E13281">
            <w:pPr>
              <w:spacing w:after="0"/>
              <w:rPr>
                <w:rFonts w:ascii="Arial" w:hAnsi="Arial" w:cs="Arial"/>
                <w:i/>
                <w:sz w:val="18"/>
                <w:szCs w:val="18"/>
              </w:rPr>
            </w:pPr>
            <w:r>
              <w:rPr>
                <w:rFonts w:ascii="Arial" w:hAnsi="Arial" w:cs="Arial"/>
                <w:i/>
                <w:sz w:val="18"/>
                <w:szCs w:val="18"/>
              </w:rPr>
              <w:t>- B2B sales strategies for the digital era</w:t>
            </w:r>
          </w:p>
          <w:p w14:paraId="6DE3622B" w14:textId="1C0B9613" w:rsidR="00B259CF" w:rsidRPr="00E13281" w:rsidRDefault="001049ED" w:rsidP="00E43407">
            <w:pPr>
              <w:spacing w:after="0"/>
              <w:rPr>
                <w:rFonts w:ascii="Arial" w:hAnsi="Arial" w:cs="Arial"/>
                <w:i/>
                <w:sz w:val="18"/>
                <w:szCs w:val="18"/>
              </w:rPr>
            </w:pPr>
            <w:r>
              <w:rPr>
                <w:rFonts w:ascii="Arial" w:hAnsi="Arial" w:cs="Arial"/>
                <w:i/>
                <w:sz w:val="18"/>
                <w:szCs w:val="18"/>
              </w:rPr>
              <w:t>- Key performance indicators in B2B marketing</w:t>
            </w:r>
          </w:p>
        </w:tc>
        <w:tc>
          <w:tcPr>
            <w:tcW w:w="640" w:type="pct"/>
            <w:tcMar>
              <w:top w:w="72" w:type="dxa"/>
              <w:left w:w="115" w:type="dxa"/>
              <w:bottom w:w="72" w:type="dxa"/>
              <w:right w:w="115" w:type="dxa"/>
            </w:tcMar>
            <w:vAlign w:val="center"/>
          </w:tcPr>
          <w:p w14:paraId="16242F29" w14:textId="6C11805A" w:rsidR="00B259CF" w:rsidRPr="00DD6FA8" w:rsidRDefault="00220CC0"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6707C752" w14:textId="77777777" w:rsidR="00055E77" w:rsidRPr="000B40E5" w:rsidRDefault="00055E77" w:rsidP="00055E77">
            <w:pPr>
              <w:numPr>
                <w:ilvl w:val="0"/>
                <w:numId w:val="46"/>
              </w:numPr>
              <w:spacing w:after="0"/>
              <w:rPr>
                <w:rFonts w:ascii="Arial" w:hAnsi="Arial" w:cs="Arial"/>
                <w:bCs/>
                <w:sz w:val="18"/>
                <w:szCs w:val="18"/>
              </w:rPr>
            </w:pPr>
            <w:r w:rsidRPr="00FC6EF8">
              <w:rPr>
                <w:rFonts w:ascii="Arial" w:hAnsi="Arial" w:cs="Arial"/>
                <w:bCs/>
                <w:sz w:val="18"/>
                <w:szCs w:val="18"/>
                <w:lang w:eastAsia="ar-SA"/>
              </w:rPr>
              <w:t xml:space="preserve">M.D. Hutt, T.W. </w:t>
            </w:r>
            <w:proofErr w:type="spellStart"/>
            <w:proofErr w:type="gramStart"/>
            <w:r w:rsidRPr="00FC6EF8">
              <w:rPr>
                <w:rFonts w:ascii="Arial" w:hAnsi="Arial" w:cs="Arial"/>
                <w:bCs/>
                <w:sz w:val="18"/>
                <w:szCs w:val="18"/>
                <w:lang w:eastAsia="ar-SA"/>
              </w:rPr>
              <w:t>Speh</w:t>
            </w:r>
            <w:proofErr w:type="spellEnd"/>
            <w:r w:rsidRPr="00FC6EF8">
              <w:rPr>
                <w:rFonts w:ascii="Arial" w:hAnsi="Arial" w:cs="Arial"/>
                <w:bCs/>
                <w:sz w:val="18"/>
                <w:szCs w:val="18"/>
                <w:lang w:eastAsia="ar-SA"/>
              </w:rPr>
              <w:t xml:space="preserve"> </w:t>
            </w:r>
            <w:r>
              <w:rPr>
                <w:rFonts w:ascii="Arial" w:hAnsi="Arial" w:cs="Arial"/>
                <w:bCs/>
                <w:sz w:val="18"/>
                <w:szCs w:val="18"/>
                <w:lang w:eastAsia="ar-SA"/>
              </w:rPr>
              <w:t>,</w:t>
            </w:r>
            <w:proofErr w:type="gramEnd"/>
            <w:r>
              <w:rPr>
                <w:rFonts w:ascii="Arial" w:hAnsi="Arial" w:cs="Arial"/>
                <w:bCs/>
                <w:sz w:val="18"/>
                <w:szCs w:val="18"/>
                <w:lang w:eastAsia="ar-SA"/>
              </w:rPr>
              <w:t xml:space="preserve"> D. Hoffman </w:t>
            </w:r>
            <w:r w:rsidRPr="00FC6EF8">
              <w:rPr>
                <w:rFonts w:ascii="Arial" w:hAnsi="Arial" w:cs="Arial"/>
                <w:bCs/>
                <w:sz w:val="18"/>
                <w:szCs w:val="18"/>
                <w:lang w:eastAsia="ar-SA"/>
              </w:rPr>
              <w:t>(20</w:t>
            </w:r>
            <w:r>
              <w:rPr>
                <w:rFonts w:ascii="Arial" w:hAnsi="Arial" w:cs="Arial"/>
                <w:bCs/>
                <w:sz w:val="18"/>
                <w:szCs w:val="18"/>
                <w:lang w:eastAsia="ar-SA"/>
              </w:rPr>
              <w:t>2</w:t>
            </w:r>
            <w:r w:rsidRPr="00FC6EF8">
              <w:rPr>
                <w:rFonts w:ascii="Arial" w:hAnsi="Arial" w:cs="Arial"/>
                <w:bCs/>
                <w:sz w:val="18"/>
                <w:szCs w:val="18"/>
                <w:lang w:eastAsia="ar-SA"/>
              </w:rPr>
              <w:t>3). Business marketing management 1</w:t>
            </w:r>
            <w:r>
              <w:rPr>
                <w:rFonts w:ascii="Arial" w:hAnsi="Arial" w:cs="Arial"/>
                <w:bCs/>
                <w:sz w:val="18"/>
                <w:szCs w:val="18"/>
                <w:lang w:eastAsia="ar-SA"/>
              </w:rPr>
              <w:t>3rd</w:t>
            </w:r>
            <w:r w:rsidRPr="00FC6EF8">
              <w:rPr>
                <w:rFonts w:ascii="Arial" w:hAnsi="Arial" w:cs="Arial"/>
                <w:bCs/>
                <w:sz w:val="18"/>
                <w:szCs w:val="18"/>
                <w:lang w:eastAsia="ar-SA"/>
              </w:rPr>
              <w:t xml:space="preserve"> ed. Cengage</w:t>
            </w:r>
            <w:r w:rsidRPr="000B40E5">
              <w:rPr>
                <w:rFonts w:ascii="Arial" w:hAnsi="Arial" w:cs="Arial"/>
                <w:bCs/>
                <w:sz w:val="18"/>
                <w:szCs w:val="18"/>
              </w:rPr>
              <w:t>. </w:t>
            </w:r>
          </w:p>
          <w:p w14:paraId="307686AF" w14:textId="77777777" w:rsidR="00055E77" w:rsidRPr="00E8381E" w:rsidRDefault="00055E77" w:rsidP="00055E77">
            <w:pPr>
              <w:pStyle w:val="metod"/>
              <w:numPr>
                <w:ilvl w:val="0"/>
                <w:numId w:val="46"/>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05320513" w14:textId="74068082" w:rsidR="00B259CF" w:rsidRPr="00DD6FA8" w:rsidRDefault="00B259CF" w:rsidP="00055E77">
            <w:pPr>
              <w:spacing w:after="0"/>
              <w:ind w:left="780"/>
              <w:rPr>
                <w:rFonts w:ascii="Arial" w:hAnsi="Arial" w:cs="Arial"/>
                <w:bCs/>
                <w:sz w:val="18"/>
                <w:szCs w:val="18"/>
              </w:rPr>
            </w:pPr>
          </w:p>
        </w:tc>
      </w:tr>
      <w:tr w:rsidR="00B259CF"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B259CF" w:rsidRPr="00DD6FA8" w:rsidRDefault="00B259CF" w:rsidP="00B259CF">
            <w:pPr>
              <w:spacing w:after="0"/>
              <w:jc w:val="center"/>
              <w:rPr>
                <w:rFonts w:ascii="Arial" w:hAnsi="Arial" w:cs="Arial"/>
                <w:bCs/>
                <w:sz w:val="18"/>
                <w:szCs w:val="18"/>
              </w:rPr>
            </w:pPr>
            <w:r w:rsidRPr="00DD6FA8">
              <w:rPr>
                <w:rFonts w:ascii="Arial" w:hAnsi="Arial" w:cs="Arial"/>
                <w:b/>
                <w:bCs/>
                <w:sz w:val="18"/>
                <w:szCs w:val="18"/>
              </w:rPr>
              <w:t>Total: 48 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2"/>
        <w:gridCol w:w="3530"/>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2C88F1C5"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367A49" w:rsidRPr="00765D48">
              <w:rPr>
                <w:rFonts w:ascii="Arial" w:hAnsi="Arial" w:cs="Arial"/>
                <w:i/>
                <w:sz w:val="18"/>
                <w:szCs w:val="18"/>
              </w:rPr>
              <w:t>70</w:t>
            </w:r>
            <w:r w:rsidR="00B259CF" w:rsidRPr="00765D48">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AFE25E" w:rsidR="00B259CF" w:rsidRPr="00DD6FA8" w:rsidRDefault="00367A49" w:rsidP="00A41EFE">
            <w:pPr>
              <w:spacing w:before="120" w:after="0"/>
              <w:rPr>
                <w:rFonts w:ascii="Arial" w:hAnsi="Arial" w:cs="Arial"/>
                <w:iCs/>
                <w:sz w:val="18"/>
                <w:szCs w:val="18"/>
              </w:rPr>
            </w:pPr>
            <w:r>
              <w:rPr>
                <w:rFonts w:ascii="Arial" w:hAnsi="Arial" w:cs="Arial"/>
                <w:iCs/>
                <w:sz w:val="18"/>
                <w:szCs w:val="18"/>
              </w:rPr>
              <w:t>Case Studies</w:t>
            </w:r>
          </w:p>
        </w:tc>
        <w:tc>
          <w:tcPr>
            <w:tcW w:w="1730" w:type="pct"/>
            <w:tcMar>
              <w:top w:w="29" w:type="dxa"/>
              <w:left w:w="115" w:type="dxa"/>
              <w:bottom w:w="29" w:type="dxa"/>
              <w:right w:w="115" w:type="dxa"/>
            </w:tcMar>
            <w:vAlign w:val="center"/>
          </w:tcPr>
          <w:p w14:paraId="5982636D" w14:textId="228BF4C9" w:rsidR="00B259CF" w:rsidRPr="00DD6FA8" w:rsidRDefault="00367A49" w:rsidP="00395613">
            <w:pPr>
              <w:spacing w:before="120" w:after="0"/>
              <w:jc w:val="center"/>
              <w:rPr>
                <w:rFonts w:ascii="Arial" w:hAnsi="Arial" w:cs="Arial"/>
                <w:iCs/>
                <w:sz w:val="18"/>
                <w:szCs w:val="18"/>
              </w:rPr>
            </w:pPr>
            <w:r>
              <w:rPr>
                <w:rFonts w:ascii="Arial" w:hAnsi="Arial" w:cs="Arial"/>
                <w:iCs/>
                <w:sz w:val="18"/>
                <w:szCs w:val="18"/>
              </w:rPr>
              <w:t>30</w:t>
            </w:r>
          </w:p>
        </w:tc>
      </w:tr>
      <w:tr w:rsidR="00B259CF" w:rsidRPr="00DD6FA8" w14:paraId="6DD81822" w14:textId="77777777" w:rsidTr="005E0D68">
        <w:trPr>
          <w:trHeight w:val="245"/>
        </w:trPr>
        <w:tc>
          <w:tcPr>
            <w:tcW w:w="3270" w:type="pct"/>
            <w:tcMar>
              <w:top w:w="29" w:type="dxa"/>
              <w:left w:w="115" w:type="dxa"/>
              <w:bottom w:w="29" w:type="dxa"/>
              <w:right w:w="115" w:type="dxa"/>
            </w:tcMar>
            <w:vAlign w:val="center"/>
          </w:tcPr>
          <w:p w14:paraId="69AC02F0" w14:textId="5CE16C4F" w:rsidR="00B259CF" w:rsidRPr="00DD6FA8" w:rsidRDefault="00395613" w:rsidP="00B259CF">
            <w:pPr>
              <w:spacing w:before="120" w:after="0"/>
              <w:rPr>
                <w:rFonts w:ascii="Arial" w:hAnsi="Arial" w:cs="Arial"/>
                <w:iCs/>
                <w:sz w:val="18"/>
                <w:szCs w:val="18"/>
              </w:rPr>
            </w:pPr>
            <w:r>
              <w:rPr>
                <w:rFonts w:ascii="Arial" w:hAnsi="Arial" w:cs="Arial"/>
                <w:iCs/>
                <w:sz w:val="18"/>
                <w:szCs w:val="18"/>
              </w:rPr>
              <w:t>Practical Tasks</w:t>
            </w:r>
          </w:p>
        </w:tc>
        <w:tc>
          <w:tcPr>
            <w:tcW w:w="1730" w:type="pct"/>
            <w:tcMar>
              <w:top w:w="29" w:type="dxa"/>
              <w:left w:w="115" w:type="dxa"/>
              <w:bottom w:w="29" w:type="dxa"/>
              <w:right w:w="115" w:type="dxa"/>
            </w:tcMar>
            <w:vAlign w:val="center"/>
          </w:tcPr>
          <w:p w14:paraId="32792DA0" w14:textId="4F04EB90" w:rsidR="00B259CF" w:rsidRPr="00DD6FA8" w:rsidRDefault="00395613"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0AB366F1" w:rsidR="00B259CF" w:rsidRPr="00DD6FA8" w:rsidRDefault="00B259CF" w:rsidP="00B259CF">
            <w:pPr>
              <w:spacing w:before="120" w:after="0"/>
              <w:rPr>
                <w:rFonts w:ascii="Arial" w:hAnsi="Arial" w:cs="Arial"/>
                <w:i/>
                <w:sz w:val="18"/>
                <w:szCs w:val="18"/>
              </w:rPr>
            </w:pPr>
            <w:r w:rsidRPr="00DD6FA8">
              <w:rPr>
                <w:rFonts w:ascii="Arial" w:hAnsi="Arial" w:cs="Arial"/>
                <w:i/>
                <w:sz w:val="18"/>
                <w:szCs w:val="18"/>
              </w:rPr>
              <w:t xml:space="preserve">Individual Components </w:t>
            </w:r>
            <w:r w:rsidR="00367A49" w:rsidRPr="00765D48">
              <w:rPr>
                <w:rFonts w:ascii="Arial" w:hAnsi="Arial" w:cs="Arial"/>
                <w:i/>
                <w:sz w:val="18"/>
                <w:szCs w:val="18"/>
              </w:rPr>
              <w:t>30</w:t>
            </w:r>
            <w:r w:rsidRPr="00765D48">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0ACDDD7D" w:rsidR="00B259CF" w:rsidRPr="00DD6FA8" w:rsidRDefault="00395613"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1500EF1A" w14:textId="16B6C6A6" w:rsidR="00B259CF" w:rsidRPr="00DD6FA8" w:rsidRDefault="00395613" w:rsidP="00B259CF">
            <w:pPr>
              <w:spacing w:before="120" w:after="0"/>
              <w:jc w:val="center"/>
              <w:rPr>
                <w:rFonts w:ascii="Arial" w:hAnsi="Arial" w:cs="Arial"/>
                <w:sz w:val="18"/>
                <w:szCs w:val="18"/>
              </w:rPr>
            </w:pPr>
            <w:r>
              <w:rPr>
                <w:rFonts w:ascii="Arial" w:hAnsi="Arial" w:cs="Arial"/>
                <w:sz w:val="18"/>
                <w:szCs w:val="18"/>
              </w:rPr>
              <w:t>30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1210AE52" w:rsidR="00B259CF" w:rsidRPr="00DD6FA8" w:rsidRDefault="00B259CF" w:rsidP="00B259CF">
            <w:pPr>
              <w:spacing w:before="120" w:after="0"/>
              <w:rPr>
                <w:rFonts w:ascii="Arial" w:hAnsi="Arial" w:cs="Arial"/>
                <w:sz w:val="18"/>
                <w:szCs w:val="18"/>
              </w:rPr>
            </w:pPr>
          </w:p>
        </w:tc>
        <w:tc>
          <w:tcPr>
            <w:tcW w:w="1730" w:type="pct"/>
            <w:tcMar>
              <w:top w:w="29" w:type="dxa"/>
              <w:left w:w="115" w:type="dxa"/>
              <w:bottom w:w="29" w:type="dxa"/>
              <w:right w:w="115" w:type="dxa"/>
            </w:tcMar>
            <w:vAlign w:val="center"/>
          </w:tcPr>
          <w:p w14:paraId="740E0D8D" w14:textId="77777777" w:rsidR="00B259CF" w:rsidRPr="00DD6FA8" w:rsidRDefault="00B259CF" w:rsidP="00B259CF">
            <w:pPr>
              <w:spacing w:before="120" w:after="0"/>
              <w:jc w:val="center"/>
              <w:rPr>
                <w:rFonts w:ascii="Arial" w:hAnsi="Arial" w:cs="Arial"/>
                <w:sz w:val="18"/>
                <w:szCs w:val="18"/>
              </w:rPr>
            </w:pP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PargrafodaList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PargrafodaLista"/>
        <w:autoSpaceDE w:val="0"/>
        <w:autoSpaceDN w:val="0"/>
        <w:adjustRightInd w:val="0"/>
        <w:spacing w:after="0" w:line="240" w:lineRule="auto"/>
        <w:ind w:left="0"/>
        <w:jc w:val="both"/>
        <w:rPr>
          <w:rFonts w:ascii="Arial" w:hAnsi="Arial" w:cs="Arial"/>
          <w:bCs/>
          <w:sz w:val="18"/>
          <w:szCs w:val="18"/>
          <w:highlight w:val="yellow"/>
        </w:rPr>
      </w:pPr>
    </w:p>
    <w:p w14:paraId="196BF8EF" w14:textId="6157477E" w:rsidR="003A7F27" w:rsidRPr="003A7F27" w:rsidRDefault="003A7F27" w:rsidP="003A7F27">
      <w:pPr>
        <w:pStyle w:val="PargrafodaLista"/>
        <w:autoSpaceDE w:val="0"/>
        <w:autoSpaceDN w:val="0"/>
        <w:adjustRightInd w:val="0"/>
        <w:spacing w:after="0" w:line="240" w:lineRule="auto"/>
        <w:ind w:left="0"/>
        <w:jc w:val="both"/>
        <w:rPr>
          <w:rFonts w:ascii="Arial" w:hAnsi="Arial" w:cs="Arial"/>
          <w:b/>
          <w:bCs/>
          <w:sz w:val="18"/>
          <w:szCs w:val="18"/>
        </w:rPr>
      </w:pPr>
      <w:r>
        <w:rPr>
          <w:rFonts w:ascii="Arial" w:hAnsi="Arial" w:cs="Arial"/>
          <w:bCs/>
          <w:sz w:val="18"/>
          <w:szCs w:val="18"/>
        </w:rPr>
        <w:t xml:space="preserve">Case Studies - </w:t>
      </w:r>
      <w:r w:rsidR="00F13F6F">
        <w:rPr>
          <w:rFonts w:ascii="Arial" w:hAnsi="Arial" w:cs="Arial"/>
          <w:bCs/>
          <w:sz w:val="18"/>
          <w:szCs w:val="18"/>
          <w:lang w:val="en-GB"/>
        </w:rPr>
        <w:t>The instructor will present 3</w:t>
      </w:r>
      <w:r w:rsidRPr="003A7F27">
        <w:rPr>
          <w:rFonts w:ascii="Arial" w:hAnsi="Arial" w:cs="Arial"/>
          <w:bCs/>
          <w:sz w:val="18"/>
          <w:szCs w:val="18"/>
          <w:lang w:val="en-GB"/>
        </w:rPr>
        <w:t xml:space="preserve"> cases about </w:t>
      </w:r>
      <w:r w:rsidR="00092B9F">
        <w:rPr>
          <w:rFonts w:ascii="Arial" w:hAnsi="Arial" w:cs="Arial"/>
          <w:bCs/>
          <w:sz w:val="18"/>
          <w:szCs w:val="18"/>
          <w:lang w:val="en-GB"/>
        </w:rPr>
        <w:t>B2B Marketing</w:t>
      </w:r>
      <w:r w:rsidRPr="003A7F27">
        <w:rPr>
          <w:rFonts w:ascii="Arial" w:hAnsi="Arial" w:cs="Arial"/>
          <w:bCs/>
          <w:sz w:val="18"/>
          <w:szCs w:val="18"/>
          <w:lang w:val="en-GB"/>
        </w:rPr>
        <w:t>.</w:t>
      </w:r>
      <w:r w:rsidRPr="003A7F27">
        <w:rPr>
          <w:rFonts w:ascii="Arial" w:hAnsi="Arial" w:cs="Arial"/>
          <w:bCs/>
          <w:sz w:val="18"/>
          <w:szCs w:val="18"/>
        </w:rPr>
        <w:t xml:space="preserve"> A list of questions accompanies each case.</w:t>
      </w:r>
      <w:r w:rsidRPr="003A7F27">
        <w:rPr>
          <w:rFonts w:ascii="Arial" w:hAnsi="Arial" w:cs="Arial"/>
          <w:bCs/>
          <w:sz w:val="18"/>
          <w:szCs w:val="18"/>
          <w:lang w:val="en-GB"/>
        </w:rPr>
        <w:t xml:space="preserve"> After the case presentation by the instructor, students in groups of 4/5 will produce and submit a written assignment about the case presented. Each </w:t>
      </w:r>
      <w:r w:rsidR="00092B9F">
        <w:rPr>
          <w:rFonts w:ascii="Arial" w:hAnsi="Arial" w:cs="Arial"/>
          <w:bCs/>
          <w:sz w:val="18"/>
          <w:szCs w:val="18"/>
          <w:lang w:val="en-GB"/>
        </w:rPr>
        <w:t>write-up</w:t>
      </w:r>
      <w:r w:rsidR="001B5E53">
        <w:rPr>
          <w:rFonts w:ascii="Arial" w:hAnsi="Arial" w:cs="Arial"/>
          <w:bCs/>
          <w:sz w:val="18"/>
          <w:szCs w:val="18"/>
          <w:lang w:val="en-GB"/>
        </w:rPr>
        <w:t xml:space="preserve"> should be a maximum of 2 pages</w:t>
      </w:r>
      <w:r w:rsidRPr="003A7F27">
        <w:rPr>
          <w:rFonts w:ascii="Arial" w:hAnsi="Arial" w:cs="Arial"/>
          <w:bCs/>
          <w:sz w:val="18"/>
          <w:szCs w:val="18"/>
        </w:rPr>
        <w:t xml:space="preserve">. </w:t>
      </w:r>
      <w:r w:rsidR="001B5E53">
        <w:rPr>
          <w:rFonts w:ascii="Arial" w:hAnsi="Arial" w:cs="Arial"/>
          <w:bCs/>
          <w:sz w:val="18"/>
          <w:szCs w:val="18"/>
        </w:rPr>
        <w:t>The g</w:t>
      </w:r>
      <w:r w:rsidRPr="003A7F27">
        <w:rPr>
          <w:rFonts w:ascii="Arial" w:hAnsi="Arial" w:cs="Arial"/>
          <w:bCs/>
          <w:sz w:val="18"/>
          <w:szCs w:val="18"/>
        </w:rPr>
        <w:t xml:space="preserve">roup composition </w:t>
      </w:r>
      <w:r w:rsidR="001B5E53">
        <w:rPr>
          <w:rFonts w:ascii="Arial" w:hAnsi="Arial" w:cs="Arial"/>
          <w:bCs/>
          <w:sz w:val="18"/>
          <w:szCs w:val="18"/>
        </w:rPr>
        <w:t>might</w:t>
      </w:r>
      <w:r w:rsidRPr="003A7F27">
        <w:rPr>
          <w:rFonts w:ascii="Arial" w:hAnsi="Arial" w:cs="Arial"/>
          <w:bCs/>
          <w:sz w:val="18"/>
          <w:szCs w:val="18"/>
        </w:rPr>
        <w:t xml:space="preserve"> be modified in different cases</w:t>
      </w:r>
      <w:r w:rsidRPr="003A7F27">
        <w:rPr>
          <w:rFonts w:ascii="Arial" w:hAnsi="Arial" w:cs="Arial"/>
          <w:b/>
          <w:bCs/>
          <w:sz w:val="18"/>
          <w:szCs w:val="18"/>
        </w:rPr>
        <w:t>.</w:t>
      </w:r>
    </w:p>
    <w:p w14:paraId="0392EC53" w14:textId="77777777" w:rsidR="003A7F27" w:rsidRDefault="003A7F27" w:rsidP="00A07C2E">
      <w:pPr>
        <w:pStyle w:val="PargrafodaLista"/>
        <w:autoSpaceDE w:val="0"/>
        <w:autoSpaceDN w:val="0"/>
        <w:adjustRightInd w:val="0"/>
        <w:spacing w:after="0" w:line="240" w:lineRule="auto"/>
        <w:ind w:left="0"/>
        <w:jc w:val="both"/>
        <w:rPr>
          <w:rFonts w:ascii="Arial" w:hAnsi="Arial" w:cs="Arial"/>
          <w:bCs/>
          <w:sz w:val="18"/>
          <w:szCs w:val="18"/>
        </w:rPr>
      </w:pPr>
    </w:p>
    <w:p w14:paraId="4F8DB393" w14:textId="03CBEAC7" w:rsidR="003A7F27" w:rsidRPr="003A7F27" w:rsidRDefault="003A7F27" w:rsidP="003A7F27">
      <w:pPr>
        <w:pStyle w:val="PargrafodaList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Practical Tasks - </w:t>
      </w:r>
      <w:r w:rsidRPr="003A7F27">
        <w:rPr>
          <w:rFonts w:ascii="Arial" w:hAnsi="Arial" w:cs="Arial"/>
          <w:bCs/>
          <w:sz w:val="18"/>
          <w:szCs w:val="18"/>
        </w:rPr>
        <w:t xml:space="preserve">To provide </w:t>
      </w:r>
      <w:r w:rsidR="00092B9F">
        <w:rPr>
          <w:rFonts w:ascii="Arial" w:hAnsi="Arial" w:cs="Arial"/>
          <w:bCs/>
          <w:sz w:val="18"/>
          <w:szCs w:val="18"/>
        </w:rPr>
        <w:t>an</w:t>
      </w:r>
      <w:r w:rsidRPr="003A7F27">
        <w:rPr>
          <w:rFonts w:ascii="Arial" w:hAnsi="Arial" w:cs="Arial"/>
          <w:bCs/>
          <w:sz w:val="18"/>
          <w:szCs w:val="18"/>
        </w:rPr>
        <w:t xml:space="preserve"> interactive component</w:t>
      </w:r>
      <w:r w:rsidR="001B5E53">
        <w:rPr>
          <w:rFonts w:ascii="Arial" w:hAnsi="Arial" w:cs="Arial"/>
          <w:bCs/>
          <w:sz w:val="18"/>
          <w:szCs w:val="18"/>
        </w:rPr>
        <w:t xml:space="preserve"> to the course,</w:t>
      </w:r>
      <w:r w:rsidRPr="003A7F27">
        <w:rPr>
          <w:rFonts w:ascii="Arial" w:hAnsi="Arial" w:cs="Arial"/>
          <w:bCs/>
          <w:sz w:val="18"/>
          <w:szCs w:val="18"/>
        </w:rPr>
        <w:t xml:space="preserve"> the lecture will ask the students, organized in groups of 4/5, to participate in three p</w:t>
      </w:r>
      <w:r w:rsidR="001B5E53">
        <w:rPr>
          <w:rFonts w:ascii="Arial" w:hAnsi="Arial" w:cs="Arial"/>
          <w:bCs/>
          <w:sz w:val="18"/>
          <w:szCs w:val="18"/>
        </w:rPr>
        <w:t xml:space="preserve">ractical tasks related to the </w:t>
      </w:r>
      <w:r w:rsidR="00E8381E">
        <w:rPr>
          <w:rFonts w:ascii="Arial" w:hAnsi="Arial" w:cs="Arial"/>
          <w:bCs/>
          <w:sz w:val="18"/>
          <w:szCs w:val="18"/>
        </w:rPr>
        <w:t xml:space="preserve">program </w:t>
      </w:r>
      <w:r w:rsidR="001B5E53">
        <w:rPr>
          <w:rFonts w:ascii="Arial" w:hAnsi="Arial" w:cs="Arial"/>
          <w:bCs/>
          <w:sz w:val="18"/>
          <w:szCs w:val="18"/>
        </w:rPr>
        <w:t xml:space="preserve">topics. The cases </w:t>
      </w:r>
      <w:r w:rsidR="00E8381E">
        <w:rPr>
          <w:rFonts w:ascii="Arial" w:hAnsi="Arial" w:cs="Arial"/>
          <w:bCs/>
          <w:sz w:val="18"/>
          <w:szCs w:val="18"/>
        </w:rPr>
        <w:t>will be</w:t>
      </w:r>
      <w:r w:rsidR="001B5E53">
        <w:rPr>
          <w:rFonts w:ascii="Arial" w:hAnsi="Arial" w:cs="Arial"/>
          <w:bCs/>
          <w:sz w:val="18"/>
          <w:szCs w:val="18"/>
        </w:rPr>
        <w:t xml:space="preserve"> about real companies </w:t>
      </w:r>
      <w:r w:rsidR="00092B9F">
        <w:rPr>
          <w:rFonts w:ascii="Arial" w:hAnsi="Arial" w:cs="Arial"/>
          <w:bCs/>
          <w:sz w:val="18"/>
          <w:szCs w:val="18"/>
        </w:rPr>
        <w:t>operating in B2B markets</w:t>
      </w:r>
      <w:r w:rsidR="001B5E53">
        <w:rPr>
          <w:rFonts w:ascii="Arial" w:hAnsi="Arial" w:cs="Arial"/>
          <w:bCs/>
          <w:sz w:val="18"/>
          <w:szCs w:val="18"/>
        </w:rPr>
        <w:t xml:space="preserve"> </w:t>
      </w:r>
      <w:r w:rsidR="00092B9F">
        <w:rPr>
          <w:rFonts w:ascii="Arial" w:hAnsi="Arial" w:cs="Arial"/>
          <w:bCs/>
          <w:sz w:val="18"/>
          <w:szCs w:val="18"/>
        </w:rPr>
        <w:t xml:space="preserve">facing challenges that should be addressed using the </w:t>
      </w:r>
      <w:r w:rsidR="00092B9F" w:rsidRPr="00092B9F">
        <w:rPr>
          <w:rFonts w:ascii="Arial" w:hAnsi="Arial" w:cs="Arial"/>
          <w:bCs/>
          <w:sz w:val="18"/>
          <w:szCs w:val="18"/>
        </w:rPr>
        <w:t xml:space="preserve">learning outcomes </w:t>
      </w:r>
      <w:r w:rsidR="00092B9F">
        <w:rPr>
          <w:rFonts w:ascii="Arial" w:hAnsi="Arial" w:cs="Arial"/>
          <w:bCs/>
          <w:sz w:val="18"/>
          <w:szCs w:val="18"/>
        </w:rPr>
        <w:t>acquired during the course.</w:t>
      </w:r>
    </w:p>
    <w:p w14:paraId="0B96B811" w14:textId="6516B1A8" w:rsidR="003A7F27" w:rsidRDefault="003A7F27" w:rsidP="00A07C2E">
      <w:pPr>
        <w:pStyle w:val="PargrafodaLista"/>
        <w:autoSpaceDE w:val="0"/>
        <w:autoSpaceDN w:val="0"/>
        <w:adjustRightInd w:val="0"/>
        <w:spacing w:after="0" w:line="240" w:lineRule="auto"/>
        <w:ind w:left="0"/>
        <w:jc w:val="both"/>
        <w:rPr>
          <w:rFonts w:ascii="Arial" w:hAnsi="Arial" w:cs="Arial"/>
          <w:bCs/>
          <w:sz w:val="18"/>
          <w:szCs w:val="18"/>
        </w:rPr>
      </w:pPr>
    </w:p>
    <w:p w14:paraId="2FCE97A7" w14:textId="7EA86D77" w:rsidR="003A7F27" w:rsidRPr="003A7F27" w:rsidRDefault="003A7F27" w:rsidP="003A7F27">
      <w:pPr>
        <w:pStyle w:val="PargrafodaList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Final Exam - </w:t>
      </w:r>
      <w:r w:rsidRPr="003A7F27">
        <w:rPr>
          <w:rFonts w:ascii="Arial" w:hAnsi="Arial" w:cs="Arial"/>
          <w:bCs/>
          <w:sz w:val="18"/>
          <w:szCs w:val="18"/>
        </w:rPr>
        <w:t>The final exam (</w:t>
      </w:r>
      <w:r w:rsidR="00211F64">
        <w:rPr>
          <w:rFonts w:ascii="Arial" w:hAnsi="Arial" w:cs="Arial"/>
          <w:bCs/>
          <w:sz w:val="18"/>
          <w:szCs w:val="18"/>
        </w:rPr>
        <w:t>1 hour</w:t>
      </w:r>
      <w:r w:rsidRPr="003A7F27">
        <w:rPr>
          <w:rFonts w:ascii="Arial" w:hAnsi="Arial" w:cs="Arial"/>
          <w:bCs/>
          <w:sz w:val="18"/>
          <w:szCs w:val="18"/>
        </w:rPr>
        <w:t>) will consist of open questions. The exam will cover all topics of the course.</w:t>
      </w:r>
    </w:p>
    <w:p w14:paraId="2981F22A" w14:textId="7A3A7605" w:rsidR="003A7F27" w:rsidRDefault="003A7F27" w:rsidP="00A07C2E">
      <w:pPr>
        <w:pStyle w:val="PargrafodaLista"/>
        <w:autoSpaceDE w:val="0"/>
        <w:autoSpaceDN w:val="0"/>
        <w:adjustRightInd w:val="0"/>
        <w:spacing w:after="0" w:line="240" w:lineRule="auto"/>
        <w:ind w:left="0"/>
        <w:jc w:val="both"/>
        <w:rPr>
          <w:rFonts w:ascii="Arial" w:hAnsi="Arial" w:cs="Arial"/>
          <w:bCs/>
          <w:sz w:val="18"/>
          <w:szCs w:val="18"/>
        </w:rPr>
      </w:pPr>
    </w:p>
    <w:p w14:paraId="0A33216D" w14:textId="77777777" w:rsidR="002105E2" w:rsidRDefault="002105E2" w:rsidP="00A07C2E">
      <w:pPr>
        <w:pStyle w:val="PargrafodaList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PargrafodaList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23D955C" w14:textId="6A92B1C4" w:rsidR="002105E2" w:rsidRDefault="002105E2" w:rsidP="002105E2">
      <w:pPr>
        <w:pStyle w:val="PargrafodaLista"/>
        <w:autoSpaceDE w:val="0"/>
        <w:autoSpaceDN w:val="0"/>
        <w:adjustRightInd w:val="0"/>
        <w:spacing w:after="0" w:line="240" w:lineRule="auto"/>
        <w:ind w:left="0"/>
        <w:jc w:val="both"/>
        <w:rPr>
          <w:rFonts w:ascii="Arial" w:hAnsi="Arial" w:cs="Arial"/>
          <w:i/>
          <w:iCs/>
          <w:sz w:val="18"/>
          <w:szCs w:val="18"/>
        </w:rPr>
      </w:pPr>
      <w:r w:rsidRPr="002105E2">
        <w:rPr>
          <w:rFonts w:ascii="Arial" w:hAnsi="Arial" w:cs="Arial"/>
          <w:i/>
          <w:iCs/>
          <w:sz w:val="18"/>
          <w:szCs w:val="18"/>
        </w:rPr>
        <w:t xml:space="preserve">(Provide short description and </w:t>
      </w:r>
      <w:r w:rsidR="000F0359">
        <w:rPr>
          <w:rFonts w:ascii="Arial" w:hAnsi="Arial" w:cs="Arial"/>
          <w:i/>
          <w:iCs/>
          <w:sz w:val="18"/>
          <w:szCs w:val="18"/>
        </w:rPr>
        <w:t>percentage of the final grade</w:t>
      </w:r>
      <w:r w:rsidRPr="002105E2">
        <w:rPr>
          <w:rFonts w:ascii="Arial" w:hAnsi="Arial" w:cs="Arial"/>
          <w:i/>
          <w:iCs/>
          <w:sz w:val="18"/>
          <w:szCs w:val="18"/>
        </w:rPr>
        <w:t>)</w:t>
      </w:r>
    </w:p>
    <w:p w14:paraId="27B29333" w14:textId="08C5E332" w:rsidR="002105E2" w:rsidRDefault="002105E2" w:rsidP="002105E2">
      <w:pPr>
        <w:pStyle w:val="PargrafodaLista"/>
        <w:autoSpaceDE w:val="0"/>
        <w:autoSpaceDN w:val="0"/>
        <w:adjustRightInd w:val="0"/>
        <w:spacing w:after="0" w:line="240" w:lineRule="auto"/>
        <w:ind w:left="0"/>
        <w:jc w:val="both"/>
        <w:rPr>
          <w:rFonts w:ascii="Arial" w:hAnsi="Arial" w:cs="Arial"/>
          <w:i/>
          <w:iCs/>
          <w:sz w:val="18"/>
          <w:szCs w:val="18"/>
        </w:rPr>
      </w:pPr>
    </w:p>
    <w:p w14:paraId="6EFF6C3E" w14:textId="77777777" w:rsidR="003A7F27" w:rsidRPr="00637EE5" w:rsidRDefault="003A7F27" w:rsidP="003A7F27">
      <w:pPr>
        <w:pStyle w:val="PargrafodaLista"/>
        <w:autoSpaceDE w:val="0"/>
        <w:autoSpaceDN w:val="0"/>
        <w:adjustRightInd w:val="0"/>
        <w:ind w:left="0"/>
        <w:jc w:val="both"/>
        <w:rPr>
          <w:rFonts w:ascii="Arial" w:hAnsi="Arial" w:cs="Arial"/>
          <w:sz w:val="18"/>
          <w:szCs w:val="18"/>
        </w:rPr>
      </w:pPr>
      <w:r w:rsidRPr="00637EE5">
        <w:rPr>
          <w:rFonts w:ascii="Arial" w:hAnsi="Arial" w:cs="Arial"/>
          <w:sz w:val="18"/>
          <w:szCs w:val="18"/>
        </w:rPr>
        <w:t>The Retake exam will replace the 30% of final grade corresponding to the Final Exam. The Retake Exam will have the same duration and will follow the same structure of the Final Exam. Acquired scores from all assignments will be summed up and the final (cumulative) grade will be given.</w:t>
      </w:r>
    </w:p>
    <w:p w14:paraId="2DCBED1B" w14:textId="77777777" w:rsidR="002105E2" w:rsidRDefault="002105E2" w:rsidP="00A07C2E">
      <w:pPr>
        <w:pStyle w:val="PargrafodaLista"/>
        <w:autoSpaceDE w:val="0"/>
        <w:autoSpaceDN w:val="0"/>
        <w:adjustRightInd w:val="0"/>
        <w:spacing w:after="0" w:line="240" w:lineRule="auto"/>
        <w:ind w:left="0"/>
        <w:jc w:val="both"/>
        <w:rPr>
          <w:rFonts w:ascii="Arial" w:hAnsi="Arial" w:cs="Arial"/>
          <w:b/>
          <w:sz w:val="18"/>
          <w:szCs w:val="18"/>
        </w:rPr>
      </w:pPr>
    </w:p>
    <w:p w14:paraId="45DBF4D1" w14:textId="77777777" w:rsidR="002105E2" w:rsidRDefault="002105E2" w:rsidP="00A07C2E">
      <w:pPr>
        <w:pStyle w:val="PargrafodaLista"/>
        <w:autoSpaceDE w:val="0"/>
        <w:autoSpaceDN w:val="0"/>
        <w:adjustRightInd w:val="0"/>
        <w:spacing w:after="0" w:line="240" w:lineRule="auto"/>
        <w:ind w:left="0"/>
        <w:jc w:val="both"/>
        <w:rPr>
          <w:rFonts w:ascii="Arial" w:hAnsi="Arial" w:cs="Arial"/>
          <w:b/>
          <w:sz w:val="18"/>
          <w:szCs w:val="18"/>
        </w:rPr>
      </w:pPr>
    </w:p>
    <w:p w14:paraId="511B1EA1" w14:textId="77777777" w:rsidR="002105E2" w:rsidRDefault="002105E2" w:rsidP="00A07C2E">
      <w:pPr>
        <w:pStyle w:val="PargrafodaList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PargrafodaList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PargrafodaLista"/>
        <w:autoSpaceDE w:val="0"/>
        <w:autoSpaceDN w:val="0"/>
        <w:adjustRightInd w:val="0"/>
        <w:spacing w:after="0" w:line="240" w:lineRule="auto"/>
        <w:ind w:left="0"/>
        <w:jc w:val="both"/>
        <w:rPr>
          <w:rFonts w:ascii="Arial" w:hAnsi="Arial" w:cs="Arial"/>
          <w:b/>
          <w:bCs/>
          <w:sz w:val="18"/>
          <w:szCs w:val="18"/>
        </w:rPr>
      </w:pPr>
    </w:p>
    <w:p w14:paraId="2906A45E" w14:textId="2AEADF28" w:rsidR="008630DD" w:rsidRDefault="00765D48" w:rsidP="00A07C2E">
      <w:pPr>
        <w:pStyle w:val="PargrafodaLista"/>
        <w:autoSpaceDE w:val="0"/>
        <w:autoSpaceDN w:val="0"/>
        <w:adjustRightInd w:val="0"/>
        <w:spacing w:after="0" w:line="240" w:lineRule="auto"/>
        <w:ind w:left="0"/>
        <w:jc w:val="both"/>
        <w:rPr>
          <w:rFonts w:ascii="Arial" w:hAnsi="Arial" w:cs="Arial"/>
          <w:bCs/>
          <w:iCs/>
          <w:sz w:val="18"/>
          <w:szCs w:val="18"/>
          <w:lang w:val="en-GB"/>
        </w:rPr>
      </w:pPr>
      <w:r w:rsidRPr="00765D48">
        <w:rPr>
          <w:rFonts w:ascii="Arial" w:hAnsi="Arial" w:cs="Arial"/>
          <w:sz w:val="18"/>
          <w:szCs w:val="18"/>
        </w:rPr>
        <w:t>Given that the course deals with a rather dynamic domain of knowledge, a certain proportion of the lecture and discussion material for the course will be delivered "just-in-time" (uploaded to e-learning or indicated for downloading from the Internet). This is intended to ensure up-to-date coverage of the course topics. S</w:t>
      </w:r>
      <w:proofErr w:type="spellStart"/>
      <w:r w:rsidRPr="00765D48">
        <w:rPr>
          <w:rFonts w:ascii="Arial" w:hAnsi="Arial" w:cs="Arial"/>
          <w:bCs/>
          <w:iCs/>
          <w:sz w:val="18"/>
          <w:szCs w:val="18"/>
          <w:lang w:val="en-GB"/>
        </w:rPr>
        <w:t>tudents</w:t>
      </w:r>
      <w:proofErr w:type="spellEnd"/>
      <w:r w:rsidRPr="00765D48">
        <w:rPr>
          <w:rFonts w:ascii="Arial" w:hAnsi="Arial" w:cs="Arial"/>
          <w:bCs/>
          <w:iCs/>
          <w:sz w:val="18"/>
          <w:szCs w:val="18"/>
          <w:lang w:val="en-GB"/>
        </w:rPr>
        <w:t xml:space="preserve"> should be committed to follow the e-learning system and observe uploaded course material on a daily basis. The instructor may assign additional articles, publications, interviews and studies published by top scholarly and practitioner journals.</w:t>
      </w:r>
    </w:p>
    <w:p w14:paraId="32837190" w14:textId="77777777" w:rsidR="00765D48" w:rsidRPr="00DD6FA8" w:rsidRDefault="00765D48" w:rsidP="00A07C2E">
      <w:pPr>
        <w:pStyle w:val="PargrafodaList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7661708E" w14:textId="77777777" w:rsidR="00E8381E" w:rsidRDefault="00E8381E" w:rsidP="00E4758A">
      <w:pPr>
        <w:pStyle w:val="metod"/>
        <w:ind w:firstLine="0"/>
        <w:jc w:val="both"/>
        <w:rPr>
          <w:rFonts w:ascii="Arial" w:hAnsi="Arial" w:cs="Arial"/>
          <w:bCs/>
          <w:sz w:val="18"/>
          <w:szCs w:val="18"/>
          <w:lang w:val="en-US"/>
        </w:rPr>
      </w:pPr>
    </w:p>
    <w:p w14:paraId="1A43198C" w14:textId="77777777" w:rsidR="00FC6EF8" w:rsidRPr="00FC6EF8" w:rsidRDefault="00FC6EF8" w:rsidP="00FC6EF8">
      <w:pPr>
        <w:spacing w:after="0"/>
        <w:ind w:left="780"/>
        <w:rPr>
          <w:rFonts w:ascii="Arial" w:hAnsi="Arial" w:cs="Arial"/>
          <w:bCs/>
          <w:sz w:val="18"/>
          <w:szCs w:val="18"/>
          <w:lang w:eastAsia="ar-SA"/>
        </w:rPr>
      </w:pPr>
    </w:p>
    <w:p w14:paraId="6E432D5B" w14:textId="1E0FCF2B" w:rsidR="00E8381E" w:rsidRPr="000B40E5" w:rsidRDefault="00FC6EF8" w:rsidP="00FC6EF8">
      <w:pPr>
        <w:numPr>
          <w:ilvl w:val="0"/>
          <w:numId w:val="41"/>
        </w:numPr>
        <w:spacing w:after="0"/>
        <w:rPr>
          <w:rFonts w:ascii="Arial" w:hAnsi="Arial" w:cs="Arial"/>
          <w:bCs/>
          <w:sz w:val="18"/>
          <w:szCs w:val="18"/>
        </w:rPr>
      </w:pPr>
      <w:r w:rsidRPr="00FC6EF8">
        <w:rPr>
          <w:rFonts w:ascii="Arial" w:hAnsi="Arial" w:cs="Arial"/>
          <w:bCs/>
          <w:sz w:val="18"/>
          <w:szCs w:val="18"/>
          <w:lang w:eastAsia="ar-SA"/>
        </w:rPr>
        <w:lastRenderedPageBreak/>
        <w:t xml:space="preserve">M.D. Hutt, T.W. </w:t>
      </w:r>
      <w:proofErr w:type="spellStart"/>
      <w:proofErr w:type="gramStart"/>
      <w:r w:rsidRPr="00FC6EF8">
        <w:rPr>
          <w:rFonts w:ascii="Arial" w:hAnsi="Arial" w:cs="Arial"/>
          <w:bCs/>
          <w:sz w:val="18"/>
          <w:szCs w:val="18"/>
          <w:lang w:eastAsia="ar-SA"/>
        </w:rPr>
        <w:t>Speh</w:t>
      </w:r>
      <w:proofErr w:type="spellEnd"/>
      <w:r w:rsidRPr="00FC6EF8">
        <w:rPr>
          <w:rFonts w:ascii="Arial" w:hAnsi="Arial" w:cs="Arial"/>
          <w:bCs/>
          <w:sz w:val="18"/>
          <w:szCs w:val="18"/>
          <w:lang w:eastAsia="ar-SA"/>
        </w:rPr>
        <w:t xml:space="preserve"> </w:t>
      </w:r>
      <w:r w:rsidR="005C5BC3">
        <w:rPr>
          <w:rFonts w:ascii="Arial" w:hAnsi="Arial" w:cs="Arial"/>
          <w:bCs/>
          <w:sz w:val="18"/>
          <w:szCs w:val="18"/>
          <w:lang w:eastAsia="ar-SA"/>
        </w:rPr>
        <w:t>,</w:t>
      </w:r>
      <w:proofErr w:type="gramEnd"/>
      <w:r w:rsidR="005C5BC3">
        <w:rPr>
          <w:rFonts w:ascii="Arial" w:hAnsi="Arial" w:cs="Arial"/>
          <w:bCs/>
          <w:sz w:val="18"/>
          <w:szCs w:val="18"/>
          <w:lang w:eastAsia="ar-SA"/>
        </w:rPr>
        <w:t xml:space="preserve"> D. Hoffman </w:t>
      </w:r>
      <w:r w:rsidRPr="00FC6EF8">
        <w:rPr>
          <w:rFonts w:ascii="Arial" w:hAnsi="Arial" w:cs="Arial"/>
          <w:bCs/>
          <w:sz w:val="18"/>
          <w:szCs w:val="18"/>
          <w:lang w:eastAsia="ar-SA"/>
        </w:rPr>
        <w:t>(20</w:t>
      </w:r>
      <w:r>
        <w:rPr>
          <w:rFonts w:ascii="Arial" w:hAnsi="Arial" w:cs="Arial"/>
          <w:bCs/>
          <w:sz w:val="18"/>
          <w:szCs w:val="18"/>
          <w:lang w:eastAsia="ar-SA"/>
        </w:rPr>
        <w:t>2</w:t>
      </w:r>
      <w:r w:rsidRPr="00FC6EF8">
        <w:rPr>
          <w:rFonts w:ascii="Arial" w:hAnsi="Arial" w:cs="Arial"/>
          <w:bCs/>
          <w:sz w:val="18"/>
          <w:szCs w:val="18"/>
          <w:lang w:eastAsia="ar-SA"/>
        </w:rPr>
        <w:t>3). Business marketing management 1</w:t>
      </w:r>
      <w:r>
        <w:rPr>
          <w:rFonts w:ascii="Arial" w:hAnsi="Arial" w:cs="Arial"/>
          <w:bCs/>
          <w:sz w:val="18"/>
          <w:szCs w:val="18"/>
          <w:lang w:eastAsia="ar-SA"/>
        </w:rPr>
        <w:t>3rd</w:t>
      </w:r>
      <w:r w:rsidRPr="00FC6EF8">
        <w:rPr>
          <w:rFonts w:ascii="Arial" w:hAnsi="Arial" w:cs="Arial"/>
          <w:bCs/>
          <w:sz w:val="18"/>
          <w:szCs w:val="18"/>
          <w:lang w:eastAsia="ar-SA"/>
        </w:rPr>
        <w:t xml:space="preserve"> ed. Cengage</w:t>
      </w:r>
      <w:r w:rsidR="00E8381E" w:rsidRPr="000B40E5">
        <w:rPr>
          <w:rFonts w:ascii="Arial" w:hAnsi="Arial" w:cs="Arial"/>
          <w:bCs/>
          <w:sz w:val="18"/>
          <w:szCs w:val="18"/>
        </w:rPr>
        <w:t>. </w:t>
      </w:r>
    </w:p>
    <w:p w14:paraId="11B52B1A" w14:textId="600980E2" w:rsidR="00E8381E" w:rsidRPr="00E8381E" w:rsidRDefault="00E8381E" w:rsidP="00E8381E">
      <w:pPr>
        <w:pStyle w:val="metod"/>
        <w:numPr>
          <w:ilvl w:val="0"/>
          <w:numId w:val="41"/>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68A1E847" w14:textId="77777777" w:rsidR="00E8381E" w:rsidRDefault="00E8381E" w:rsidP="00E4758A">
      <w:pPr>
        <w:pStyle w:val="metod"/>
        <w:ind w:firstLine="0"/>
        <w:jc w:val="both"/>
        <w:rPr>
          <w:rFonts w:ascii="Arial" w:hAnsi="Arial" w:cs="Arial"/>
          <w:bCs/>
          <w:sz w:val="18"/>
          <w:szCs w:val="18"/>
          <w:lang w:val="en-US"/>
        </w:rPr>
      </w:pP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elacomGrelha"/>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elacomGrelha"/>
        <w:tblW w:w="0" w:type="auto"/>
        <w:tblLook w:val="04A0" w:firstRow="1" w:lastRow="0" w:firstColumn="1" w:lastColumn="0" w:noHBand="0" w:noVBand="1"/>
      </w:tblPr>
      <w:tblGrid>
        <w:gridCol w:w="2405"/>
        <w:gridCol w:w="7557"/>
      </w:tblGrid>
      <w:tr w:rsidR="00194A85" w:rsidRPr="00DD6FA8" w14:paraId="2A6C6B55" w14:textId="77777777" w:rsidTr="000B28AF">
        <w:tc>
          <w:tcPr>
            <w:tcW w:w="2405" w:type="dxa"/>
          </w:tcPr>
          <w:p w14:paraId="76131B52" w14:textId="77777777" w:rsidR="00194A85" w:rsidRPr="00DD6FA8" w:rsidRDefault="00194A85" w:rsidP="000B28AF">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0B28AF">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0B28AF">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0B28AF">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0B28AF">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0B28AF">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0B28AF">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0B28AF">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0B28AF">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0B28AF">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756E1" w14:textId="77777777" w:rsidR="00BD097F" w:rsidRDefault="00BD097F" w:rsidP="00062544">
      <w:pPr>
        <w:spacing w:after="0" w:line="240" w:lineRule="auto"/>
      </w:pPr>
      <w:r>
        <w:separator/>
      </w:r>
    </w:p>
  </w:endnote>
  <w:endnote w:type="continuationSeparator" w:id="0">
    <w:p w14:paraId="2997AFCC" w14:textId="77777777" w:rsidR="00BD097F" w:rsidRDefault="00BD097F"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F13F6F" w:rsidRDefault="00F13F6F" w:rsidP="00DB6F63">
        <w:pPr>
          <w:pStyle w:val="Rodap"/>
          <w:jc w:val="center"/>
        </w:pPr>
        <w:r>
          <w:fldChar w:fldCharType="begin"/>
        </w:r>
        <w:r>
          <w:instrText xml:space="preserve"> PAGE   \* MERGEFORMAT </w:instrText>
        </w:r>
        <w:r>
          <w:fldChar w:fldCharType="separate"/>
        </w:r>
        <w:r w:rsidR="001E30E7">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FD924" w14:textId="77777777" w:rsidR="00BD097F" w:rsidRDefault="00BD097F" w:rsidP="00062544">
      <w:pPr>
        <w:spacing w:after="0" w:line="240" w:lineRule="auto"/>
      </w:pPr>
      <w:r>
        <w:separator/>
      </w:r>
    </w:p>
  </w:footnote>
  <w:footnote w:type="continuationSeparator" w:id="0">
    <w:p w14:paraId="2FA49D38" w14:textId="77777777" w:rsidR="00BD097F" w:rsidRDefault="00BD097F"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F13F6F" w:rsidRDefault="00F13F6F" w:rsidP="00062544">
    <w:pPr>
      <w:pStyle w:val="Cabealho"/>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B32028"/>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0A035A2"/>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F01E27"/>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7" w15:restartNumberingAfterBreak="0">
    <w:nsid w:val="3A934BD8"/>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8" w15:restartNumberingAfterBreak="0">
    <w:nsid w:val="3F8B7CCA"/>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9" w15:restartNumberingAfterBreak="0">
    <w:nsid w:val="4B473349"/>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20" w15:restartNumberingAfterBreak="0">
    <w:nsid w:val="4FD32522"/>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21"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5501EF"/>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2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5FFB7D70"/>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E35AB0"/>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5" w15:restartNumberingAfterBreak="0">
    <w:nsid w:val="69954C38"/>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40" w15:restartNumberingAfterBreak="0">
    <w:nsid w:val="75F03790"/>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41" w15:restartNumberingAfterBreak="0">
    <w:nsid w:val="764760D3"/>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4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F775F31"/>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num w:numId="1" w16cid:durableId="1415786743">
    <w:abstractNumId w:val="22"/>
  </w:num>
  <w:num w:numId="2" w16cid:durableId="199243728">
    <w:abstractNumId w:val="15"/>
  </w:num>
  <w:num w:numId="3" w16cid:durableId="854000307">
    <w:abstractNumId w:val="9"/>
  </w:num>
  <w:num w:numId="4" w16cid:durableId="1901553649">
    <w:abstractNumId w:val="3"/>
  </w:num>
  <w:num w:numId="5" w16cid:durableId="58794895">
    <w:abstractNumId w:val="37"/>
  </w:num>
  <w:num w:numId="6" w16cid:durableId="115490551">
    <w:abstractNumId w:val="7"/>
  </w:num>
  <w:num w:numId="7" w16cid:durableId="1623227544">
    <w:abstractNumId w:val="14"/>
  </w:num>
  <w:num w:numId="8" w16cid:durableId="1181966627">
    <w:abstractNumId w:val="44"/>
  </w:num>
  <w:num w:numId="9" w16cid:durableId="369116085">
    <w:abstractNumId w:val="32"/>
  </w:num>
  <w:num w:numId="10" w16cid:durableId="887185269">
    <w:abstractNumId w:val="11"/>
  </w:num>
  <w:num w:numId="11" w16cid:durableId="2072579084">
    <w:abstractNumId w:val="30"/>
  </w:num>
  <w:num w:numId="12" w16cid:durableId="24603266">
    <w:abstractNumId w:val="6"/>
  </w:num>
  <w:num w:numId="13" w16cid:durableId="43601803">
    <w:abstractNumId w:val="43"/>
  </w:num>
  <w:num w:numId="14" w16cid:durableId="214776812">
    <w:abstractNumId w:val="13"/>
  </w:num>
  <w:num w:numId="15" w16cid:durableId="2079283862">
    <w:abstractNumId w:val="10"/>
  </w:num>
  <w:num w:numId="16" w16cid:durableId="1601991002">
    <w:abstractNumId w:val="5"/>
  </w:num>
  <w:num w:numId="17" w16cid:durableId="916789118">
    <w:abstractNumId w:val="33"/>
  </w:num>
  <w:num w:numId="18" w16cid:durableId="1482499624">
    <w:abstractNumId w:val="42"/>
  </w:num>
  <w:num w:numId="19" w16cid:durableId="495151334">
    <w:abstractNumId w:val="29"/>
  </w:num>
  <w:num w:numId="20" w16cid:durableId="2018996230">
    <w:abstractNumId w:val="26"/>
  </w:num>
  <w:num w:numId="21" w16cid:durableId="106311369">
    <w:abstractNumId w:val="38"/>
  </w:num>
  <w:num w:numId="22" w16cid:durableId="1951936625">
    <w:abstractNumId w:val="4"/>
  </w:num>
  <w:num w:numId="23" w16cid:durableId="2124956560">
    <w:abstractNumId w:val="36"/>
  </w:num>
  <w:num w:numId="24" w16cid:durableId="1264455430">
    <w:abstractNumId w:val="27"/>
  </w:num>
  <w:num w:numId="25" w16cid:durableId="1052466739">
    <w:abstractNumId w:val="39"/>
  </w:num>
  <w:num w:numId="26" w16cid:durableId="641156807">
    <w:abstractNumId w:val="21"/>
  </w:num>
  <w:num w:numId="27" w16cid:durableId="573734656">
    <w:abstractNumId w:val="24"/>
  </w:num>
  <w:num w:numId="28" w16cid:durableId="2052076108">
    <w:abstractNumId w:val="28"/>
  </w:num>
  <w:num w:numId="29" w16cid:durableId="203713289">
    <w:abstractNumId w:val="2"/>
  </w:num>
  <w:num w:numId="30" w16cid:durableId="1096024266">
    <w:abstractNumId w:val="25"/>
  </w:num>
  <w:num w:numId="31" w16cid:durableId="647516401">
    <w:abstractNumId w:val="0"/>
  </w:num>
  <w:num w:numId="32" w16cid:durableId="835919051">
    <w:abstractNumId w:val="12"/>
  </w:num>
  <w:num w:numId="33" w16cid:durableId="1625038741">
    <w:abstractNumId w:val="35"/>
  </w:num>
  <w:num w:numId="34" w16cid:durableId="1211916870">
    <w:abstractNumId w:val="41"/>
  </w:num>
  <w:num w:numId="35" w16cid:durableId="1782872102">
    <w:abstractNumId w:val="31"/>
  </w:num>
  <w:num w:numId="36" w16cid:durableId="1544753880">
    <w:abstractNumId w:val="18"/>
  </w:num>
  <w:num w:numId="37" w16cid:durableId="928542867">
    <w:abstractNumId w:val="45"/>
  </w:num>
  <w:num w:numId="38" w16cid:durableId="1786658480">
    <w:abstractNumId w:val="20"/>
  </w:num>
  <w:num w:numId="39" w16cid:durableId="1135755046">
    <w:abstractNumId w:val="40"/>
  </w:num>
  <w:num w:numId="40" w16cid:durableId="1795056324">
    <w:abstractNumId w:val="16"/>
  </w:num>
  <w:num w:numId="41" w16cid:durableId="2125925811">
    <w:abstractNumId w:val="17"/>
  </w:num>
  <w:num w:numId="42" w16cid:durableId="15467592">
    <w:abstractNumId w:val="8"/>
  </w:num>
  <w:num w:numId="43" w16cid:durableId="2145852495">
    <w:abstractNumId w:val="1"/>
  </w:num>
  <w:num w:numId="44" w16cid:durableId="1102797741">
    <w:abstractNumId w:val="19"/>
  </w:num>
  <w:num w:numId="45" w16cid:durableId="1359890743">
    <w:abstractNumId w:val="34"/>
  </w:num>
  <w:num w:numId="46" w16cid:durableId="134088599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55E77"/>
    <w:rsid w:val="00061438"/>
    <w:rsid w:val="00061501"/>
    <w:rsid w:val="00062544"/>
    <w:rsid w:val="00063E81"/>
    <w:rsid w:val="0006531F"/>
    <w:rsid w:val="00070B0C"/>
    <w:rsid w:val="00077197"/>
    <w:rsid w:val="0008070F"/>
    <w:rsid w:val="00080F5C"/>
    <w:rsid w:val="00082023"/>
    <w:rsid w:val="000849B7"/>
    <w:rsid w:val="00092B9F"/>
    <w:rsid w:val="000933C4"/>
    <w:rsid w:val="000955BC"/>
    <w:rsid w:val="00097ABC"/>
    <w:rsid w:val="00097D80"/>
    <w:rsid w:val="000B02B5"/>
    <w:rsid w:val="000B28AF"/>
    <w:rsid w:val="000B40E5"/>
    <w:rsid w:val="000C3416"/>
    <w:rsid w:val="000C37C4"/>
    <w:rsid w:val="000C5BDB"/>
    <w:rsid w:val="000C7E84"/>
    <w:rsid w:val="000D22DB"/>
    <w:rsid w:val="000D337F"/>
    <w:rsid w:val="000D502D"/>
    <w:rsid w:val="000E1B01"/>
    <w:rsid w:val="000E5959"/>
    <w:rsid w:val="000F0359"/>
    <w:rsid w:val="000F1FFC"/>
    <w:rsid w:val="001049ED"/>
    <w:rsid w:val="00113EAF"/>
    <w:rsid w:val="00114104"/>
    <w:rsid w:val="001229B0"/>
    <w:rsid w:val="00125272"/>
    <w:rsid w:val="00127104"/>
    <w:rsid w:val="00127BEB"/>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0F9F"/>
    <w:rsid w:val="001A2A96"/>
    <w:rsid w:val="001A3D16"/>
    <w:rsid w:val="001A6147"/>
    <w:rsid w:val="001A6ADB"/>
    <w:rsid w:val="001B2C03"/>
    <w:rsid w:val="001B338B"/>
    <w:rsid w:val="001B48CA"/>
    <w:rsid w:val="001B5E53"/>
    <w:rsid w:val="001C12CB"/>
    <w:rsid w:val="001C17B6"/>
    <w:rsid w:val="001C1AC3"/>
    <w:rsid w:val="001C5D5C"/>
    <w:rsid w:val="001D0530"/>
    <w:rsid w:val="001D0FAD"/>
    <w:rsid w:val="001D34C2"/>
    <w:rsid w:val="001D50D3"/>
    <w:rsid w:val="001D6F36"/>
    <w:rsid w:val="001E149D"/>
    <w:rsid w:val="001E30E7"/>
    <w:rsid w:val="001F0A3E"/>
    <w:rsid w:val="001F1A8D"/>
    <w:rsid w:val="001F21C1"/>
    <w:rsid w:val="00202EE2"/>
    <w:rsid w:val="002105E2"/>
    <w:rsid w:val="00211F64"/>
    <w:rsid w:val="0021528D"/>
    <w:rsid w:val="00215430"/>
    <w:rsid w:val="00220CC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4492"/>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1A3D"/>
    <w:rsid w:val="00345D95"/>
    <w:rsid w:val="00346C65"/>
    <w:rsid w:val="003534D2"/>
    <w:rsid w:val="00354FEF"/>
    <w:rsid w:val="00357246"/>
    <w:rsid w:val="00357461"/>
    <w:rsid w:val="00363C77"/>
    <w:rsid w:val="003656CE"/>
    <w:rsid w:val="00365E77"/>
    <w:rsid w:val="00367A49"/>
    <w:rsid w:val="003908B9"/>
    <w:rsid w:val="00395613"/>
    <w:rsid w:val="00397400"/>
    <w:rsid w:val="003A3473"/>
    <w:rsid w:val="003A372D"/>
    <w:rsid w:val="003A7F27"/>
    <w:rsid w:val="003B3179"/>
    <w:rsid w:val="003B66E4"/>
    <w:rsid w:val="003B7587"/>
    <w:rsid w:val="003C1109"/>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3C65"/>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C5BC3"/>
    <w:rsid w:val="005D25F3"/>
    <w:rsid w:val="005D6BFC"/>
    <w:rsid w:val="005E0D68"/>
    <w:rsid w:val="005E725F"/>
    <w:rsid w:val="005F3244"/>
    <w:rsid w:val="005F5CBD"/>
    <w:rsid w:val="0060645E"/>
    <w:rsid w:val="006074AE"/>
    <w:rsid w:val="00621339"/>
    <w:rsid w:val="0062307C"/>
    <w:rsid w:val="00624144"/>
    <w:rsid w:val="0063355B"/>
    <w:rsid w:val="00637EE5"/>
    <w:rsid w:val="00640E6B"/>
    <w:rsid w:val="00644DA7"/>
    <w:rsid w:val="00651500"/>
    <w:rsid w:val="006521BF"/>
    <w:rsid w:val="006569C9"/>
    <w:rsid w:val="0066525F"/>
    <w:rsid w:val="00671961"/>
    <w:rsid w:val="006753AD"/>
    <w:rsid w:val="00680AE5"/>
    <w:rsid w:val="00680BAA"/>
    <w:rsid w:val="006852A1"/>
    <w:rsid w:val="006856CD"/>
    <w:rsid w:val="006928A9"/>
    <w:rsid w:val="00693AAA"/>
    <w:rsid w:val="00693D3B"/>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5D48"/>
    <w:rsid w:val="00766E48"/>
    <w:rsid w:val="007752DD"/>
    <w:rsid w:val="007765F2"/>
    <w:rsid w:val="00777328"/>
    <w:rsid w:val="007873C4"/>
    <w:rsid w:val="00792997"/>
    <w:rsid w:val="007A27FE"/>
    <w:rsid w:val="007A544B"/>
    <w:rsid w:val="007B07E1"/>
    <w:rsid w:val="007B5C10"/>
    <w:rsid w:val="007B6905"/>
    <w:rsid w:val="007C0E00"/>
    <w:rsid w:val="007C1B15"/>
    <w:rsid w:val="007C6666"/>
    <w:rsid w:val="007D3CCF"/>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2631"/>
    <w:rsid w:val="008A4107"/>
    <w:rsid w:val="008B797C"/>
    <w:rsid w:val="008B7D8C"/>
    <w:rsid w:val="008C20EF"/>
    <w:rsid w:val="008E2353"/>
    <w:rsid w:val="008F37B8"/>
    <w:rsid w:val="008F3A76"/>
    <w:rsid w:val="008F3C11"/>
    <w:rsid w:val="00901197"/>
    <w:rsid w:val="009055E0"/>
    <w:rsid w:val="00912444"/>
    <w:rsid w:val="00913CE0"/>
    <w:rsid w:val="0091660D"/>
    <w:rsid w:val="00922B0E"/>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3017"/>
    <w:rsid w:val="009C62EC"/>
    <w:rsid w:val="009C7233"/>
    <w:rsid w:val="009D3C95"/>
    <w:rsid w:val="009D4C19"/>
    <w:rsid w:val="009F2806"/>
    <w:rsid w:val="00A01D7E"/>
    <w:rsid w:val="00A06D17"/>
    <w:rsid w:val="00A07459"/>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097F"/>
    <w:rsid w:val="00BD15E5"/>
    <w:rsid w:val="00BD4122"/>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27C4"/>
    <w:rsid w:val="00CA7982"/>
    <w:rsid w:val="00CB4A43"/>
    <w:rsid w:val="00CB515E"/>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17544"/>
    <w:rsid w:val="00D2002B"/>
    <w:rsid w:val="00D258D1"/>
    <w:rsid w:val="00D3034E"/>
    <w:rsid w:val="00D3341D"/>
    <w:rsid w:val="00D359C7"/>
    <w:rsid w:val="00D36EE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13281"/>
    <w:rsid w:val="00E4247C"/>
    <w:rsid w:val="00E43407"/>
    <w:rsid w:val="00E45373"/>
    <w:rsid w:val="00E4758A"/>
    <w:rsid w:val="00E50F58"/>
    <w:rsid w:val="00E652A0"/>
    <w:rsid w:val="00E65E14"/>
    <w:rsid w:val="00E76AD3"/>
    <w:rsid w:val="00E7744E"/>
    <w:rsid w:val="00E8381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13F6F"/>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6EF8"/>
    <w:rsid w:val="00FC786A"/>
    <w:rsid w:val="00FD383C"/>
    <w:rsid w:val="00FE7E0C"/>
    <w:rsid w:val="00FF2367"/>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FD627C80-E1DE-6F48-889F-10148D60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Ttulo1">
    <w:name w:val="heading 1"/>
    <w:basedOn w:val="Normal"/>
    <w:next w:val="Normal"/>
    <w:link w:val="Ttulo1Carter"/>
    <w:uiPriority w:val="9"/>
    <w:qFormat/>
    <w:rsid w:val="00B86579"/>
    <w:pPr>
      <w:keepNext/>
      <w:spacing w:before="240" w:after="60"/>
      <w:outlineLvl w:val="0"/>
    </w:pPr>
    <w:rPr>
      <w:rFonts w:ascii="Cambria" w:hAnsi="Cambria"/>
      <w:b/>
      <w:bCs/>
      <w:kern w:val="32"/>
      <w:sz w:val="32"/>
      <w:szCs w:val="32"/>
    </w:rPr>
  </w:style>
  <w:style w:type="paragraph" w:styleId="Ttulo2">
    <w:name w:val="heading 2"/>
    <w:basedOn w:val="Normal"/>
    <w:next w:val="Normal"/>
    <w:link w:val="Ttulo2Carte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te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arter"/>
    <w:uiPriority w:val="9"/>
    <w:semiHidden/>
    <w:unhideWhenUsed/>
    <w:qFormat/>
    <w:rsid w:val="001667AE"/>
    <w:pPr>
      <w:spacing w:before="240" w:after="60" w:line="240" w:lineRule="auto"/>
      <w:outlineLvl w:val="4"/>
    </w:pPr>
    <w:rPr>
      <w:b/>
      <w:bCs/>
      <w:i/>
      <w:iCs/>
      <w:sz w:val="26"/>
      <w:szCs w:val="26"/>
    </w:rPr>
  </w:style>
  <w:style w:type="paragraph" w:styleId="Ttulo9">
    <w:name w:val="heading 9"/>
    <w:basedOn w:val="Normal"/>
    <w:next w:val="Normal"/>
    <w:link w:val="Ttulo9Carte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202EE2"/>
    <w:pPr>
      <w:ind w:left="720"/>
      <w:contextualSpacing/>
    </w:pPr>
  </w:style>
  <w:style w:type="table" w:styleId="TabelacomGrelha">
    <w:name w:val="Table Grid"/>
    <w:basedOn w:val="Tabela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uiPriority w:val="99"/>
    <w:unhideWhenUsed/>
    <w:rsid w:val="00202EE2"/>
    <w:rPr>
      <w:color w:val="5F5F5F"/>
      <w:u w:val="single"/>
    </w:rPr>
  </w:style>
  <w:style w:type="table" w:styleId="SombreadoClaro-Cor2">
    <w:name w:val="Light Shading Accent 2"/>
    <w:basedOn w:val="Tabela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tulo">
    <w:name w:val="Title"/>
    <w:basedOn w:val="Normal"/>
    <w:next w:val="Normal"/>
    <w:link w:val="TtuloCarte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tuloCarter">
    <w:name w:val="Título Caráter"/>
    <w:link w:val="Ttulo"/>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ela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Cabealho">
    <w:name w:val="header"/>
    <w:basedOn w:val="Normal"/>
    <w:link w:val="CabealhoCarter"/>
    <w:uiPriority w:val="99"/>
    <w:unhideWhenUsed/>
    <w:rsid w:val="00062544"/>
    <w:pPr>
      <w:tabs>
        <w:tab w:val="center" w:pos="4680"/>
        <w:tab w:val="right" w:pos="9360"/>
      </w:tabs>
    </w:pPr>
  </w:style>
  <w:style w:type="character" w:customStyle="1" w:styleId="CabealhoCarter">
    <w:name w:val="Cabeçalho Caráter"/>
    <w:link w:val="Cabealho"/>
    <w:uiPriority w:val="99"/>
    <w:rsid w:val="00062544"/>
    <w:rPr>
      <w:rFonts w:eastAsia="Times New Roman"/>
      <w:sz w:val="22"/>
      <w:szCs w:val="22"/>
      <w:lang w:val="en-GB"/>
    </w:rPr>
  </w:style>
  <w:style w:type="paragraph" w:styleId="Rodap">
    <w:name w:val="footer"/>
    <w:basedOn w:val="Normal"/>
    <w:link w:val="RodapCarter"/>
    <w:uiPriority w:val="99"/>
    <w:unhideWhenUsed/>
    <w:rsid w:val="00062544"/>
    <w:pPr>
      <w:tabs>
        <w:tab w:val="center" w:pos="4680"/>
        <w:tab w:val="right" w:pos="9360"/>
      </w:tabs>
    </w:pPr>
  </w:style>
  <w:style w:type="character" w:customStyle="1" w:styleId="RodapCarter">
    <w:name w:val="Rodapé Caráter"/>
    <w:link w:val="Rodap"/>
    <w:uiPriority w:val="99"/>
    <w:rsid w:val="00062544"/>
    <w:rPr>
      <w:rFonts w:eastAsia="Times New Roman"/>
      <w:sz w:val="22"/>
      <w:szCs w:val="22"/>
      <w:lang w:val="en-GB"/>
    </w:rPr>
  </w:style>
  <w:style w:type="paragraph" w:styleId="Corpodetexto">
    <w:name w:val="Body Text"/>
    <w:basedOn w:val="Normal"/>
    <w:link w:val="CorpodetextoCarter"/>
    <w:unhideWhenUsed/>
    <w:rsid w:val="00223D62"/>
    <w:pPr>
      <w:spacing w:after="120" w:line="240" w:lineRule="auto"/>
    </w:pPr>
    <w:rPr>
      <w:rFonts w:ascii="Times New Roman" w:hAnsi="Times New Roman"/>
      <w:sz w:val="24"/>
      <w:szCs w:val="24"/>
    </w:rPr>
  </w:style>
  <w:style w:type="character" w:customStyle="1" w:styleId="CorpodetextoCarter">
    <w:name w:val="Corpo de texto Caráter"/>
    <w:link w:val="Corpodetexto"/>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CitaoHTML">
    <w:name w:val="HTML Cite"/>
    <w:uiPriority w:val="99"/>
    <w:semiHidden/>
    <w:unhideWhenUsed/>
    <w:rsid w:val="00170986"/>
    <w:rPr>
      <w:i/>
      <w:iCs/>
    </w:rPr>
  </w:style>
  <w:style w:type="character" w:styleId="Refdecomentrio">
    <w:name w:val="annotation reference"/>
    <w:uiPriority w:val="99"/>
    <w:semiHidden/>
    <w:unhideWhenUsed/>
    <w:rsid w:val="00D75A1C"/>
    <w:rPr>
      <w:sz w:val="16"/>
      <w:szCs w:val="16"/>
    </w:rPr>
  </w:style>
  <w:style w:type="paragraph" w:styleId="Textodecomentrio">
    <w:name w:val="annotation text"/>
    <w:basedOn w:val="Normal"/>
    <w:link w:val="TextodecomentrioCarter"/>
    <w:uiPriority w:val="99"/>
    <w:semiHidden/>
    <w:unhideWhenUsed/>
    <w:rsid w:val="00D75A1C"/>
    <w:rPr>
      <w:sz w:val="20"/>
      <w:szCs w:val="20"/>
    </w:rPr>
  </w:style>
  <w:style w:type="character" w:customStyle="1" w:styleId="TextodecomentrioCarter">
    <w:name w:val="Texto de comentário Caráter"/>
    <w:link w:val="Textodecomentrio"/>
    <w:uiPriority w:val="99"/>
    <w:semiHidden/>
    <w:rsid w:val="00D75A1C"/>
    <w:rPr>
      <w:rFonts w:eastAsia="Times New Roman"/>
      <w:lang w:val="en-GB" w:eastAsia="en-US"/>
    </w:rPr>
  </w:style>
  <w:style w:type="paragraph" w:styleId="Assuntodecomentrio">
    <w:name w:val="annotation subject"/>
    <w:basedOn w:val="Textodecomentrio"/>
    <w:next w:val="Textodecomentrio"/>
    <w:link w:val="AssuntodecomentrioCarter"/>
    <w:uiPriority w:val="99"/>
    <w:semiHidden/>
    <w:unhideWhenUsed/>
    <w:rsid w:val="00D75A1C"/>
    <w:rPr>
      <w:b/>
      <w:bCs/>
    </w:rPr>
  </w:style>
  <w:style w:type="character" w:customStyle="1" w:styleId="AssuntodecomentrioCarter">
    <w:name w:val="Assunto de comentário Caráter"/>
    <w:link w:val="Assuntodecomentrio"/>
    <w:uiPriority w:val="99"/>
    <w:semiHidden/>
    <w:rsid w:val="00D75A1C"/>
    <w:rPr>
      <w:rFonts w:eastAsia="Times New Roman"/>
      <w:b/>
      <w:bCs/>
      <w:lang w:val="en-GB" w:eastAsia="en-US"/>
    </w:rPr>
  </w:style>
  <w:style w:type="paragraph" w:styleId="Textodebalo">
    <w:name w:val="Balloon Text"/>
    <w:basedOn w:val="Normal"/>
    <w:link w:val="TextodebaloCarter"/>
    <w:uiPriority w:val="99"/>
    <w:semiHidden/>
    <w:unhideWhenUsed/>
    <w:rsid w:val="00D75A1C"/>
    <w:pPr>
      <w:spacing w:after="0" w:line="240" w:lineRule="auto"/>
    </w:pPr>
    <w:rPr>
      <w:rFonts w:ascii="Tahoma" w:hAnsi="Tahoma" w:cs="Tahoma"/>
      <w:sz w:val="16"/>
      <w:szCs w:val="16"/>
    </w:rPr>
  </w:style>
  <w:style w:type="character" w:customStyle="1" w:styleId="TextodebaloCarter">
    <w:name w:val="Texto de balão Caráter"/>
    <w:link w:val="Textodebalo"/>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Ttulo5Carter">
    <w:name w:val="Título 5 Caráter"/>
    <w:link w:val="Ttulo5"/>
    <w:uiPriority w:val="9"/>
    <w:semiHidden/>
    <w:rsid w:val="001667AE"/>
    <w:rPr>
      <w:rFonts w:eastAsia="Times New Roman"/>
      <w:b/>
      <w:bCs/>
      <w:i/>
      <w:iCs/>
      <w:sz w:val="26"/>
      <w:szCs w:val="26"/>
      <w:lang w:val="en-US" w:eastAsia="en-US"/>
    </w:rPr>
  </w:style>
  <w:style w:type="character" w:styleId="Forte">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Ttulo1Carter">
    <w:name w:val="Título 1 Caráter"/>
    <w:link w:val="Ttulo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xtodebloco"/>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xtodebloco">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Ttulo9Carter">
    <w:name w:val="Título 9 Caráter"/>
    <w:basedOn w:val="Tipodeletrapredefinidodopargrafo"/>
    <w:link w:val="Ttulo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Nmerodelinha">
    <w:name w:val="line number"/>
    <w:basedOn w:val="Tipodeletrapredefinidodopargrafo"/>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Ttulo2Carter">
    <w:name w:val="Título 2 Caráter"/>
    <w:basedOn w:val="Tipodeletrapredefinidodopargrafo"/>
    <w:link w:val="Ttulo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Ttulo3Carter">
    <w:name w:val="Título 3 Caráter"/>
    <w:basedOn w:val="Tipodeletrapredefinidodopargrafo"/>
    <w:link w:val="Ttulo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6</Pages>
  <Words>1817</Words>
  <Characters>9814</Characters>
  <Application>Microsoft Office Word</Application>
  <DocSecurity>0</DocSecurity>
  <Lines>81</Lines>
  <Paragraphs>23</Paragraphs>
  <ScaleCrop>false</ScaleCrop>
  <HeadingPairs>
    <vt:vector size="6" baseType="variant">
      <vt:variant>
        <vt:lpstr>Título</vt:lpstr>
      </vt:variant>
      <vt:variant>
        <vt:i4>1</vt:i4>
      </vt:variant>
      <vt:variant>
        <vt:lpstr>Title</vt:lpstr>
      </vt:variant>
      <vt:variant>
        <vt:i4>1</vt:i4>
      </vt:variant>
      <vt:variant>
        <vt:lpstr>Pavadinimas</vt:lpstr>
      </vt:variant>
      <vt:variant>
        <vt:i4>1</vt:i4>
      </vt:variant>
    </vt:vector>
  </HeadingPairs>
  <TitlesOfParts>
    <vt:vector size="3" baseType="lpstr">
      <vt:lpstr/>
      <vt:lpstr/>
      <vt:lpstr/>
    </vt:vector>
  </TitlesOfParts>
  <Company>ISM vadybos ir ekonomikos universitetas</Company>
  <LinksUpToDate>false</LinksUpToDate>
  <CharactersWithSpaces>11608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Ricardo Correia</cp:lastModifiedBy>
  <cp:revision>32</cp:revision>
  <cp:lastPrinted>2022-03-11T14:56:00Z</cp:lastPrinted>
  <dcterms:created xsi:type="dcterms:W3CDTF">2020-11-13T13:15:00Z</dcterms:created>
  <dcterms:modified xsi:type="dcterms:W3CDTF">2023-12-11T15:58:00Z</dcterms:modified>
</cp:coreProperties>
</file>