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8DD0" w14:textId="43B7C8FA" w:rsidR="003F316E" w:rsidRPr="003F316E" w:rsidRDefault="003F316E" w:rsidP="003F316E">
      <w:pPr>
        <w:pStyle w:val="Parameters"/>
        <w:jc w:val="center"/>
        <w:rPr>
          <w:rStyle w:val="Bolds"/>
          <w:rFonts w:ascii="Arial" w:eastAsiaTheme="majorEastAsia" w:hAnsi="Arial" w:cs="Arial"/>
          <w:b w:val="0"/>
          <w:bCs/>
          <w:sz w:val="28"/>
          <w:szCs w:val="28"/>
        </w:rPr>
      </w:pPr>
      <w:r w:rsidRPr="003F316E">
        <w:rPr>
          <w:rStyle w:val="Bolds"/>
          <w:rFonts w:ascii="Arial" w:eastAsiaTheme="majorEastAsia" w:hAnsi="Arial" w:cs="Arial"/>
          <w:b w:val="0"/>
          <w:bCs/>
          <w:sz w:val="28"/>
          <w:szCs w:val="28"/>
        </w:rPr>
        <w:t>COMMUNICATION THEORIES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719070E8" w:rsidR="00AE7148" w:rsidRPr="003F316E" w:rsidRDefault="003F316E" w:rsidP="003F316E">
            <w:pPr>
              <w:pStyle w:val="Parameters"/>
              <w:spacing w:after="0"/>
              <w:jc w:val="both"/>
              <w:rPr>
                <w:rFonts w:ascii="Arial" w:hAnsi="Arial" w:cs="Arial"/>
                <w:iCs/>
                <w:sz w:val="18"/>
                <w:szCs w:val="18"/>
              </w:rPr>
            </w:pPr>
            <w:r w:rsidRPr="003F316E">
              <w:rPr>
                <w:rFonts w:ascii="Arial" w:hAnsi="Arial" w:cs="Arial"/>
                <w:iCs/>
                <w:sz w:val="18"/>
                <w:szCs w:val="18"/>
              </w:rPr>
              <w:t>MNG</w:t>
            </w:r>
            <w:r w:rsidR="00DE5CCC">
              <w:rPr>
                <w:rFonts w:ascii="Arial" w:hAnsi="Arial" w:cs="Arial"/>
                <w:iCs/>
                <w:sz w:val="18"/>
                <w:szCs w:val="18"/>
              </w:rPr>
              <w:t>242</w:t>
            </w:r>
          </w:p>
        </w:tc>
      </w:tr>
      <w:tr w:rsidR="00AE7148" w:rsidRPr="00074C15" w14:paraId="74A9A9F0" w14:textId="77777777" w:rsidTr="00901197">
        <w:tc>
          <w:tcPr>
            <w:tcW w:w="2537" w:type="pct"/>
          </w:tcPr>
          <w:p w14:paraId="14A463FE" w14:textId="34B84EA0"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w:t>
            </w:r>
            <w:proofErr w:type="spellEnd"/>
          </w:p>
        </w:tc>
        <w:tc>
          <w:tcPr>
            <w:tcW w:w="2463" w:type="pct"/>
          </w:tcPr>
          <w:p w14:paraId="019CBA74" w14:textId="0074CB4E" w:rsidR="00AE7148" w:rsidRPr="00833C3D" w:rsidRDefault="00833C3D"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International Business and Communication</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0BB2DD5C" w:rsidR="00F23989" w:rsidRPr="00074C15" w:rsidRDefault="0055301C"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Lect. Emilija Oleškevičiūtė</w:t>
            </w:r>
            <w:r w:rsidR="00B4316F" w:rsidRPr="00074C15">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2BFE50A7" w:rsidR="00AE7148" w:rsidRPr="00074C15" w:rsidRDefault="003F316E"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442E92">
      <w:pPr>
        <w:spacing w:after="0" w:line="240" w:lineRule="auto"/>
        <w:jc w:val="both"/>
        <w:rPr>
          <w:rFonts w:ascii="Arial" w:hAnsi="Arial" w:cs="Arial"/>
          <w:b/>
          <w:sz w:val="18"/>
          <w:szCs w:val="18"/>
        </w:rPr>
      </w:pPr>
    </w:p>
    <w:p w14:paraId="403C0224" w14:textId="394108F7" w:rsidR="00442E92" w:rsidRPr="00442E92" w:rsidRDefault="00442E92" w:rsidP="00442E92">
      <w:pPr>
        <w:spacing w:after="0" w:line="360" w:lineRule="auto"/>
        <w:jc w:val="both"/>
        <w:rPr>
          <w:rFonts w:ascii="Arial" w:hAnsi="Arial" w:cs="Arial"/>
          <w:sz w:val="18"/>
          <w:szCs w:val="18"/>
        </w:rPr>
      </w:pPr>
      <w:r w:rsidRPr="00442E92">
        <w:rPr>
          <w:rFonts w:ascii="Arial" w:hAnsi="Arial" w:cs="Arial"/>
          <w:sz w:val="18"/>
          <w:szCs w:val="18"/>
        </w:rPr>
        <w:t xml:space="preserve">This course introduces students to communication theories and the research methods associated with each. Of particular emphasis is the application of these theories to personal, professional, and mediated settings. At the end of the course, students should be able to use the terminology associated with communication theories and apply them to communication events. Students should demonstrate spoken and written communication competence, analyze communication phenomenon from different perspectives as well as apply knowledge of communication theories to “real world” issues. </w:t>
      </w:r>
    </w:p>
    <w:p w14:paraId="2EBED9B2" w14:textId="16CE72CB" w:rsidR="00442E92" w:rsidRPr="00442E92" w:rsidRDefault="00442E92" w:rsidP="00442E92">
      <w:pPr>
        <w:spacing w:after="0" w:line="360" w:lineRule="auto"/>
        <w:jc w:val="both"/>
      </w:pPr>
      <w:r w:rsidRPr="00442E92">
        <w:rPr>
          <w:rFonts w:ascii="Arial" w:hAnsi="Arial" w:cs="Arial"/>
          <w:sz w:val="18"/>
          <w:szCs w:val="18"/>
        </w:rPr>
        <w:t xml:space="preserve">The </w:t>
      </w:r>
      <w:proofErr w:type="gramStart"/>
      <w:r w:rsidRPr="00442E92">
        <w:rPr>
          <w:rFonts w:ascii="Arial" w:hAnsi="Arial" w:cs="Arial"/>
          <w:sz w:val="18"/>
          <w:szCs w:val="18"/>
        </w:rPr>
        <w:t>particular objectives</w:t>
      </w:r>
      <w:proofErr w:type="gramEnd"/>
      <w:r w:rsidRPr="00442E92">
        <w:rPr>
          <w:rFonts w:ascii="Arial" w:hAnsi="Arial" w:cs="Arial"/>
          <w:sz w:val="18"/>
          <w:szCs w:val="18"/>
        </w:rPr>
        <w:t xml:space="preserve"> of this course are listed below:</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0"/>
        <w:gridCol w:w="1546"/>
        <w:gridCol w:w="1546"/>
        <w:gridCol w:w="1680"/>
      </w:tblGrid>
      <w:tr w:rsidR="00074C15" w:rsidRPr="00DD6FA8" w14:paraId="54B8549F" w14:textId="77777777" w:rsidTr="003F316E">
        <w:trPr>
          <w:trHeight w:val="662"/>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3F316E" w:rsidRPr="00DD6FA8" w14:paraId="6F7EF77F" w14:textId="77777777" w:rsidTr="003F316E">
        <w:trPr>
          <w:trHeight w:val="414"/>
        </w:trPr>
        <w:tc>
          <w:tcPr>
            <w:tcW w:w="2605" w:type="pct"/>
            <w:shd w:val="clear" w:color="auto" w:fill="auto"/>
          </w:tcPr>
          <w:p w14:paraId="3E933EDD" w14:textId="61F2865A"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CLO1. </w:t>
            </w:r>
            <w:r w:rsidRPr="008B281E">
              <w:rPr>
                <w:rFonts w:ascii="Arial" w:hAnsi="Arial" w:cs="Arial"/>
                <w:bCs/>
                <w:sz w:val="18"/>
                <w:szCs w:val="18"/>
                <w:lang w:val="en-GB"/>
              </w:rPr>
              <w:t>The student is able to explain and apply the key terms, definitions and concepts relating</w:t>
            </w:r>
            <w:r w:rsidRPr="008B281E">
              <w:rPr>
                <w:rFonts w:ascii="Arial" w:hAnsi="Arial" w:cs="Arial"/>
                <w:sz w:val="18"/>
                <w:szCs w:val="18"/>
              </w:rPr>
              <w:t xml:space="preserve"> communication </w:t>
            </w:r>
          </w:p>
        </w:tc>
        <w:tc>
          <w:tcPr>
            <w:tcW w:w="776" w:type="pct"/>
          </w:tcPr>
          <w:p w14:paraId="71215899" w14:textId="109581E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13AF4617"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4620A37E"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2A2E944A" w14:textId="6EF45342"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6D547C5" w14:textId="65A721B3"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659A676F" w14:textId="27BA914F"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3F316E" w:rsidRPr="00DD6FA8" w14:paraId="452B344C" w14:textId="77777777" w:rsidTr="003F316E">
        <w:trPr>
          <w:trHeight w:val="414"/>
        </w:trPr>
        <w:tc>
          <w:tcPr>
            <w:tcW w:w="2605" w:type="pct"/>
            <w:shd w:val="clear" w:color="auto" w:fill="auto"/>
          </w:tcPr>
          <w:p w14:paraId="74E9ABBC" w14:textId="4BAA439D"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CLO2. </w:t>
            </w:r>
            <w:r w:rsidRPr="008B281E">
              <w:rPr>
                <w:rFonts w:ascii="Arial" w:hAnsi="Arial" w:cs="Arial"/>
                <w:bCs/>
                <w:sz w:val="18"/>
                <w:szCs w:val="18"/>
                <w:lang w:val="en-GB"/>
              </w:rPr>
              <w:t xml:space="preserve">The student can analyse </w:t>
            </w:r>
            <w:r w:rsidRPr="008B281E">
              <w:rPr>
                <w:rFonts w:ascii="Arial" w:hAnsi="Arial" w:cs="Arial"/>
                <w:sz w:val="18"/>
                <w:szCs w:val="18"/>
              </w:rPr>
              <w:t>the impact of verbal and non-verbal communication on communication quality and effectiveness;</w:t>
            </w:r>
          </w:p>
        </w:tc>
        <w:tc>
          <w:tcPr>
            <w:tcW w:w="776" w:type="pct"/>
          </w:tcPr>
          <w:p w14:paraId="3BA1F5F7" w14:textId="77777777" w:rsidR="003F316E" w:rsidRPr="00EB289A" w:rsidRDefault="003F316E" w:rsidP="003F316E">
            <w:pPr>
              <w:widowControl w:val="0"/>
              <w:spacing w:before="120" w:after="0"/>
              <w:rPr>
                <w:rFonts w:ascii="Arial" w:hAnsi="Arial" w:cs="Arial"/>
                <w:sz w:val="18"/>
                <w:szCs w:val="18"/>
                <w:lang w:val="es-ES"/>
              </w:rPr>
            </w:pPr>
            <w:r w:rsidRPr="00EB289A">
              <w:rPr>
                <w:rFonts w:ascii="Arial" w:hAnsi="Arial" w:cs="Arial"/>
                <w:sz w:val="18"/>
                <w:szCs w:val="18"/>
                <w:lang w:val="es-ES"/>
              </w:rPr>
              <w:t>BLO1.2</w:t>
            </w:r>
          </w:p>
          <w:p w14:paraId="46A360A9" w14:textId="17C184A2" w:rsidR="003F316E" w:rsidRPr="00EB289A" w:rsidRDefault="003F316E" w:rsidP="003F316E">
            <w:pPr>
              <w:widowControl w:val="0"/>
              <w:spacing w:before="120" w:after="0"/>
              <w:rPr>
                <w:rFonts w:ascii="Arial" w:hAnsi="Arial" w:cs="Arial"/>
                <w:sz w:val="18"/>
                <w:szCs w:val="18"/>
                <w:lang w:val="es-ES"/>
              </w:rPr>
            </w:pPr>
            <w:r w:rsidRPr="00EB289A">
              <w:rPr>
                <w:rFonts w:ascii="Arial" w:hAnsi="Arial" w:cs="Arial"/>
                <w:sz w:val="18"/>
                <w:szCs w:val="18"/>
                <w:lang w:val="es-ES"/>
              </w:rPr>
              <w:t>BLO1.1</w:t>
            </w:r>
          </w:p>
          <w:p w14:paraId="23A03A6E"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54EE5465"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69E741B4" w14:textId="695C4426"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942311A" w14:textId="7D9107C7"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76DADBB2" w14:textId="556D436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219A2914" w14:textId="77777777" w:rsidTr="003F316E">
        <w:trPr>
          <w:trHeight w:val="414"/>
        </w:trPr>
        <w:tc>
          <w:tcPr>
            <w:tcW w:w="2605" w:type="pct"/>
            <w:shd w:val="clear" w:color="auto" w:fill="auto"/>
          </w:tcPr>
          <w:p w14:paraId="25823289" w14:textId="75C829AF"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CLO3. </w:t>
            </w:r>
            <w:r w:rsidRPr="008B281E">
              <w:rPr>
                <w:rFonts w:ascii="Arial" w:hAnsi="Arial" w:cs="Arial"/>
                <w:bCs/>
                <w:sz w:val="18"/>
                <w:szCs w:val="18"/>
                <w:lang w:val="en-GB"/>
              </w:rPr>
              <w:t xml:space="preserve">The student can assess </w:t>
            </w:r>
            <w:r w:rsidRPr="008B281E">
              <w:rPr>
                <w:rFonts w:ascii="Arial" w:hAnsi="Arial" w:cs="Arial"/>
                <w:sz w:val="18"/>
                <w:szCs w:val="18"/>
              </w:rPr>
              <w:t xml:space="preserve">the role of the human factor over technological progress and mass communication devices; </w:t>
            </w:r>
          </w:p>
        </w:tc>
        <w:tc>
          <w:tcPr>
            <w:tcW w:w="776" w:type="pct"/>
          </w:tcPr>
          <w:p w14:paraId="75CF5F31" w14:textId="42DD4687" w:rsidR="003F316E" w:rsidRDefault="003F316E" w:rsidP="003F316E">
            <w:pPr>
              <w:widowControl w:val="0"/>
              <w:spacing w:before="120" w:after="0"/>
              <w:rPr>
                <w:rFonts w:ascii="Arial" w:hAnsi="Arial" w:cs="Arial"/>
                <w:sz w:val="18"/>
                <w:szCs w:val="18"/>
              </w:rPr>
            </w:pPr>
            <w:r>
              <w:rPr>
                <w:rFonts w:ascii="Arial" w:hAnsi="Arial" w:cs="Arial"/>
                <w:sz w:val="18"/>
                <w:szCs w:val="18"/>
              </w:rPr>
              <w:t>BLO1.1</w:t>
            </w:r>
          </w:p>
          <w:p w14:paraId="0F0FDD95"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27376ADD"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439C2B87" w14:textId="06F940FA"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BCCBF4D" w14:textId="7C2D963A"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4636063D" w14:textId="3DCA6A4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14656B4F" w14:textId="77777777" w:rsidTr="003F316E">
        <w:trPr>
          <w:trHeight w:val="414"/>
        </w:trPr>
        <w:tc>
          <w:tcPr>
            <w:tcW w:w="2605" w:type="pct"/>
            <w:shd w:val="clear" w:color="auto" w:fill="auto"/>
          </w:tcPr>
          <w:p w14:paraId="3226B2B7" w14:textId="2053A0CE"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CLO4. The student can compare and contrast the major interpersonal, intercultural, organizational and global communication concepts and apply them in the assessment of </w:t>
            </w:r>
            <w:r w:rsidRPr="008B281E">
              <w:rPr>
                <w:rFonts w:ascii="Arial" w:hAnsi="Arial" w:cs="Arial"/>
                <w:sz w:val="18"/>
                <w:szCs w:val="18"/>
              </w:rPr>
              <w:lastRenderedPageBreak/>
              <w:t>practical everyday life situations</w:t>
            </w:r>
          </w:p>
        </w:tc>
        <w:tc>
          <w:tcPr>
            <w:tcW w:w="776" w:type="pct"/>
          </w:tcPr>
          <w:p w14:paraId="483C732B" w14:textId="302D35A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BLO1.2</w:t>
            </w:r>
          </w:p>
          <w:p w14:paraId="504B69E8"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782ADC98"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BLO4.2.</w:t>
            </w:r>
          </w:p>
          <w:p w14:paraId="53DB6A0B" w14:textId="4829CF0F"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C8DCD1F" w14:textId="624C9F8D"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rPr>
              <w:lastRenderedPageBreak/>
              <w:t xml:space="preserve">Mid-term exam, homework assessment </w:t>
            </w:r>
            <w:r w:rsidRPr="008B281E">
              <w:rPr>
                <w:rFonts w:ascii="Arial" w:hAnsi="Arial" w:cs="Arial"/>
                <w:sz w:val="18"/>
              </w:rPr>
              <w:lastRenderedPageBreak/>
              <w:t xml:space="preserve">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33EFDFB1" w14:textId="3FD7EAA6"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lastRenderedPageBreak/>
              <w:t>Lectures, seminars, solving exercises, self-</w:t>
            </w:r>
            <w:r w:rsidRPr="00074C15">
              <w:rPr>
                <w:rFonts w:ascii="Arial" w:hAnsi="Arial" w:cs="Arial"/>
                <w:sz w:val="18"/>
                <w:szCs w:val="18"/>
              </w:rPr>
              <w:lastRenderedPageBreak/>
              <w:t>study</w:t>
            </w:r>
          </w:p>
        </w:tc>
      </w:tr>
      <w:tr w:rsidR="003F316E" w:rsidRPr="00DD6FA8" w14:paraId="13F8F468" w14:textId="77777777" w:rsidTr="003F316E">
        <w:trPr>
          <w:trHeight w:val="414"/>
        </w:trPr>
        <w:tc>
          <w:tcPr>
            <w:tcW w:w="2605" w:type="pct"/>
            <w:shd w:val="clear" w:color="auto" w:fill="auto"/>
          </w:tcPr>
          <w:p w14:paraId="302B2F45" w14:textId="4CB2ACA1"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lastRenderedPageBreak/>
              <w:t>CLO5.</w:t>
            </w:r>
            <w:r w:rsidRPr="008B281E">
              <w:rPr>
                <w:rFonts w:ascii="Arial" w:hAnsi="Arial" w:cs="Arial"/>
                <w:color w:val="000000"/>
                <w:sz w:val="18"/>
                <w:szCs w:val="18"/>
              </w:rPr>
              <w:t xml:space="preserve"> The student can evaluate the impact that culture and communication ha</w:t>
            </w:r>
            <w:r>
              <w:rPr>
                <w:rFonts w:ascii="Arial" w:hAnsi="Arial" w:cs="Arial"/>
                <w:color w:val="000000"/>
                <w:sz w:val="18"/>
                <w:szCs w:val="18"/>
              </w:rPr>
              <w:t>ve</w:t>
            </w:r>
            <w:r w:rsidRPr="008B281E">
              <w:rPr>
                <w:rFonts w:ascii="Arial" w:hAnsi="Arial" w:cs="Arial"/>
                <w:color w:val="000000"/>
                <w:sz w:val="18"/>
                <w:szCs w:val="18"/>
              </w:rPr>
              <w:t xml:space="preserve"> on international business and multicultural organizations</w:t>
            </w:r>
          </w:p>
        </w:tc>
        <w:tc>
          <w:tcPr>
            <w:tcW w:w="776" w:type="pct"/>
          </w:tcPr>
          <w:p w14:paraId="10264FF8" w14:textId="77777777" w:rsidR="003F316E" w:rsidRDefault="003F316E" w:rsidP="003F316E">
            <w:pPr>
              <w:widowControl w:val="0"/>
              <w:spacing w:before="120" w:after="0"/>
              <w:rPr>
                <w:rFonts w:ascii="Arial" w:hAnsi="Arial" w:cs="Arial"/>
                <w:sz w:val="18"/>
                <w:szCs w:val="18"/>
              </w:rPr>
            </w:pPr>
            <w:r>
              <w:rPr>
                <w:rFonts w:ascii="Arial" w:hAnsi="Arial" w:cs="Arial"/>
                <w:sz w:val="18"/>
                <w:szCs w:val="18"/>
              </w:rPr>
              <w:t>BLO1.2</w:t>
            </w:r>
          </w:p>
          <w:p w14:paraId="661B4630" w14:textId="3DE7904B"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F6087E3" w14:textId="77777777"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3C145DC" w14:textId="15BE7F64"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8A1A998" w14:textId="39CF118D" w:rsidR="003F316E"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5CF3E730" w14:textId="1256D5DF"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0D71306B" w14:textId="77777777" w:rsidTr="003F316E">
        <w:trPr>
          <w:trHeight w:val="414"/>
        </w:trPr>
        <w:tc>
          <w:tcPr>
            <w:tcW w:w="2605" w:type="pct"/>
            <w:shd w:val="clear" w:color="auto" w:fill="auto"/>
          </w:tcPr>
          <w:p w14:paraId="208687EA" w14:textId="71A4D5F7"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CLO6. </w:t>
            </w:r>
            <w:r w:rsidRPr="008B281E">
              <w:rPr>
                <w:rFonts w:ascii="Arial" w:hAnsi="Arial" w:cs="Arial"/>
                <w:color w:val="000000"/>
                <w:sz w:val="18"/>
                <w:szCs w:val="18"/>
              </w:rPr>
              <w:t>The student can recognize and</w:t>
            </w:r>
            <w:r w:rsidRPr="008B281E">
              <w:rPr>
                <w:rFonts w:ascii="Arial" w:hAnsi="Arial" w:cs="Arial"/>
                <w:sz w:val="18"/>
                <w:szCs w:val="18"/>
              </w:rPr>
              <w:t xml:space="preserve"> the underlying communication phenomena in real and fictional situations;</w:t>
            </w:r>
          </w:p>
        </w:tc>
        <w:tc>
          <w:tcPr>
            <w:tcW w:w="776" w:type="pct"/>
          </w:tcPr>
          <w:p w14:paraId="76E2F9F6" w14:textId="77777777" w:rsidR="003F316E" w:rsidRDefault="003F316E" w:rsidP="003F316E">
            <w:pPr>
              <w:widowControl w:val="0"/>
              <w:spacing w:before="120" w:after="0"/>
              <w:rPr>
                <w:rFonts w:ascii="Arial" w:hAnsi="Arial" w:cs="Arial"/>
                <w:sz w:val="18"/>
                <w:szCs w:val="18"/>
              </w:rPr>
            </w:pPr>
            <w:r>
              <w:rPr>
                <w:rFonts w:ascii="Arial" w:hAnsi="Arial" w:cs="Arial"/>
                <w:sz w:val="18"/>
                <w:szCs w:val="18"/>
              </w:rPr>
              <w:t>BLO1.2</w:t>
            </w:r>
          </w:p>
          <w:p w14:paraId="30B8D94D" w14:textId="7797729F"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E752987" w14:textId="081534C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6418EFC7" w14:textId="46A3D21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BB381FB" w14:textId="1DE9ED79" w:rsidR="003F316E" w:rsidRDefault="003F316E" w:rsidP="003F316E">
            <w:pPr>
              <w:widowControl w:val="0"/>
              <w:spacing w:before="120" w:after="0"/>
              <w:rPr>
                <w:rFonts w:ascii="Arial" w:hAnsi="Arial" w:cs="Arial"/>
                <w:sz w:val="18"/>
                <w:szCs w:val="18"/>
              </w:rPr>
            </w:pPr>
            <w:r w:rsidRPr="008B281E">
              <w:rPr>
                <w:rFonts w:ascii="Arial" w:hAnsi="Arial" w:cs="Arial"/>
                <w:sz w:val="18"/>
              </w:rPr>
              <w:t xml:space="preserve">Mid-term exam, homework assessment during seminars, </w:t>
            </w:r>
            <w:r w:rsidR="00123F4E">
              <w:rPr>
                <w:rFonts w:ascii="Arial" w:hAnsi="Arial" w:cs="Arial"/>
                <w:sz w:val="18"/>
              </w:rPr>
              <w:t xml:space="preserve">final </w:t>
            </w:r>
            <w:r w:rsidRPr="008B281E">
              <w:rPr>
                <w:rFonts w:ascii="Arial" w:hAnsi="Arial" w:cs="Arial"/>
                <w:sz w:val="18"/>
              </w:rPr>
              <w:t>exam</w:t>
            </w:r>
          </w:p>
        </w:tc>
        <w:tc>
          <w:tcPr>
            <w:tcW w:w="843" w:type="pct"/>
            <w:shd w:val="clear" w:color="auto" w:fill="auto"/>
          </w:tcPr>
          <w:p w14:paraId="208E481C" w14:textId="28578E40"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089ED67A" w14:textId="77777777" w:rsidTr="003F316E">
        <w:trPr>
          <w:trHeight w:val="414"/>
        </w:trPr>
        <w:tc>
          <w:tcPr>
            <w:tcW w:w="2605" w:type="pct"/>
            <w:shd w:val="clear" w:color="auto" w:fill="auto"/>
          </w:tcPr>
          <w:p w14:paraId="7B38C458" w14:textId="0843FA6C" w:rsidR="003F316E" w:rsidRPr="00074C15" w:rsidRDefault="003F316E" w:rsidP="003F316E">
            <w:pPr>
              <w:widowControl w:val="0"/>
              <w:spacing w:before="120" w:after="0"/>
              <w:rPr>
                <w:rFonts w:ascii="Arial" w:hAnsi="Arial" w:cs="Arial"/>
                <w:sz w:val="18"/>
                <w:szCs w:val="18"/>
              </w:rPr>
            </w:pPr>
            <w:r w:rsidRPr="008B281E">
              <w:rPr>
                <w:rFonts w:ascii="Arial" w:hAnsi="Arial" w:cs="Arial"/>
                <w:sz w:val="18"/>
                <w:szCs w:val="18"/>
              </w:rPr>
              <w:t xml:space="preserve">CLO7. The student can participate in teamwork and display teamwork results in written or oral form, to be able to argue decisions </w:t>
            </w:r>
          </w:p>
        </w:tc>
        <w:tc>
          <w:tcPr>
            <w:tcW w:w="776" w:type="pct"/>
          </w:tcPr>
          <w:p w14:paraId="153D0431" w14:textId="5321844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7DE3567D" w14:textId="30956E50"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1579EE4D" w14:textId="6FB5AE41"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4BD164FF" w14:textId="46B270F2"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B1C5C62" w14:textId="678DE1ED" w:rsidR="003F316E" w:rsidRDefault="00123F4E" w:rsidP="003F316E">
            <w:pPr>
              <w:widowControl w:val="0"/>
              <w:spacing w:before="120" w:after="0"/>
              <w:rPr>
                <w:rFonts w:ascii="Arial" w:hAnsi="Arial" w:cs="Arial"/>
                <w:sz w:val="18"/>
                <w:szCs w:val="18"/>
              </w:rPr>
            </w:pPr>
            <w:r w:rsidRPr="00123F4E">
              <w:rPr>
                <w:rFonts w:ascii="Arial" w:hAnsi="Arial" w:cs="Arial"/>
                <w:sz w:val="18"/>
                <w:szCs w:val="18"/>
              </w:rPr>
              <w:t>Group Project and presentation</w:t>
            </w:r>
          </w:p>
        </w:tc>
        <w:tc>
          <w:tcPr>
            <w:tcW w:w="843" w:type="pct"/>
            <w:shd w:val="clear" w:color="auto" w:fill="auto"/>
          </w:tcPr>
          <w:p w14:paraId="4A10FBF6" w14:textId="41F8F69B" w:rsidR="003F316E" w:rsidRPr="00074C15" w:rsidRDefault="003F316E" w:rsidP="003F316E">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3F316E" w:rsidRPr="00DD6FA8" w14:paraId="5187AB32" w14:textId="77777777" w:rsidTr="003F316E">
        <w:trPr>
          <w:trHeight w:val="414"/>
        </w:trPr>
        <w:tc>
          <w:tcPr>
            <w:tcW w:w="2605" w:type="pct"/>
            <w:shd w:val="clear" w:color="auto" w:fill="auto"/>
          </w:tcPr>
          <w:p w14:paraId="32EAB815" w14:textId="77777777" w:rsidR="003F316E" w:rsidRPr="008B281E" w:rsidRDefault="003F316E" w:rsidP="003F316E">
            <w:pPr>
              <w:pStyle w:val="Head"/>
              <w:spacing w:before="0" w:after="0"/>
              <w:rPr>
                <w:rFonts w:ascii="Arial" w:hAnsi="Arial" w:cs="Arial"/>
                <w:b w:val="0"/>
                <w:sz w:val="18"/>
                <w:szCs w:val="18"/>
              </w:rPr>
            </w:pPr>
            <w:r w:rsidRPr="008B281E">
              <w:rPr>
                <w:rFonts w:ascii="Arial" w:hAnsi="Arial" w:cs="Arial"/>
                <w:b w:val="0"/>
                <w:sz w:val="18"/>
                <w:szCs w:val="18"/>
              </w:rPr>
              <w:t xml:space="preserve">CLO8. The student can argue decisions, can </w:t>
            </w:r>
            <w:proofErr w:type="gramStart"/>
            <w:r w:rsidRPr="008B281E">
              <w:rPr>
                <w:rFonts w:ascii="Arial" w:hAnsi="Arial" w:cs="Arial"/>
                <w:b w:val="0"/>
                <w:sz w:val="18"/>
                <w:szCs w:val="18"/>
              </w:rPr>
              <w:t>question</w:t>
            </w:r>
            <w:proofErr w:type="gramEnd"/>
            <w:r w:rsidRPr="008B281E">
              <w:rPr>
                <w:rFonts w:ascii="Arial" w:hAnsi="Arial" w:cs="Arial"/>
                <w:b w:val="0"/>
                <w:sz w:val="18"/>
                <w:szCs w:val="18"/>
              </w:rPr>
              <w:t xml:space="preserve"> and respond to criticism and different opinions in debates and discussions.</w:t>
            </w:r>
          </w:p>
          <w:p w14:paraId="3883CB38" w14:textId="77777777" w:rsidR="003F316E" w:rsidRPr="00074C15" w:rsidRDefault="003F316E" w:rsidP="003F316E">
            <w:pPr>
              <w:widowControl w:val="0"/>
              <w:spacing w:before="120" w:after="0"/>
              <w:rPr>
                <w:rFonts w:ascii="Arial" w:hAnsi="Arial" w:cs="Arial"/>
                <w:sz w:val="18"/>
                <w:szCs w:val="18"/>
              </w:rPr>
            </w:pPr>
          </w:p>
        </w:tc>
        <w:tc>
          <w:tcPr>
            <w:tcW w:w="776" w:type="pct"/>
          </w:tcPr>
          <w:p w14:paraId="017CFCA8" w14:textId="7E4A710C"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32F5750D" w14:textId="08DFDC43"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2</w:t>
            </w:r>
          </w:p>
          <w:p w14:paraId="3317FF48" w14:textId="276E1F45" w:rsidR="003F316E" w:rsidRPr="003F316E" w:rsidRDefault="003F316E" w:rsidP="003F316E">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AA94220" w14:textId="752D2ABE" w:rsidR="003F316E" w:rsidRPr="00833C3D" w:rsidRDefault="003F316E" w:rsidP="003F316E">
            <w:pPr>
              <w:widowControl w:val="0"/>
              <w:spacing w:before="120" w:after="0"/>
              <w:rPr>
                <w:rFonts w:ascii="Arial" w:hAnsi="Arial" w:cs="Arial"/>
                <w:sz w:val="18"/>
                <w:szCs w:val="18"/>
              </w:rPr>
            </w:pPr>
            <w:r w:rsidRPr="008B281E">
              <w:rPr>
                <w:rFonts w:ascii="Arial" w:hAnsi="Arial" w:cs="Arial"/>
                <w:sz w:val="18"/>
              </w:rPr>
              <w:t>Homework assessment during seminars</w:t>
            </w:r>
            <w:r w:rsidR="00123F4E">
              <w:rPr>
                <w:rFonts w:ascii="Arial" w:hAnsi="Arial" w:cs="Arial"/>
                <w:sz w:val="18"/>
              </w:rPr>
              <w:t>, g</w:t>
            </w:r>
            <w:r w:rsidR="00123F4E" w:rsidRPr="006E4E31">
              <w:rPr>
                <w:rFonts w:ascii="Arial" w:hAnsi="Arial" w:cs="Arial"/>
                <w:iCs/>
                <w:sz w:val="18"/>
                <w:szCs w:val="18"/>
              </w:rPr>
              <w:t>roup Pr</w:t>
            </w:r>
            <w:r w:rsidR="00123F4E">
              <w:rPr>
                <w:rFonts w:ascii="Arial" w:hAnsi="Arial" w:cs="Arial"/>
                <w:iCs/>
                <w:sz w:val="18"/>
                <w:szCs w:val="18"/>
              </w:rPr>
              <w:t>oject and pr</w:t>
            </w:r>
            <w:r w:rsidR="00123F4E" w:rsidRPr="006E4E31">
              <w:rPr>
                <w:rFonts w:ascii="Arial" w:hAnsi="Arial" w:cs="Arial"/>
                <w:iCs/>
                <w:sz w:val="18"/>
                <w:szCs w:val="18"/>
              </w:rPr>
              <w:t>esentation</w:t>
            </w:r>
          </w:p>
        </w:tc>
        <w:tc>
          <w:tcPr>
            <w:tcW w:w="843" w:type="pct"/>
            <w:shd w:val="clear" w:color="auto" w:fill="auto"/>
          </w:tcPr>
          <w:p w14:paraId="0A5A9EB8" w14:textId="77777777" w:rsidR="003F316E" w:rsidRPr="00074C15" w:rsidRDefault="003F316E" w:rsidP="003F316E">
            <w:pPr>
              <w:widowControl w:val="0"/>
              <w:spacing w:before="120" w:after="0"/>
              <w:rPr>
                <w:rFonts w:ascii="Arial" w:hAnsi="Arial" w:cs="Arial"/>
                <w:sz w:val="18"/>
                <w:szCs w:val="18"/>
              </w:rPr>
            </w:pP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4"/>
        <w:gridCol w:w="3447"/>
      </w:tblGrid>
      <w:tr w:rsidR="00B259CF" w:rsidRPr="00EA09C2" w14:paraId="5BB3D477" w14:textId="77777777" w:rsidTr="00833C3D">
        <w:trPr>
          <w:trHeight w:val="514"/>
        </w:trPr>
        <w:tc>
          <w:tcPr>
            <w:tcW w:w="2701" w:type="pct"/>
            <w:shd w:val="clear" w:color="auto" w:fill="auto"/>
            <w:tcMar>
              <w:top w:w="14" w:type="dxa"/>
              <w:left w:w="115" w:type="dxa"/>
              <w:bottom w:w="14" w:type="dxa"/>
              <w:right w:w="115" w:type="dxa"/>
            </w:tcMar>
            <w:vAlign w:val="center"/>
          </w:tcPr>
          <w:p w14:paraId="5F6DB363" w14:textId="0A5BA6B8" w:rsidR="00B259CF" w:rsidRPr="00EA09C2" w:rsidRDefault="00A41EFE" w:rsidP="00EA09C2">
            <w:pPr>
              <w:spacing w:after="0" w:line="240" w:lineRule="auto"/>
              <w:rPr>
                <w:rFonts w:ascii="Arial" w:hAnsi="Arial" w:cs="Arial"/>
                <w:b/>
                <w:bCs/>
                <w:sz w:val="20"/>
                <w:szCs w:val="20"/>
              </w:rPr>
            </w:pPr>
            <w:r w:rsidRPr="00EA09C2">
              <w:rPr>
                <w:rFonts w:ascii="Arial" w:hAnsi="Arial" w:cs="Arial"/>
                <w:b/>
                <w:bCs/>
                <w:sz w:val="20"/>
                <w:szCs w:val="20"/>
              </w:rPr>
              <w:t>Topic</w:t>
            </w:r>
          </w:p>
        </w:tc>
        <w:tc>
          <w:tcPr>
            <w:tcW w:w="569" w:type="pct"/>
            <w:shd w:val="clear" w:color="auto" w:fill="auto"/>
            <w:tcMar>
              <w:top w:w="14" w:type="dxa"/>
              <w:left w:w="115" w:type="dxa"/>
              <w:bottom w:w="14" w:type="dxa"/>
              <w:right w:w="115" w:type="dxa"/>
            </w:tcMar>
            <w:vAlign w:val="center"/>
          </w:tcPr>
          <w:p w14:paraId="0E87C33F" w14:textId="3719C977" w:rsidR="00B259CF" w:rsidRPr="00EA09C2" w:rsidRDefault="00A41EFE" w:rsidP="00EA09C2">
            <w:pPr>
              <w:spacing w:after="0" w:line="240" w:lineRule="auto"/>
              <w:jc w:val="center"/>
              <w:rPr>
                <w:rFonts w:ascii="Arial" w:hAnsi="Arial" w:cs="Arial"/>
                <w:b/>
                <w:sz w:val="20"/>
                <w:szCs w:val="20"/>
              </w:rPr>
            </w:pPr>
            <w:r w:rsidRPr="00EA09C2">
              <w:rPr>
                <w:rFonts w:ascii="Arial" w:hAnsi="Arial" w:cs="Arial"/>
                <w:b/>
                <w:sz w:val="20"/>
                <w:szCs w:val="20"/>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EA09C2" w:rsidRDefault="00B259CF" w:rsidP="00EA09C2">
            <w:pPr>
              <w:spacing w:after="0" w:line="240" w:lineRule="auto"/>
              <w:rPr>
                <w:rFonts w:ascii="Arial" w:hAnsi="Arial" w:cs="Arial"/>
                <w:b/>
                <w:sz w:val="20"/>
                <w:szCs w:val="20"/>
              </w:rPr>
            </w:pPr>
            <w:r w:rsidRPr="00EA09C2">
              <w:rPr>
                <w:rFonts w:ascii="Arial" w:hAnsi="Arial" w:cs="Arial"/>
                <w:b/>
                <w:sz w:val="20"/>
                <w:szCs w:val="20"/>
              </w:rPr>
              <w:t>R</w:t>
            </w:r>
            <w:r w:rsidR="00A41EFE" w:rsidRPr="00EA09C2">
              <w:rPr>
                <w:rFonts w:ascii="Arial" w:hAnsi="Arial" w:cs="Arial"/>
                <w:b/>
                <w:sz w:val="20"/>
                <w:szCs w:val="20"/>
              </w:rPr>
              <w:t>eadings</w:t>
            </w:r>
          </w:p>
        </w:tc>
      </w:tr>
      <w:tr w:rsidR="00355B87" w:rsidRPr="00EA09C2" w14:paraId="18F3A468" w14:textId="77777777" w:rsidTr="005C45B0">
        <w:trPr>
          <w:trHeight w:val="314"/>
        </w:trPr>
        <w:tc>
          <w:tcPr>
            <w:tcW w:w="2701" w:type="pct"/>
            <w:tcMar>
              <w:top w:w="72" w:type="dxa"/>
              <w:left w:w="115" w:type="dxa"/>
              <w:bottom w:w="72" w:type="dxa"/>
              <w:right w:w="115" w:type="dxa"/>
            </w:tcMar>
            <w:vAlign w:val="center"/>
          </w:tcPr>
          <w:p w14:paraId="04B84540" w14:textId="4F6BAC1F" w:rsidR="00E65B89" w:rsidRPr="00EA09C2" w:rsidRDefault="00E65B89" w:rsidP="00EA09C2">
            <w:pPr>
              <w:spacing w:after="0" w:line="240" w:lineRule="auto"/>
              <w:rPr>
                <w:rFonts w:ascii="Arial" w:hAnsi="Arial" w:cs="Arial"/>
                <w:b/>
                <w:bCs/>
                <w:sz w:val="20"/>
                <w:szCs w:val="20"/>
              </w:rPr>
            </w:pPr>
            <w:r w:rsidRPr="00EA09C2">
              <w:rPr>
                <w:rFonts w:ascii="Arial" w:hAnsi="Arial" w:cs="Arial"/>
                <w:b/>
                <w:bCs/>
                <w:sz w:val="20"/>
                <w:szCs w:val="20"/>
              </w:rPr>
              <w:t>Introduction to communication theory</w:t>
            </w:r>
            <w:r w:rsidR="00C73781" w:rsidRPr="00EA09C2">
              <w:rPr>
                <w:rFonts w:ascii="Arial" w:hAnsi="Arial" w:cs="Arial"/>
                <w:b/>
                <w:bCs/>
                <w:sz w:val="20"/>
                <w:szCs w:val="20"/>
              </w:rPr>
              <w:t xml:space="preserve">. </w:t>
            </w:r>
            <w:r w:rsidRPr="00EA09C2">
              <w:rPr>
                <w:rFonts w:ascii="Arial" w:hAnsi="Arial" w:cs="Arial"/>
                <w:b/>
                <w:bCs/>
                <w:sz w:val="20"/>
                <w:szCs w:val="20"/>
              </w:rPr>
              <w:t>Theory development</w:t>
            </w:r>
          </w:p>
          <w:p w14:paraId="78F9451A" w14:textId="77777777" w:rsidR="00E65B89" w:rsidRPr="00EA09C2" w:rsidRDefault="00E65B89" w:rsidP="00EA09C2">
            <w:pPr>
              <w:spacing w:after="0" w:line="240" w:lineRule="auto"/>
              <w:rPr>
                <w:rFonts w:ascii="Arial" w:hAnsi="Arial" w:cs="Arial"/>
                <w:iCs/>
                <w:sz w:val="20"/>
                <w:szCs w:val="20"/>
                <w:lang w:eastAsia="lt-LT"/>
              </w:rPr>
            </w:pPr>
            <w:proofErr w:type="gramStart"/>
            <w:r w:rsidRPr="00EA09C2">
              <w:rPr>
                <w:rFonts w:ascii="Arial" w:hAnsi="Arial" w:cs="Arial"/>
                <w:iCs/>
                <w:sz w:val="20"/>
                <w:szCs w:val="20"/>
                <w:lang w:eastAsia="lt-LT"/>
              </w:rPr>
              <w:t>Craig‘</w:t>
            </w:r>
            <w:proofErr w:type="gramEnd"/>
            <w:r w:rsidRPr="00EA09C2">
              <w:rPr>
                <w:rFonts w:ascii="Arial" w:hAnsi="Arial" w:cs="Arial"/>
                <w:iCs/>
                <w:sz w:val="20"/>
                <w:szCs w:val="20"/>
                <w:lang w:eastAsia="lt-LT"/>
              </w:rPr>
              <w:t>s 7 traditions of Communication theories.</w:t>
            </w:r>
          </w:p>
          <w:p w14:paraId="1AC25203" w14:textId="77777777" w:rsidR="00E65B89" w:rsidRPr="00EA09C2" w:rsidRDefault="00E65B89" w:rsidP="00EA09C2">
            <w:pPr>
              <w:spacing w:after="0" w:line="240" w:lineRule="auto"/>
              <w:rPr>
                <w:rFonts w:ascii="Arial" w:hAnsi="Arial" w:cs="Arial"/>
                <w:sz w:val="20"/>
                <w:szCs w:val="20"/>
              </w:rPr>
            </w:pPr>
            <w:r w:rsidRPr="00EA09C2">
              <w:rPr>
                <w:rFonts w:ascii="Arial" w:hAnsi="Arial" w:cs="Arial"/>
                <w:sz w:val="20"/>
                <w:szCs w:val="20"/>
              </w:rPr>
              <w:t>Contexts of Communication</w:t>
            </w:r>
          </w:p>
          <w:p w14:paraId="5FC0964A" w14:textId="2BD10B17" w:rsidR="00C73781" w:rsidRPr="00EA09C2" w:rsidRDefault="00C73781" w:rsidP="00EA09C2">
            <w:pPr>
              <w:spacing w:after="0" w:line="240" w:lineRule="auto"/>
              <w:rPr>
                <w:rFonts w:ascii="Arial" w:hAnsi="Arial" w:cs="Arial"/>
                <w:iCs/>
                <w:sz w:val="20"/>
                <w:szCs w:val="20"/>
                <w:lang w:eastAsia="lt-LT"/>
              </w:rPr>
            </w:pPr>
            <w:r w:rsidRPr="00EA09C2">
              <w:rPr>
                <w:rFonts w:ascii="Arial" w:hAnsi="Arial" w:cs="Arial"/>
                <w:sz w:val="20"/>
                <w:szCs w:val="20"/>
              </w:rPr>
              <w:t>Research Methods in Communication</w:t>
            </w:r>
          </w:p>
        </w:tc>
        <w:tc>
          <w:tcPr>
            <w:tcW w:w="569" w:type="pct"/>
            <w:tcMar>
              <w:top w:w="72" w:type="dxa"/>
              <w:left w:w="115" w:type="dxa"/>
              <w:bottom w:w="72" w:type="dxa"/>
              <w:right w:w="115" w:type="dxa"/>
            </w:tcMar>
            <w:vAlign w:val="center"/>
          </w:tcPr>
          <w:p w14:paraId="4C428945" w14:textId="68DF790C" w:rsidR="00355B87" w:rsidRPr="00EA09C2" w:rsidRDefault="00EB289A"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vAlign w:val="center"/>
          </w:tcPr>
          <w:p w14:paraId="2D8C5107" w14:textId="77777777" w:rsidR="003B297B" w:rsidRDefault="003B297B" w:rsidP="00EA09C2">
            <w:pPr>
              <w:spacing w:after="0" w:line="240" w:lineRule="auto"/>
              <w:rPr>
                <w:rFonts w:ascii="Arial" w:hAnsi="Arial" w:cs="Arial"/>
                <w:sz w:val="20"/>
                <w:szCs w:val="20"/>
              </w:rPr>
            </w:pPr>
            <w:r w:rsidRPr="0013616A">
              <w:rPr>
                <w:rFonts w:ascii="Arial" w:hAnsi="Arial" w:cs="Arial"/>
                <w:i/>
                <w:sz w:val="18"/>
                <w:szCs w:val="18"/>
              </w:rPr>
              <w:t>Applying communication theory for professional life</w:t>
            </w:r>
            <w:r w:rsidRPr="00EA09C2">
              <w:rPr>
                <w:rFonts w:ascii="Arial" w:hAnsi="Arial" w:cs="Arial"/>
                <w:sz w:val="20"/>
                <w:szCs w:val="20"/>
              </w:rPr>
              <w:t xml:space="preserve"> </w:t>
            </w:r>
          </w:p>
          <w:p w14:paraId="6B690B18" w14:textId="48D4FA1F" w:rsidR="00EA09C2" w:rsidRPr="00EA09C2" w:rsidRDefault="00E65B89" w:rsidP="00EA09C2">
            <w:pPr>
              <w:spacing w:after="0" w:line="240" w:lineRule="auto"/>
              <w:rPr>
                <w:rFonts w:ascii="Arial" w:hAnsi="Arial" w:cs="Arial"/>
                <w:bCs/>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r w:rsidRPr="00EA09C2">
              <w:rPr>
                <w:rFonts w:ascii="Arial" w:hAnsi="Arial" w:cs="Arial"/>
                <w:bCs/>
                <w:sz w:val="20"/>
                <w:szCs w:val="20"/>
              </w:rPr>
              <w:t xml:space="preserve"> </w:t>
            </w:r>
          </w:p>
          <w:p w14:paraId="2F98EE1D" w14:textId="7CB69D9E" w:rsidR="00355B87"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w:t>
            </w:r>
            <w:r w:rsidR="00E65B89" w:rsidRPr="00EA09C2">
              <w:rPr>
                <w:rFonts w:ascii="Arial" w:hAnsi="Arial" w:cs="Arial"/>
                <w:bCs/>
                <w:sz w:val="20"/>
                <w:szCs w:val="20"/>
              </w:rPr>
              <w:t>h. 1, 2</w:t>
            </w:r>
          </w:p>
        </w:tc>
      </w:tr>
      <w:tr w:rsidR="00355B87" w:rsidRPr="00EA09C2" w14:paraId="01471B54" w14:textId="77777777" w:rsidTr="005C45B0">
        <w:trPr>
          <w:trHeight w:val="312"/>
        </w:trPr>
        <w:tc>
          <w:tcPr>
            <w:tcW w:w="2701" w:type="pct"/>
            <w:tcMar>
              <w:top w:w="72" w:type="dxa"/>
              <w:left w:w="115" w:type="dxa"/>
              <w:bottom w:w="72" w:type="dxa"/>
              <w:right w:w="115" w:type="dxa"/>
            </w:tcMar>
            <w:vAlign w:val="center"/>
          </w:tcPr>
          <w:p w14:paraId="5AAB93EB" w14:textId="77777777" w:rsidR="00355B87" w:rsidRPr="00EA09C2" w:rsidRDefault="00E65B89" w:rsidP="00EA09C2">
            <w:pPr>
              <w:tabs>
                <w:tab w:val="left" w:pos="190"/>
              </w:tabs>
              <w:spacing w:after="0" w:line="240" w:lineRule="auto"/>
              <w:rPr>
                <w:rFonts w:ascii="Arial" w:hAnsi="Arial" w:cs="Arial"/>
                <w:b/>
                <w:bCs/>
                <w:sz w:val="20"/>
                <w:szCs w:val="20"/>
              </w:rPr>
            </w:pPr>
            <w:r w:rsidRPr="00EA09C2">
              <w:rPr>
                <w:rFonts w:ascii="Arial" w:hAnsi="Arial" w:cs="Arial"/>
                <w:b/>
                <w:bCs/>
                <w:sz w:val="20"/>
                <w:szCs w:val="20"/>
              </w:rPr>
              <w:t>Cognition and intrapersonal communication</w:t>
            </w:r>
          </w:p>
          <w:p w14:paraId="035681A8" w14:textId="2256F917" w:rsidR="00C73781" w:rsidRPr="00EA09C2" w:rsidRDefault="00C73781" w:rsidP="00EA09C2">
            <w:pPr>
              <w:tabs>
                <w:tab w:val="left" w:pos="360"/>
              </w:tabs>
              <w:spacing w:after="0" w:line="240" w:lineRule="auto"/>
              <w:rPr>
                <w:rFonts w:ascii="Arial" w:hAnsi="Arial" w:cs="Arial"/>
                <w:sz w:val="20"/>
                <w:szCs w:val="20"/>
              </w:rPr>
            </w:pPr>
            <w:r w:rsidRPr="00EA09C2">
              <w:rPr>
                <w:rFonts w:ascii="Arial" w:hAnsi="Arial" w:cs="Arial"/>
                <w:sz w:val="20"/>
                <w:szCs w:val="20"/>
              </w:rPr>
              <w:t>Attribution Theory</w:t>
            </w:r>
          </w:p>
          <w:p w14:paraId="7D9EB2BB" w14:textId="4C3BA5CC" w:rsidR="00C73781" w:rsidRPr="00EA09C2" w:rsidRDefault="00C73781" w:rsidP="00EA09C2">
            <w:pPr>
              <w:tabs>
                <w:tab w:val="left" w:pos="360"/>
              </w:tabs>
              <w:spacing w:after="0" w:line="240" w:lineRule="auto"/>
              <w:rPr>
                <w:rFonts w:ascii="Arial" w:hAnsi="Arial" w:cs="Arial"/>
                <w:sz w:val="20"/>
                <w:szCs w:val="20"/>
              </w:rPr>
            </w:pPr>
            <w:r w:rsidRPr="00EA09C2">
              <w:rPr>
                <w:rFonts w:ascii="Arial" w:hAnsi="Arial" w:cs="Arial"/>
                <w:sz w:val="20"/>
                <w:szCs w:val="20"/>
              </w:rPr>
              <w:t>Correspondent inference theory</w:t>
            </w:r>
          </w:p>
          <w:p w14:paraId="60427FD6" w14:textId="32BA8525"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Kelley’s covariation model</w:t>
            </w:r>
          </w:p>
          <w:p w14:paraId="6EB581D8" w14:textId="0D7DCB5B"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Uncertainty Reduction Theory</w:t>
            </w:r>
          </w:p>
          <w:p w14:paraId="490E4F73" w14:textId="6D95B7E2" w:rsidR="00C73781" w:rsidRPr="00EA09C2" w:rsidRDefault="00C73781" w:rsidP="00EA09C2">
            <w:pPr>
              <w:spacing w:after="0" w:line="240" w:lineRule="auto"/>
              <w:rPr>
                <w:rFonts w:ascii="Arial" w:hAnsi="Arial" w:cs="Arial"/>
                <w:sz w:val="20"/>
                <w:szCs w:val="20"/>
              </w:rPr>
            </w:pPr>
            <w:r w:rsidRPr="00EA09C2">
              <w:rPr>
                <w:rFonts w:ascii="Arial" w:hAnsi="Arial" w:cs="Arial"/>
                <w:sz w:val="20"/>
                <w:szCs w:val="20"/>
              </w:rPr>
              <w:t>Expectancy Violations Theory</w:t>
            </w:r>
          </w:p>
          <w:p w14:paraId="7B7EB40A" w14:textId="0B0724B9" w:rsidR="00C73781" w:rsidRPr="00EA09C2" w:rsidRDefault="00C73781" w:rsidP="00EA09C2">
            <w:pPr>
              <w:spacing w:after="0" w:line="240" w:lineRule="auto"/>
              <w:rPr>
                <w:rFonts w:ascii="Arial" w:eastAsia="Calibri" w:hAnsi="Arial" w:cs="Arial"/>
                <w:sz w:val="20"/>
                <w:szCs w:val="20"/>
              </w:rPr>
            </w:pPr>
            <w:r w:rsidRPr="00EA09C2">
              <w:rPr>
                <w:rFonts w:ascii="Arial" w:eastAsia="Calibri" w:hAnsi="Arial" w:cs="Arial"/>
                <w:sz w:val="20"/>
                <w:szCs w:val="20"/>
              </w:rPr>
              <w:t>Cognitive Dissonance Theory (CDT)</w:t>
            </w:r>
          </w:p>
        </w:tc>
        <w:tc>
          <w:tcPr>
            <w:tcW w:w="569" w:type="pct"/>
            <w:tcMar>
              <w:top w:w="72" w:type="dxa"/>
              <w:left w:w="115" w:type="dxa"/>
              <w:bottom w:w="72" w:type="dxa"/>
              <w:right w:w="115" w:type="dxa"/>
            </w:tcMar>
            <w:vAlign w:val="center"/>
          </w:tcPr>
          <w:p w14:paraId="64B2CE97" w14:textId="5E537875"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r w:rsidR="00EA09C2"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49D39F3E"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3AAC5BB6" w14:textId="0287C882"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3</w:t>
            </w:r>
          </w:p>
        </w:tc>
      </w:tr>
      <w:tr w:rsidR="00355B87" w:rsidRPr="00EA09C2" w14:paraId="4F18E7E2" w14:textId="77777777" w:rsidTr="005C45B0">
        <w:trPr>
          <w:trHeight w:val="312"/>
        </w:trPr>
        <w:tc>
          <w:tcPr>
            <w:tcW w:w="2701" w:type="pct"/>
            <w:tcMar>
              <w:top w:w="72" w:type="dxa"/>
              <w:left w:w="115" w:type="dxa"/>
              <w:bottom w:w="72" w:type="dxa"/>
              <w:right w:w="115" w:type="dxa"/>
            </w:tcMar>
            <w:vAlign w:val="center"/>
          </w:tcPr>
          <w:p w14:paraId="2D2A82EF" w14:textId="58C7B1E1" w:rsidR="00C73781" w:rsidRPr="00EA09C2" w:rsidRDefault="00C73781" w:rsidP="00EA09C2">
            <w:pPr>
              <w:spacing w:after="0" w:line="240" w:lineRule="auto"/>
              <w:rPr>
                <w:rFonts w:ascii="Arial" w:hAnsi="Arial" w:cs="Arial"/>
                <w:b/>
                <w:bCs/>
                <w:sz w:val="20"/>
                <w:szCs w:val="20"/>
              </w:rPr>
            </w:pPr>
            <w:r w:rsidRPr="00EA09C2">
              <w:rPr>
                <w:rFonts w:ascii="Arial" w:hAnsi="Arial" w:cs="Arial"/>
                <w:b/>
                <w:bCs/>
                <w:sz w:val="20"/>
                <w:szCs w:val="20"/>
              </w:rPr>
              <w:lastRenderedPageBreak/>
              <w:t>Individual and social approaches to communication</w:t>
            </w:r>
          </w:p>
          <w:p w14:paraId="151090B1"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Nature Versus Nurture</w:t>
            </w:r>
          </w:p>
          <w:p w14:paraId="218B0187"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Emotional Intelligence and Transformational Leadership</w:t>
            </w:r>
          </w:p>
          <w:p w14:paraId="00DFEDCB" w14:textId="77777777" w:rsidR="00C73781"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Three Message Design Logics (MDLs)</w:t>
            </w:r>
          </w:p>
          <w:p w14:paraId="5A1DECE2" w14:textId="21CB8A5B" w:rsidR="00355B87" w:rsidRPr="00EA09C2" w:rsidRDefault="00C73781" w:rsidP="00EA09C2">
            <w:pPr>
              <w:tabs>
                <w:tab w:val="left" w:pos="630"/>
              </w:tabs>
              <w:spacing w:after="0" w:line="240" w:lineRule="auto"/>
              <w:rPr>
                <w:rFonts w:ascii="Arial" w:hAnsi="Arial" w:cs="Arial"/>
                <w:sz w:val="20"/>
                <w:szCs w:val="20"/>
              </w:rPr>
            </w:pPr>
            <w:r w:rsidRPr="00EA09C2">
              <w:rPr>
                <w:rFonts w:ascii="Arial" w:hAnsi="Arial" w:cs="Arial"/>
                <w:sz w:val="20"/>
                <w:szCs w:val="20"/>
              </w:rPr>
              <w:t>Symbolic Interaction. Interactional Perspective on Workplace Generations</w:t>
            </w:r>
          </w:p>
        </w:tc>
        <w:tc>
          <w:tcPr>
            <w:tcW w:w="569" w:type="pct"/>
            <w:tcMar>
              <w:top w:w="72" w:type="dxa"/>
              <w:left w:w="115" w:type="dxa"/>
              <w:bottom w:w="72" w:type="dxa"/>
              <w:right w:w="115" w:type="dxa"/>
            </w:tcMar>
            <w:vAlign w:val="center"/>
          </w:tcPr>
          <w:p w14:paraId="59930926" w14:textId="67FAF6CE"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2F55500D"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78D2EE9D" w14:textId="2087C989"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4</w:t>
            </w:r>
          </w:p>
        </w:tc>
      </w:tr>
      <w:tr w:rsidR="00355B87" w:rsidRPr="00EA09C2" w14:paraId="6A68ECFE" w14:textId="77777777" w:rsidTr="005C45B0">
        <w:trPr>
          <w:trHeight w:val="312"/>
        </w:trPr>
        <w:tc>
          <w:tcPr>
            <w:tcW w:w="2701" w:type="pct"/>
            <w:tcMar>
              <w:top w:w="72" w:type="dxa"/>
              <w:left w:w="115" w:type="dxa"/>
              <w:bottom w:w="72" w:type="dxa"/>
              <w:right w:w="115" w:type="dxa"/>
            </w:tcMar>
            <w:vAlign w:val="center"/>
          </w:tcPr>
          <w:p w14:paraId="12D0BB26" w14:textId="62EF036A" w:rsidR="00EA09C2" w:rsidRPr="00EA09C2" w:rsidRDefault="00EA09C2" w:rsidP="00EA09C2">
            <w:pPr>
              <w:spacing w:after="0" w:line="240" w:lineRule="auto"/>
              <w:rPr>
                <w:rFonts w:ascii="Arial" w:hAnsi="Arial" w:cs="Arial"/>
                <w:b/>
                <w:bCs/>
                <w:sz w:val="20"/>
                <w:szCs w:val="20"/>
              </w:rPr>
            </w:pPr>
            <w:r w:rsidRPr="00EA09C2">
              <w:rPr>
                <w:rFonts w:ascii="Arial" w:hAnsi="Arial" w:cs="Arial"/>
                <w:b/>
                <w:bCs/>
                <w:sz w:val="20"/>
                <w:szCs w:val="20"/>
              </w:rPr>
              <w:t xml:space="preserve">Interpersonal Communication </w:t>
            </w:r>
          </w:p>
          <w:p w14:paraId="1C5AC094" w14:textId="20F4CDD0" w:rsidR="00EA09C2" w:rsidRPr="00EA09C2" w:rsidRDefault="00EA09C2" w:rsidP="00EA09C2">
            <w:pPr>
              <w:tabs>
                <w:tab w:val="left" w:pos="720"/>
              </w:tabs>
              <w:spacing w:after="0" w:line="240" w:lineRule="auto"/>
              <w:rPr>
                <w:rFonts w:ascii="Arial" w:hAnsi="Arial" w:cs="Arial"/>
                <w:sz w:val="20"/>
                <w:szCs w:val="20"/>
              </w:rPr>
            </w:pPr>
            <w:r w:rsidRPr="00EA09C2">
              <w:rPr>
                <w:rFonts w:ascii="Arial" w:hAnsi="Arial" w:cs="Arial"/>
                <w:sz w:val="20"/>
                <w:szCs w:val="20"/>
              </w:rPr>
              <w:t>Politeness Theory</w:t>
            </w:r>
          </w:p>
          <w:p w14:paraId="0FBF7A1B" w14:textId="77777777" w:rsidR="00EA09C2" w:rsidRPr="00EA09C2" w:rsidRDefault="00EA09C2" w:rsidP="00EA09C2">
            <w:pPr>
              <w:tabs>
                <w:tab w:val="left" w:pos="630"/>
                <w:tab w:val="left" w:pos="720"/>
                <w:tab w:val="left" w:pos="900"/>
              </w:tabs>
              <w:spacing w:after="0" w:line="240" w:lineRule="auto"/>
              <w:rPr>
                <w:rFonts w:ascii="Arial" w:hAnsi="Arial" w:cs="Arial"/>
                <w:sz w:val="20"/>
                <w:szCs w:val="20"/>
              </w:rPr>
            </w:pPr>
            <w:r w:rsidRPr="00EA09C2">
              <w:rPr>
                <w:rFonts w:ascii="Arial" w:hAnsi="Arial" w:cs="Arial"/>
                <w:sz w:val="20"/>
                <w:szCs w:val="20"/>
              </w:rPr>
              <w:t>Social Exchange Theory (SET)</w:t>
            </w:r>
          </w:p>
          <w:p w14:paraId="6A887363" w14:textId="4A46CC2E" w:rsidR="00EA09C2" w:rsidRPr="00EA09C2" w:rsidRDefault="00EA09C2" w:rsidP="00EA09C2">
            <w:pPr>
              <w:tabs>
                <w:tab w:val="left" w:pos="720"/>
              </w:tabs>
              <w:spacing w:after="0" w:line="240" w:lineRule="auto"/>
              <w:rPr>
                <w:rFonts w:ascii="Arial" w:hAnsi="Arial" w:cs="Arial"/>
                <w:sz w:val="20"/>
                <w:szCs w:val="20"/>
              </w:rPr>
            </w:pPr>
            <w:r w:rsidRPr="00EA09C2">
              <w:rPr>
                <w:rFonts w:ascii="Arial" w:hAnsi="Arial" w:cs="Arial"/>
                <w:sz w:val="20"/>
                <w:szCs w:val="20"/>
              </w:rPr>
              <w:t>Dialectical Perspective</w:t>
            </w:r>
          </w:p>
          <w:p w14:paraId="1F774BA4" w14:textId="77777777" w:rsidR="00C73781" w:rsidRPr="00EA09C2" w:rsidRDefault="00EA09C2" w:rsidP="00EA09C2">
            <w:pPr>
              <w:spacing w:after="0" w:line="240" w:lineRule="auto"/>
              <w:rPr>
                <w:rFonts w:ascii="Arial" w:hAnsi="Arial" w:cs="Arial"/>
                <w:sz w:val="20"/>
                <w:szCs w:val="20"/>
              </w:rPr>
            </w:pPr>
            <w:r w:rsidRPr="00EA09C2">
              <w:rPr>
                <w:rFonts w:ascii="Arial" w:hAnsi="Arial" w:cs="Arial"/>
                <w:sz w:val="20"/>
                <w:szCs w:val="20"/>
              </w:rPr>
              <w:t>Communication Privacy Management (CPM) Theory</w:t>
            </w:r>
          </w:p>
          <w:p w14:paraId="408E47AC" w14:textId="3BEE5839" w:rsidR="003B297B" w:rsidRPr="00EA09C2" w:rsidRDefault="00EA09C2" w:rsidP="00EA09C2">
            <w:pPr>
              <w:spacing w:after="0" w:line="240" w:lineRule="auto"/>
              <w:rPr>
                <w:rFonts w:ascii="Arial" w:hAnsi="Arial" w:cs="Arial"/>
                <w:sz w:val="20"/>
                <w:szCs w:val="20"/>
              </w:rPr>
            </w:pPr>
            <w:r w:rsidRPr="00EA09C2">
              <w:rPr>
                <w:rFonts w:ascii="Arial" w:hAnsi="Arial" w:cs="Arial"/>
                <w:sz w:val="20"/>
                <w:szCs w:val="20"/>
              </w:rPr>
              <w:t>Hoffman’s dramaturgical model</w:t>
            </w:r>
          </w:p>
        </w:tc>
        <w:tc>
          <w:tcPr>
            <w:tcW w:w="569" w:type="pct"/>
            <w:tcMar>
              <w:top w:w="72" w:type="dxa"/>
              <w:left w:w="115" w:type="dxa"/>
              <w:bottom w:w="72" w:type="dxa"/>
              <w:right w:w="115" w:type="dxa"/>
            </w:tcMar>
            <w:vAlign w:val="center"/>
          </w:tcPr>
          <w:p w14:paraId="654774BD" w14:textId="2C1F0A32"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vAlign w:val="center"/>
          </w:tcPr>
          <w:p w14:paraId="401E819C" w14:textId="77777777" w:rsidR="00355B87" w:rsidRPr="00EA09C2"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015664E2" w14:textId="7EE55386" w:rsidR="00EA09C2" w:rsidRPr="00EA09C2" w:rsidRDefault="00EA09C2" w:rsidP="00EA09C2">
            <w:pPr>
              <w:spacing w:after="0" w:line="240" w:lineRule="auto"/>
              <w:rPr>
                <w:rFonts w:ascii="Arial" w:hAnsi="Arial" w:cs="Arial"/>
                <w:bCs/>
                <w:sz w:val="20"/>
                <w:szCs w:val="20"/>
              </w:rPr>
            </w:pPr>
            <w:r w:rsidRPr="00EA09C2">
              <w:rPr>
                <w:rFonts w:ascii="Arial" w:hAnsi="Arial" w:cs="Arial"/>
                <w:bCs/>
                <w:sz w:val="20"/>
                <w:szCs w:val="20"/>
              </w:rPr>
              <w:t>Ch. 5</w:t>
            </w:r>
          </w:p>
        </w:tc>
      </w:tr>
      <w:tr w:rsidR="00833C3D" w:rsidRPr="00EA09C2" w14:paraId="2D8568B8" w14:textId="77777777" w:rsidTr="00833C3D">
        <w:trPr>
          <w:trHeight w:val="312"/>
        </w:trPr>
        <w:tc>
          <w:tcPr>
            <w:tcW w:w="2701" w:type="pct"/>
            <w:tcMar>
              <w:top w:w="72" w:type="dxa"/>
              <w:left w:w="115" w:type="dxa"/>
              <w:bottom w:w="72" w:type="dxa"/>
              <w:right w:w="115" w:type="dxa"/>
            </w:tcMar>
          </w:tcPr>
          <w:p w14:paraId="73CADC21" w14:textId="4DAE3644" w:rsidR="00EA09C2" w:rsidRPr="001F103F" w:rsidRDefault="00EA09C2" w:rsidP="001F103F">
            <w:pPr>
              <w:spacing w:after="0" w:line="240" w:lineRule="auto"/>
              <w:rPr>
                <w:rFonts w:ascii="Arial" w:hAnsi="Arial" w:cs="Arial"/>
                <w:b/>
                <w:sz w:val="20"/>
                <w:szCs w:val="20"/>
              </w:rPr>
            </w:pPr>
            <w:r w:rsidRPr="001F103F">
              <w:rPr>
                <w:rFonts w:ascii="Arial" w:hAnsi="Arial" w:cs="Arial"/>
                <w:b/>
                <w:sz w:val="20"/>
                <w:szCs w:val="20"/>
              </w:rPr>
              <w:t>Persuasion</w:t>
            </w:r>
          </w:p>
          <w:p w14:paraId="63828F3E" w14:textId="54E67EBA"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Elaboration Likelihood Model</w:t>
            </w:r>
          </w:p>
          <w:p w14:paraId="29988867" w14:textId="75F6840C"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The Rhetoric</w:t>
            </w:r>
          </w:p>
          <w:p w14:paraId="3CC35AF0" w14:textId="2151CD47"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Theory of Planned Behavior</w:t>
            </w:r>
          </w:p>
          <w:p w14:paraId="6CAF5A79" w14:textId="404102E2"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Inoculation Theory</w:t>
            </w:r>
          </w:p>
          <w:p w14:paraId="57AA5550" w14:textId="51F9B945" w:rsidR="00EA09C2" w:rsidRPr="001F103F" w:rsidRDefault="00EA09C2" w:rsidP="001F103F">
            <w:pPr>
              <w:tabs>
                <w:tab w:val="left" w:pos="900"/>
              </w:tabs>
              <w:spacing w:after="0" w:line="240" w:lineRule="auto"/>
              <w:rPr>
                <w:rFonts w:ascii="Arial" w:hAnsi="Arial" w:cs="Arial"/>
                <w:sz w:val="20"/>
                <w:szCs w:val="20"/>
              </w:rPr>
            </w:pPr>
            <w:r w:rsidRPr="001F103F">
              <w:rPr>
                <w:rFonts w:ascii="Arial" w:hAnsi="Arial" w:cs="Arial"/>
                <w:sz w:val="20"/>
                <w:szCs w:val="20"/>
              </w:rPr>
              <w:t>Narrative Paradigm</w:t>
            </w:r>
          </w:p>
          <w:p w14:paraId="47DDB877" w14:textId="7A87FA70" w:rsidR="00833C3D" w:rsidRPr="001F103F" w:rsidRDefault="00EA09C2" w:rsidP="001F103F">
            <w:pPr>
              <w:spacing w:after="0" w:line="240" w:lineRule="auto"/>
              <w:rPr>
                <w:rFonts w:ascii="Arial" w:hAnsi="Arial" w:cs="Arial"/>
                <w:b/>
                <w:sz w:val="20"/>
                <w:szCs w:val="20"/>
              </w:rPr>
            </w:pPr>
            <w:r w:rsidRPr="001F103F">
              <w:rPr>
                <w:rFonts w:ascii="Arial" w:hAnsi="Arial" w:cs="Arial"/>
                <w:sz w:val="20"/>
                <w:szCs w:val="20"/>
              </w:rPr>
              <w:t>Organizational storytelling</w:t>
            </w:r>
          </w:p>
        </w:tc>
        <w:tc>
          <w:tcPr>
            <w:tcW w:w="569" w:type="pct"/>
            <w:tcMar>
              <w:top w:w="72" w:type="dxa"/>
              <w:left w:w="115" w:type="dxa"/>
              <w:bottom w:w="72" w:type="dxa"/>
              <w:right w:w="115" w:type="dxa"/>
            </w:tcMar>
            <w:vAlign w:val="center"/>
          </w:tcPr>
          <w:p w14:paraId="1FFA7623" w14:textId="272AA0CD" w:rsidR="00833C3D" w:rsidRPr="00EA09C2" w:rsidRDefault="00EA09C2"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51D0F594" w14:textId="77777777" w:rsidR="00833C3D" w:rsidRDefault="00EA09C2"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6692EC70" w14:textId="1C994E21" w:rsidR="001F103F" w:rsidRPr="00EA09C2" w:rsidRDefault="001F103F" w:rsidP="00EA09C2">
            <w:pPr>
              <w:spacing w:after="0" w:line="240" w:lineRule="auto"/>
              <w:rPr>
                <w:rFonts w:ascii="Arial" w:hAnsi="Arial" w:cs="Arial"/>
                <w:sz w:val="20"/>
                <w:szCs w:val="20"/>
              </w:rPr>
            </w:pPr>
            <w:r>
              <w:rPr>
                <w:rFonts w:ascii="Arial" w:hAnsi="Arial" w:cs="Arial"/>
                <w:sz w:val="20"/>
                <w:szCs w:val="20"/>
              </w:rPr>
              <w:t>Ch. 7</w:t>
            </w:r>
          </w:p>
        </w:tc>
      </w:tr>
      <w:tr w:rsidR="00355B87" w:rsidRPr="00EA09C2" w14:paraId="262F694E" w14:textId="77777777" w:rsidTr="00A234DB">
        <w:trPr>
          <w:trHeight w:val="312"/>
        </w:trPr>
        <w:tc>
          <w:tcPr>
            <w:tcW w:w="2701" w:type="pct"/>
            <w:tcMar>
              <w:top w:w="72" w:type="dxa"/>
              <w:left w:w="115" w:type="dxa"/>
              <w:bottom w:w="72" w:type="dxa"/>
              <w:right w:w="115" w:type="dxa"/>
            </w:tcMar>
            <w:vAlign w:val="center"/>
          </w:tcPr>
          <w:p w14:paraId="3CD7677D" w14:textId="77777777" w:rsidR="00355B87" w:rsidRPr="001F103F" w:rsidRDefault="001F103F" w:rsidP="001F103F">
            <w:pPr>
              <w:spacing w:after="0" w:line="240" w:lineRule="auto"/>
              <w:rPr>
                <w:rFonts w:ascii="Arial" w:hAnsi="Arial" w:cs="Arial"/>
                <w:b/>
                <w:bCs/>
                <w:sz w:val="20"/>
                <w:szCs w:val="20"/>
              </w:rPr>
            </w:pPr>
            <w:r w:rsidRPr="001F103F">
              <w:rPr>
                <w:rFonts w:ascii="Arial" w:hAnsi="Arial" w:cs="Arial"/>
                <w:b/>
                <w:bCs/>
                <w:sz w:val="20"/>
                <w:szCs w:val="20"/>
              </w:rPr>
              <w:t>Group Communication</w:t>
            </w:r>
          </w:p>
          <w:p w14:paraId="2EAA06D8" w14:textId="77777777"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Functional Group Decision Making</w:t>
            </w:r>
          </w:p>
          <w:p w14:paraId="0E824B6C" w14:textId="77777777"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Groupthink</w:t>
            </w:r>
          </w:p>
          <w:p w14:paraId="55081815" w14:textId="77777777"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Adaptive Structuration Theory</w:t>
            </w:r>
          </w:p>
          <w:p w14:paraId="3B3A511C" w14:textId="2EC2BF32" w:rsidR="001F103F" w:rsidRPr="001F103F" w:rsidRDefault="001F103F" w:rsidP="001F103F">
            <w:pPr>
              <w:tabs>
                <w:tab w:val="left" w:pos="720"/>
              </w:tabs>
              <w:spacing w:after="0" w:line="240" w:lineRule="auto"/>
              <w:rPr>
                <w:rFonts w:ascii="Arial" w:hAnsi="Arial" w:cs="Arial"/>
                <w:sz w:val="20"/>
                <w:szCs w:val="20"/>
              </w:rPr>
            </w:pPr>
            <w:r w:rsidRPr="001F103F">
              <w:rPr>
                <w:rFonts w:ascii="Arial" w:hAnsi="Arial" w:cs="Arial"/>
                <w:sz w:val="20"/>
                <w:szCs w:val="20"/>
              </w:rPr>
              <w:t>Symbolic convergence theory (SCT)</w:t>
            </w:r>
          </w:p>
        </w:tc>
        <w:tc>
          <w:tcPr>
            <w:tcW w:w="569" w:type="pct"/>
            <w:tcMar>
              <w:top w:w="72" w:type="dxa"/>
              <w:left w:w="115" w:type="dxa"/>
              <w:bottom w:w="72" w:type="dxa"/>
              <w:right w:w="115" w:type="dxa"/>
            </w:tcMar>
            <w:vAlign w:val="center"/>
          </w:tcPr>
          <w:p w14:paraId="728C7D11" w14:textId="5B05B975"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6458B1A2" w14:textId="77777777" w:rsidR="00355B87" w:rsidRDefault="00E65B89" w:rsidP="00EA09C2">
            <w:pPr>
              <w:spacing w:after="0" w:line="240" w:lineRule="auto"/>
              <w:rPr>
                <w:rFonts w:ascii="Arial" w:hAnsi="Arial" w:cs="Arial"/>
                <w:bCs/>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r w:rsidRPr="00EA09C2">
              <w:rPr>
                <w:rFonts w:ascii="Arial" w:hAnsi="Arial" w:cs="Arial"/>
                <w:bCs/>
                <w:sz w:val="20"/>
                <w:szCs w:val="20"/>
              </w:rPr>
              <w:t xml:space="preserve"> </w:t>
            </w:r>
          </w:p>
          <w:p w14:paraId="12A6DB15" w14:textId="71DE4DAE" w:rsidR="001F103F" w:rsidRPr="00EA09C2" w:rsidRDefault="001F103F" w:rsidP="00EA09C2">
            <w:pPr>
              <w:spacing w:after="0" w:line="240" w:lineRule="auto"/>
              <w:rPr>
                <w:rFonts w:ascii="Arial" w:hAnsi="Arial" w:cs="Arial"/>
                <w:bCs/>
                <w:sz w:val="20"/>
                <w:szCs w:val="20"/>
              </w:rPr>
            </w:pPr>
            <w:r>
              <w:rPr>
                <w:rFonts w:ascii="Arial" w:hAnsi="Arial" w:cs="Arial"/>
                <w:bCs/>
                <w:sz w:val="20"/>
                <w:szCs w:val="20"/>
              </w:rPr>
              <w:t xml:space="preserve">Ch. 8 </w:t>
            </w:r>
          </w:p>
        </w:tc>
      </w:tr>
      <w:tr w:rsidR="00355B87" w:rsidRPr="00EA09C2" w14:paraId="365D255B" w14:textId="77777777" w:rsidTr="00A234DB">
        <w:trPr>
          <w:trHeight w:val="312"/>
        </w:trPr>
        <w:tc>
          <w:tcPr>
            <w:tcW w:w="2701" w:type="pct"/>
            <w:tcMar>
              <w:top w:w="72" w:type="dxa"/>
              <w:left w:w="115" w:type="dxa"/>
              <w:bottom w:w="72" w:type="dxa"/>
              <w:right w:w="115" w:type="dxa"/>
            </w:tcMar>
            <w:vAlign w:val="center"/>
          </w:tcPr>
          <w:p w14:paraId="4D873712" w14:textId="77777777" w:rsidR="00355B87" w:rsidRPr="001F103F" w:rsidRDefault="001F103F" w:rsidP="001F103F">
            <w:pPr>
              <w:pStyle w:val="Pagrindinistekstas"/>
              <w:tabs>
                <w:tab w:val="left" w:pos="4929"/>
              </w:tabs>
              <w:rPr>
                <w:rFonts w:ascii="Arial" w:hAnsi="Arial" w:cs="Arial"/>
                <w:b/>
                <w:bCs/>
                <w:sz w:val="20"/>
                <w:szCs w:val="20"/>
              </w:rPr>
            </w:pPr>
            <w:r w:rsidRPr="001F103F">
              <w:rPr>
                <w:rFonts w:ascii="Arial" w:hAnsi="Arial" w:cs="Arial"/>
                <w:b/>
                <w:bCs/>
                <w:sz w:val="20"/>
                <w:szCs w:val="20"/>
              </w:rPr>
              <w:t>Organizational Communication</w:t>
            </w:r>
          </w:p>
          <w:p w14:paraId="6D073C01" w14:textId="6AFD60AF"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Sy</w:t>
            </w:r>
            <w:r>
              <w:rPr>
                <w:rFonts w:ascii="Arial" w:hAnsi="Arial" w:cs="Arial"/>
                <w:sz w:val="20"/>
                <w:szCs w:val="20"/>
              </w:rPr>
              <w:t>s</w:t>
            </w:r>
            <w:r w:rsidRPr="001F103F">
              <w:rPr>
                <w:rFonts w:ascii="Arial" w:hAnsi="Arial" w:cs="Arial"/>
                <w:sz w:val="20"/>
                <w:szCs w:val="20"/>
              </w:rPr>
              <w:t>tems theory</w:t>
            </w:r>
          </w:p>
          <w:p w14:paraId="575889C6" w14:textId="79C69F20"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w:t>
            </w:r>
            <w:r>
              <w:rPr>
                <w:rFonts w:ascii="Arial" w:hAnsi="Arial" w:cs="Arial"/>
                <w:sz w:val="20"/>
                <w:szCs w:val="20"/>
              </w:rPr>
              <w:t>g</w:t>
            </w:r>
            <w:r w:rsidRPr="001F103F">
              <w:rPr>
                <w:rFonts w:ascii="Arial" w:hAnsi="Arial" w:cs="Arial"/>
                <w:sz w:val="20"/>
                <w:szCs w:val="20"/>
              </w:rPr>
              <w:t>anizational Culture</w:t>
            </w:r>
          </w:p>
          <w:p w14:paraId="77F25C44" w14:textId="5DB140C2"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Organizational Assimilation Theory</w:t>
            </w:r>
          </w:p>
          <w:p w14:paraId="740E2D49" w14:textId="5DFAC588"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Organizational Identification and Control (OIC)</w:t>
            </w:r>
          </w:p>
          <w:p w14:paraId="6874D752" w14:textId="53D37E91" w:rsidR="001F103F" w:rsidRPr="001F103F" w:rsidRDefault="001F103F" w:rsidP="001F103F">
            <w:pPr>
              <w:spacing w:after="0" w:line="240" w:lineRule="auto"/>
              <w:rPr>
                <w:rFonts w:ascii="Arial" w:hAnsi="Arial" w:cs="Arial"/>
                <w:sz w:val="20"/>
                <w:szCs w:val="20"/>
              </w:rPr>
            </w:pPr>
            <w:r w:rsidRPr="001F103F">
              <w:rPr>
                <w:rFonts w:ascii="Arial" w:hAnsi="Arial" w:cs="Arial"/>
                <w:sz w:val="20"/>
                <w:szCs w:val="20"/>
              </w:rPr>
              <w:t>Organizing Theory</w:t>
            </w:r>
          </w:p>
        </w:tc>
        <w:tc>
          <w:tcPr>
            <w:tcW w:w="569" w:type="pct"/>
            <w:tcMar>
              <w:top w:w="72" w:type="dxa"/>
              <w:left w:w="115" w:type="dxa"/>
              <w:bottom w:w="72" w:type="dxa"/>
              <w:right w:w="115" w:type="dxa"/>
            </w:tcMar>
            <w:vAlign w:val="center"/>
          </w:tcPr>
          <w:p w14:paraId="62D89FA5" w14:textId="1DB21B9F" w:rsidR="00355B87" w:rsidRPr="00EA09C2" w:rsidRDefault="00355B87"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439B016A" w14:textId="77777777" w:rsidR="00355B87"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2B715881" w14:textId="10A8776A" w:rsidR="001F103F" w:rsidRPr="00EA09C2" w:rsidRDefault="001F103F" w:rsidP="00EA09C2">
            <w:pPr>
              <w:spacing w:after="0" w:line="240" w:lineRule="auto"/>
              <w:rPr>
                <w:rFonts w:ascii="Arial" w:hAnsi="Arial" w:cs="Arial"/>
                <w:bCs/>
                <w:sz w:val="20"/>
                <w:szCs w:val="20"/>
              </w:rPr>
            </w:pPr>
            <w:r>
              <w:rPr>
                <w:rFonts w:ascii="Arial" w:hAnsi="Arial" w:cs="Arial"/>
                <w:sz w:val="20"/>
                <w:szCs w:val="20"/>
              </w:rPr>
              <w:t>Ch. 9</w:t>
            </w:r>
          </w:p>
        </w:tc>
      </w:tr>
      <w:tr w:rsidR="00E65B89" w:rsidRPr="00EA09C2" w14:paraId="6AF960D3" w14:textId="77777777" w:rsidTr="00A234DB">
        <w:trPr>
          <w:trHeight w:val="312"/>
        </w:trPr>
        <w:tc>
          <w:tcPr>
            <w:tcW w:w="2701" w:type="pct"/>
            <w:tcMar>
              <w:top w:w="72" w:type="dxa"/>
              <w:left w:w="115" w:type="dxa"/>
              <w:bottom w:w="72" w:type="dxa"/>
              <w:right w:w="115" w:type="dxa"/>
            </w:tcMar>
            <w:vAlign w:val="center"/>
          </w:tcPr>
          <w:p w14:paraId="476A11DE" w14:textId="4CAA60D5" w:rsidR="00E65B89" w:rsidRPr="003B297B" w:rsidRDefault="00FA685F" w:rsidP="003B297B">
            <w:pPr>
              <w:spacing w:after="0" w:line="240" w:lineRule="auto"/>
              <w:rPr>
                <w:rFonts w:ascii="Arial" w:hAnsi="Arial" w:cs="Arial"/>
                <w:b/>
                <w:bCs/>
                <w:sz w:val="20"/>
                <w:szCs w:val="20"/>
              </w:rPr>
            </w:pPr>
            <w:r w:rsidRPr="003B297B">
              <w:rPr>
                <w:rFonts w:ascii="Arial" w:hAnsi="Arial" w:cs="Arial"/>
                <w:b/>
                <w:bCs/>
                <w:sz w:val="20"/>
                <w:szCs w:val="20"/>
              </w:rPr>
              <w:t>Mediated communication</w:t>
            </w:r>
          </w:p>
          <w:p w14:paraId="6A49DC74" w14:textId="34CAFC78"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 xml:space="preserve">Media and </w:t>
            </w:r>
            <w:proofErr w:type="gramStart"/>
            <w:r w:rsidRPr="003B297B">
              <w:rPr>
                <w:rFonts w:ascii="Arial" w:hAnsi="Arial" w:cs="Arial"/>
                <w:sz w:val="20"/>
                <w:szCs w:val="20"/>
              </w:rPr>
              <w:t>Social Media</w:t>
            </w:r>
            <w:proofErr w:type="gramEnd"/>
            <w:r w:rsidRPr="003B297B">
              <w:rPr>
                <w:rFonts w:ascii="Arial" w:hAnsi="Arial" w:cs="Arial"/>
                <w:sz w:val="20"/>
                <w:szCs w:val="20"/>
              </w:rPr>
              <w:t xml:space="preserve">. </w:t>
            </w:r>
          </w:p>
          <w:p w14:paraId="399E0E21" w14:textId="16899E1C"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 xml:space="preserve">Diffusion of Innovations </w:t>
            </w:r>
          </w:p>
          <w:p w14:paraId="220AD92F" w14:textId="5D51E5DF"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Social Network Analysis</w:t>
            </w:r>
          </w:p>
          <w:p w14:paraId="73C1CC34" w14:textId="77777777" w:rsidR="00FA685F" w:rsidRPr="003B297B" w:rsidRDefault="00FA685F" w:rsidP="003B297B">
            <w:pPr>
              <w:spacing w:after="0" w:line="240" w:lineRule="auto"/>
              <w:rPr>
                <w:rFonts w:ascii="Arial" w:hAnsi="Arial" w:cs="Arial"/>
                <w:sz w:val="20"/>
                <w:szCs w:val="20"/>
              </w:rPr>
            </w:pPr>
            <w:r w:rsidRPr="003B297B">
              <w:rPr>
                <w:rFonts w:ascii="Arial" w:hAnsi="Arial" w:cs="Arial"/>
                <w:sz w:val="20"/>
                <w:szCs w:val="20"/>
              </w:rPr>
              <w:t>Media Richness Theory</w:t>
            </w:r>
          </w:p>
          <w:p w14:paraId="6DE3622B" w14:textId="19F0FFE5" w:rsidR="00FA685F" w:rsidRPr="003B297B" w:rsidRDefault="00FA685F" w:rsidP="003B297B">
            <w:pPr>
              <w:spacing w:after="0" w:line="240" w:lineRule="auto"/>
              <w:rPr>
                <w:rFonts w:ascii="Arial" w:hAnsi="Arial" w:cs="Arial"/>
                <w:b/>
                <w:bCs/>
                <w:sz w:val="20"/>
                <w:szCs w:val="20"/>
              </w:rPr>
            </w:pPr>
            <w:r w:rsidRPr="003B297B">
              <w:rPr>
                <w:rFonts w:ascii="Arial" w:hAnsi="Arial" w:cs="Arial"/>
                <w:sz w:val="20"/>
                <w:szCs w:val="20"/>
              </w:rPr>
              <w:t>Uses and Gratifications Theory (UGT)</w:t>
            </w:r>
          </w:p>
        </w:tc>
        <w:tc>
          <w:tcPr>
            <w:tcW w:w="569" w:type="pct"/>
            <w:tcMar>
              <w:top w:w="72" w:type="dxa"/>
              <w:left w:w="115" w:type="dxa"/>
              <w:bottom w:w="72" w:type="dxa"/>
              <w:right w:w="115" w:type="dxa"/>
            </w:tcMar>
            <w:vAlign w:val="center"/>
          </w:tcPr>
          <w:p w14:paraId="16242F29" w14:textId="55A29CD8" w:rsidR="00E65B89" w:rsidRPr="00EA09C2" w:rsidRDefault="00E65B89" w:rsidP="00EA09C2">
            <w:pPr>
              <w:spacing w:after="0" w:line="240" w:lineRule="auto"/>
              <w:jc w:val="center"/>
              <w:rPr>
                <w:rFonts w:ascii="Arial" w:hAnsi="Arial" w:cs="Arial"/>
                <w:bCs/>
                <w:sz w:val="20"/>
                <w:szCs w:val="20"/>
              </w:rPr>
            </w:pPr>
            <w:r w:rsidRPr="00EA09C2">
              <w:rPr>
                <w:rFonts w:ascii="Arial" w:hAnsi="Arial" w:cs="Arial"/>
                <w:bCs/>
                <w:sz w:val="20"/>
                <w:szCs w:val="20"/>
              </w:rPr>
              <w:t>4</w:t>
            </w:r>
          </w:p>
        </w:tc>
        <w:tc>
          <w:tcPr>
            <w:tcW w:w="1730" w:type="pct"/>
            <w:tcMar>
              <w:top w:w="72" w:type="dxa"/>
              <w:left w:w="115" w:type="dxa"/>
              <w:bottom w:w="72" w:type="dxa"/>
              <w:right w:w="115" w:type="dxa"/>
            </w:tcMar>
          </w:tcPr>
          <w:p w14:paraId="3B483580" w14:textId="77777777" w:rsidR="00E65B89"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05320513" w14:textId="692A4C63" w:rsidR="001F103F" w:rsidRPr="00EA09C2" w:rsidRDefault="001F103F" w:rsidP="00EA09C2">
            <w:pPr>
              <w:spacing w:after="0" w:line="240" w:lineRule="auto"/>
              <w:rPr>
                <w:rFonts w:ascii="Arial" w:hAnsi="Arial" w:cs="Arial"/>
                <w:bCs/>
                <w:sz w:val="20"/>
                <w:szCs w:val="20"/>
              </w:rPr>
            </w:pPr>
            <w:r>
              <w:rPr>
                <w:rFonts w:ascii="Arial" w:hAnsi="Arial" w:cs="Arial"/>
                <w:sz w:val="20"/>
                <w:szCs w:val="20"/>
              </w:rPr>
              <w:t>Ch.10</w:t>
            </w:r>
          </w:p>
        </w:tc>
      </w:tr>
      <w:tr w:rsidR="00E65B89" w:rsidRPr="00EA09C2" w14:paraId="2A77CE1A" w14:textId="77777777" w:rsidTr="00A234DB">
        <w:trPr>
          <w:trHeight w:val="312"/>
        </w:trPr>
        <w:tc>
          <w:tcPr>
            <w:tcW w:w="2701" w:type="pct"/>
            <w:tcMar>
              <w:top w:w="72" w:type="dxa"/>
              <w:left w:w="115" w:type="dxa"/>
              <w:bottom w:w="72" w:type="dxa"/>
              <w:right w:w="115" w:type="dxa"/>
            </w:tcMar>
            <w:vAlign w:val="center"/>
          </w:tcPr>
          <w:p w14:paraId="5E7492B0" w14:textId="77777777" w:rsidR="00E65B89" w:rsidRPr="003B297B" w:rsidRDefault="00FA685F" w:rsidP="003B297B">
            <w:pPr>
              <w:spacing w:after="0" w:line="240" w:lineRule="auto"/>
              <w:rPr>
                <w:rFonts w:ascii="Arial" w:hAnsi="Arial" w:cs="Arial"/>
                <w:b/>
                <w:sz w:val="20"/>
                <w:szCs w:val="20"/>
              </w:rPr>
            </w:pPr>
            <w:r w:rsidRPr="003B297B">
              <w:rPr>
                <w:rFonts w:ascii="Arial" w:hAnsi="Arial" w:cs="Arial"/>
                <w:b/>
                <w:sz w:val="20"/>
                <w:szCs w:val="20"/>
              </w:rPr>
              <w:t>Mass communication</w:t>
            </w:r>
          </w:p>
          <w:p w14:paraId="392C5982" w14:textId="77777777" w:rsidR="003B297B" w:rsidRPr="003B297B" w:rsidRDefault="003B297B" w:rsidP="003B297B">
            <w:pPr>
              <w:tabs>
                <w:tab w:val="left" w:pos="270"/>
                <w:tab w:val="left" w:pos="1170"/>
              </w:tabs>
              <w:spacing w:after="0" w:line="240" w:lineRule="auto"/>
              <w:rPr>
                <w:rFonts w:ascii="Arial" w:hAnsi="Arial" w:cs="Arial"/>
                <w:sz w:val="20"/>
                <w:szCs w:val="20"/>
              </w:rPr>
            </w:pPr>
            <w:r w:rsidRPr="003B297B">
              <w:rPr>
                <w:rFonts w:ascii="Arial" w:hAnsi="Arial" w:cs="Arial"/>
                <w:sz w:val="20"/>
                <w:szCs w:val="20"/>
              </w:rPr>
              <w:t>Agenda-Setting Theory</w:t>
            </w:r>
          </w:p>
          <w:p w14:paraId="05966CDF" w14:textId="77777777" w:rsidR="003B297B" w:rsidRPr="003B297B" w:rsidRDefault="003B297B" w:rsidP="003B297B">
            <w:pPr>
              <w:spacing w:after="0" w:line="240" w:lineRule="auto"/>
              <w:rPr>
                <w:rFonts w:ascii="Arial" w:hAnsi="Arial" w:cs="Arial"/>
                <w:sz w:val="20"/>
                <w:szCs w:val="20"/>
              </w:rPr>
            </w:pPr>
            <w:r w:rsidRPr="003B297B">
              <w:rPr>
                <w:rFonts w:ascii="Arial" w:hAnsi="Arial" w:cs="Arial"/>
                <w:sz w:val="20"/>
                <w:szCs w:val="20"/>
              </w:rPr>
              <w:t>Cultivation Theory</w:t>
            </w:r>
          </w:p>
          <w:p w14:paraId="47CD6099" w14:textId="77777777" w:rsidR="003B297B" w:rsidRPr="003B297B" w:rsidRDefault="003B297B" w:rsidP="003B297B">
            <w:pPr>
              <w:spacing w:after="0" w:line="240" w:lineRule="auto"/>
              <w:rPr>
                <w:rFonts w:ascii="Arial" w:hAnsi="Arial" w:cs="Arial"/>
                <w:sz w:val="20"/>
                <w:szCs w:val="20"/>
              </w:rPr>
            </w:pPr>
            <w:r w:rsidRPr="003B297B">
              <w:rPr>
                <w:rFonts w:ascii="Arial" w:hAnsi="Arial" w:cs="Arial"/>
                <w:sz w:val="20"/>
                <w:szCs w:val="20"/>
              </w:rPr>
              <w:t>Social Cognitive Theory</w:t>
            </w:r>
          </w:p>
          <w:p w14:paraId="56451EAC" w14:textId="77777777" w:rsidR="0080046D" w:rsidRDefault="003B297B" w:rsidP="0080046D">
            <w:pPr>
              <w:spacing w:after="0" w:line="240" w:lineRule="auto"/>
              <w:rPr>
                <w:rFonts w:ascii="Arial" w:hAnsi="Arial" w:cs="Arial"/>
                <w:bCs/>
                <w:sz w:val="20"/>
                <w:szCs w:val="20"/>
              </w:rPr>
            </w:pPr>
            <w:r w:rsidRPr="003B297B">
              <w:rPr>
                <w:rFonts w:ascii="Arial" w:hAnsi="Arial" w:cs="Arial"/>
                <w:sz w:val="20"/>
                <w:szCs w:val="20"/>
              </w:rPr>
              <w:t>Encoding/Decoding Theory. Semiotics</w:t>
            </w:r>
            <w:r w:rsidR="0080046D" w:rsidRPr="0080046D">
              <w:rPr>
                <w:rFonts w:ascii="Arial" w:hAnsi="Arial" w:cs="Arial"/>
                <w:bCs/>
                <w:sz w:val="20"/>
                <w:szCs w:val="20"/>
              </w:rPr>
              <w:t xml:space="preserve"> </w:t>
            </w:r>
          </w:p>
          <w:p w14:paraId="07FB22FC" w14:textId="67CA4850" w:rsidR="0080046D" w:rsidRPr="0080046D" w:rsidRDefault="0080046D" w:rsidP="0080046D">
            <w:pPr>
              <w:spacing w:after="0" w:line="240" w:lineRule="auto"/>
              <w:rPr>
                <w:rFonts w:ascii="Arial" w:hAnsi="Arial" w:cs="Arial"/>
                <w:bCs/>
                <w:sz w:val="20"/>
                <w:szCs w:val="20"/>
              </w:rPr>
            </w:pPr>
            <w:r w:rsidRPr="0080046D">
              <w:rPr>
                <w:rFonts w:ascii="Arial" w:hAnsi="Arial" w:cs="Arial"/>
                <w:bCs/>
                <w:sz w:val="20"/>
                <w:szCs w:val="20"/>
              </w:rPr>
              <w:t>The media business consolidation and globalization</w:t>
            </w:r>
          </w:p>
          <w:p w14:paraId="4E958201" w14:textId="4879CA5B" w:rsidR="003B297B" w:rsidRPr="003B297B" w:rsidRDefault="0080046D" w:rsidP="0080046D">
            <w:pPr>
              <w:spacing w:after="0" w:line="240" w:lineRule="auto"/>
              <w:rPr>
                <w:rFonts w:ascii="Arial" w:hAnsi="Arial" w:cs="Arial"/>
                <w:sz w:val="20"/>
                <w:szCs w:val="20"/>
                <w:highlight w:val="yellow"/>
              </w:rPr>
            </w:pPr>
            <w:r w:rsidRPr="0080046D">
              <w:rPr>
                <w:rFonts w:ascii="Arial" w:hAnsi="Arial" w:cs="Arial"/>
                <w:bCs/>
                <w:sz w:val="20"/>
                <w:szCs w:val="20"/>
              </w:rPr>
              <w:t>Digital and Global Media</w:t>
            </w:r>
          </w:p>
        </w:tc>
        <w:tc>
          <w:tcPr>
            <w:tcW w:w="569" w:type="pct"/>
            <w:tcMar>
              <w:top w:w="72" w:type="dxa"/>
              <w:left w:w="115" w:type="dxa"/>
              <w:bottom w:w="72" w:type="dxa"/>
              <w:right w:w="115" w:type="dxa"/>
            </w:tcMar>
            <w:vAlign w:val="center"/>
          </w:tcPr>
          <w:p w14:paraId="700524BB" w14:textId="6FDA2CFF" w:rsidR="00E65B89" w:rsidRPr="00EA09C2" w:rsidRDefault="009018C7" w:rsidP="00EA09C2">
            <w:pPr>
              <w:spacing w:after="0" w:line="240" w:lineRule="auto"/>
              <w:jc w:val="center"/>
              <w:rPr>
                <w:rFonts w:ascii="Arial" w:hAnsi="Arial" w:cs="Arial"/>
                <w:bCs/>
                <w:sz w:val="20"/>
                <w:szCs w:val="20"/>
              </w:rPr>
            </w:pPr>
            <w:r>
              <w:rPr>
                <w:rFonts w:ascii="Arial" w:hAnsi="Arial" w:cs="Arial"/>
                <w:bCs/>
                <w:sz w:val="20"/>
                <w:szCs w:val="20"/>
              </w:rPr>
              <w:t>4+4</w:t>
            </w:r>
          </w:p>
        </w:tc>
        <w:tc>
          <w:tcPr>
            <w:tcW w:w="1730" w:type="pct"/>
            <w:tcMar>
              <w:top w:w="72" w:type="dxa"/>
              <w:left w:w="115" w:type="dxa"/>
              <w:bottom w:w="72" w:type="dxa"/>
              <w:right w:w="115" w:type="dxa"/>
            </w:tcMar>
          </w:tcPr>
          <w:p w14:paraId="13BEEA65" w14:textId="77777777" w:rsidR="00E65B89" w:rsidRDefault="00E65B89" w:rsidP="00EA09C2">
            <w:pPr>
              <w:spacing w:after="0" w:line="240" w:lineRule="auto"/>
              <w:rPr>
                <w:rFonts w:ascii="Arial" w:hAnsi="Arial" w:cs="Arial"/>
                <w:sz w:val="20"/>
                <w:szCs w:val="20"/>
              </w:rPr>
            </w:pPr>
            <w:r w:rsidRPr="00EA09C2">
              <w:rPr>
                <w:rFonts w:ascii="Arial" w:hAnsi="Arial" w:cs="Arial"/>
                <w:sz w:val="20"/>
                <w:szCs w:val="20"/>
              </w:rPr>
              <w:t xml:space="preserve">Dainton, M., &amp; </w:t>
            </w:r>
            <w:proofErr w:type="spellStart"/>
            <w:r w:rsidRPr="00EA09C2">
              <w:rPr>
                <w:rFonts w:ascii="Arial" w:hAnsi="Arial" w:cs="Arial"/>
                <w:sz w:val="20"/>
                <w:szCs w:val="20"/>
              </w:rPr>
              <w:t>Zelley</w:t>
            </w:r>
            <w:proofErr w:type="spellEnd"/>
            <w:r w:rsidRPr="00EA09C2">
              <w:rPr>
                <w:rFonts w:ascii="Arial" w:hAnsi="Arial" w:cs="Arial"/>
                <w:sz w:val="20"/>
                <w:szCs w:val="20"/>
              </w:rPr>
              <w:t>, E. D</w:t>
            </w:r>
          </w:p>
          <w:p w14:paraId="393388F4" w14:textId="62D32AA9" w:rsidR="001F103F" w:rsidRDefault="001F103F" w:rsidP="00EA09C2">
            <w:pPr>
              <w:spacing w:after="0" w:line="240" w:lineRule="auto"/>
              <w:rPr>
                <w:rFonts w:ascii="Arial" w:hAnsi="Arial" w:cs="Arial"/>
                <w:sz w:val="20"/>
                <w:szCs w:val="20"/>
              </w:rPr>
            </w:pPr>
            <w:r>
              <w:rPr>
                <w:rFonts w:ascii="Arial" w:hAnsi="Arial" w:cs="Arial"/>
                <w:sz w:val="20"/>
                <w:szCs w:val="20"/>
              </w:rPr>
              <w:t>Ch.11</w:t>
            </w:r>
          </w:p>
          <w:p w14:paraId="0919CC08" w14:textId="77777777" w:rsidR="000C14AF" w:rsidRDefault="000C14AF" w:rsidP="000C14AF">
            <w:pPr>
              <w:spacing w:after="0" w:line="240" w:lineRule="auto"/>
              <w:rPr>
                <w:rFonts w:ascii="Arial" w:hAnsi="Arial" w:cs="Arial"/>
                <w:i/>
                <w:iCs/>
                <w:sz w:val="18"/>
                <w:szCs w:val="18"/>
              </w:rPr>
            </w:pPr>
            <w:r w:rsidRPr="0013616A">
              <w:rPr>
                <w:rFonts w:ascii="Arial" w:hAnsi="Arial" w:cs="Arial"/>
                <w:i/>
                <w:iCs/>
                <w:sz w:val="18"/>
                <w:szCs w:val="18"/>
              </w:rPr>
              <w:t xml:space="preserve">Mass communication: Living in a media </w:t>
            </w:r>
            <w:proofErr w:type="gramStart"/>
            <w:r w:rsidRPr="0013616A">
              <w:rPr>
                <w:rFonts w:ascii="Arial" w:hAnsi="Arial" w:cs="Arial"/>
                <w:i/>
                <w:iCs/>
                <w:sz w:val="18"/>
                <w:szCs w:val="18"/>
              </w:rPr>
              <w:t>world</w:t>
            </w:r>
            <w:proofErr w:type="gramEnd"/>
            <w:r w:rsidRPr="0013616A">
              <w:rPr>
                <w:rFonts w:ascii="Arial" w:hAnsi="Arial" w:cs="Arial"/>
                <w:i/>
                <w:iCs/>
                <w:sz w:val="18"/>
                <w:szCs w:val="18"/>
              </w:rPr>
              <w:t xml:space="preserve"> </w:t>
            </w:r>
          </w:p>
          <w:p w14:paraId="3DB4F977" w14:textId="5A188CD4" w:rsidR="000C14AF" w:rsidRDefault="000C14AF" w:rsidP="000C14AF">
            <w:pPr>
              <w:spacing w:after="0" w:line="240" w:lineRule="auto"/>
              <w:rPr>
                <w:rFonts w:ascii="Arial" w:hAnsi="Arial" w:cs="Arial"/>
                <w:sz w:val="18"/>
                <w:szCs w:val="18"/>
              </w:rPr>
            </w:pPr>
            <w:r w:rsidRPr="0013616A">
              <w:rPr>
                <w:rFonts w:ascii="Arial" w:hAnsi="Arial" w:cs="Arial"/>
                <w:sz w:val="18"/>
                <w:szCs w:val="18"/>
              </w:rPr>
              <w:t>Hanson, R. E</w:t>
            </w:r>
          </w:p>
          <w:p w14:paraId="105F1365" w14:textId="72F23781" w:rsidR="000C14AF" w:rsidRPr="0080046D" w:rsidRDefault="000C14AF" w:rsidP="00EA09C2">
            <w:pPr>
              <w:spacing w:after="0" w:line="240" w:lineRule="auto"/>
              <w:rPr>
                <w:rFonts w:ascii="Arial" w:hAnsi="Arial" w:cs="Arial"/>
                <w:sz w:val="18"/>
                <w:szCs w:val="18"/>
              </w:rPr>
            </w:pPr>
            <w:r>
              <w:rPr>
                <w:rFonts w:ascii="Arial" w:hAnsi="Arial" w:cs="Arial"/>
                <w:sz w:val="18"/>
                <w:szCs w:val="18"/>
              </w:rPr>
              <w:t xml:space="preserve">Ch. </w:t>
            </w:r>
            <w:proofErr w:type="gramStart"/>
            <w:r>
              <w:rPr>
                <w:rFonts w:ascii="Arial" w:hAnsi="Arial" w:cs="Arial"/>
                <w:sz w:val="18"/>
                <w:szCs w:val="18"/>
              </w:rPr>
              <w:t>2</w:t>
            </w:r>
            <w:r w:rsidR="0080046D">
              <w:rPr>
                <w:rFonts w:ascii="Arial" w:hAnsi="Arial" w:cs="Arial"/>
                <w:sz w:val="18"/>
                <w:szCs w:val="18"/>
              </w:rPr>
              <w:t>;.</w:t>
            </w:r>
            <w:proofErr w:type="gramEnd"/>
            <w:r w:rsidR="0080046D">
              <w:rPr>
                <w:rFonts w:ascii="Arial" w:hAnsi="Arial" w:cs="Arial"/>
                <w:sz w:val="18"/>
                <w:szCs w:val="18"/>
              </w:rPr>
              <w:t xml:space="preserve"> 9,10, 11</w:t>
            </w:r>
          </w:p>
        </w:tc>
      </w:tr>
      <w:tr w:rsidR="0080046D" w:rsidRPr="00EA09C2" w14:paraId="169B362C" w14:textId="77777777" w:rsidTr="00A234DB">
        <w:trPr>
          <w:trHeight w:val="312"/>
        </w:trPr>
        <w:tc>
          <w:tcPr>
            <w:tcW w:w="2701" w:type="pct"/>
            <w:tcMar>
              <w:top w:w="72" w:type="dxa"/>
              <w:left w:w="115" w:type="dxa"/>
              <w:bottom w:w="72" w:type="dxa"/>
              <w:right w:w="115" w:type="dxa"/>
            </w:tcMar>
            <w:vAlign w:val="center"/>
          </w:tcPr>
          <w:p w14:paraId="38803CFE" w14:textId="5550D43B" w:rsidR="0080046D" w:rsidRPr="009018C7" w:rsidRDefault="0080046D" w:rsidP="009018C7">
            <w:pPr>
              <w:spacing w:after="0" w:line="360" w:lineRule="auto"/>
              <w:rPr>
                <w:b/>
                <w:bCs/>
                <w:iCs/>
              </w:rPr>
            </w:pPr>
            <w:r w:rsidRPr="0080046D">
              <w:rPr>
                <w:b/>
                <w:bCs/>
                <w:iCs/>
              </w:rPr>
              <w:t>Theory in context projects</w:t>
            </w:r>
          </w:p>
        </w:tc>
        <w:tc>
          <w:tcPr>
            <w:tcW w:w="569" w:type="pct"/>
            <w:tcMar>
              <w:top w:w="72" w:type="dxa"/>
              <w:left w:w="115" w:type="dxa"/>
              <w:bottom w:w="72" w:type="dxa"/>
              <w:right w:w="115" w:type="dxa"/>
            </w:tcMar>
            <w:vAlign w:val="center"/>
          </w:tcPr>
          <w:p w14:paraId="2AB0AB79" w14:textId="32CA601C" w:rsidR="0080046D" w:rsidRPr="00EA09C2" w:rsidRDefault="0080046D" w:rsidP="00EA09C2">
            <w:pPr>
              <w:spacing w:after="0" w:line="240" w:lineRule="auto"/>
              <w:jc w:val="center"/>
              <w:rPr>
                <w:rFonts w:ascii="Arial" w:hAnsi="Arial" w:cs="Arial"/>
                <w:bCs/>
                <w:sz w:val="20"/>
                <w:szCs w:val="20"/>
              </w:rPr>
            </w:pPr>
            <w:r>
              <w:rPr>
                <w:rFonts w:ascii="Arial" w:hAnsi="Arial" w:cs="Arial"/>
                <w:bCs/>
                <w:sz w:val="20"/>
                <w:szCs w:val="20"/>
              </w:rPr>
              <w:t>4</w:t>
            </w:r>
          </w:p>
        </w:tc>
        <w:tc>
          <w:tcPr>
            <w:tcW w:w="1730" w:type="pct"/>
            <w:tcMar>
              <w:top w:w="72" w:type="dxa"/>
              <w:left w:w="115" w:type="dxa"/>
              <w:bottom w:w="72" w:type="dxa"/>
              <w:right w:w="115" w:type="dxa"/>
            </w:tcMar>
          </w:tcPr>
          <w:p w14:paraId="56AF1A92" w14:textId="77777777" w:rsidR="0080046D" w:rsidRPr="00EA09C2" w:rsidRDefault="0080046D" w:rsidP="00EA09C2">
            <w:pPr>
              <w:spacing w:after="0" w:line="240" w:lineRule="auto"/>
              <w:rPr>
                <w:rFonts w:ascii="Arial" w:hAnsi="Arial" w:cs="Arial"/>
                <w:sz w:val="20"/>
                <w:szCs w:val="20"/>
              </w:rPr>
            </w:pPr>
          </w:p>
        </w:tc>
      </w:tr>
      <w:tr w:rsidR="00B259CF" w:rsidRPr="00EA09C2" w14:paraId="1C5A9327" w14:textId="77777777" w:rsidTr="00833C3D">
        <w:trPr>
          <w:trHeight w:val="312"/>
        </w:trPr>
        <w:tc>
          <w:tcPr>
            <w:tcW w:w="2701" w:type="pct"/>
            <w:tcMar>
              <w:top w:w="72" w:type="dxa"/>
              <w:left w:w="115" w:type="dxa"/>
              <w:bottom w:w="72" w:type="dxa"/>
              <w:right w:w="115" w:type="dxa"/>
            </w:tcMar>
            <w:vAlign w:val="center"/>
          </w:tcPr>
          <w:p w14:paraId="485EE392" w14:textId="2CE1B0D1" w:rsidR="00B259CF" w:rsidRPr="00EA09C2" w:rsidRDefault="00B259CF" w:rsidP="00EA09C2">
            <w:pPr>
              <w:spacing w:after="0" w:line="240" w:lineRule="auto"/>
              <w:rPr>
                <w:rFonts w:ascii="Arial" w:hAnsi="Arial" w:cs="Arial"/>
                <w:sz w:val="20"/>
                <w:szCs w:val="20"/>
              </w:rPr>
            </w:pPr>
          </w:p>
        </w:tc>
        <w:tc>
          <w:tcPr>
            <w:tcW w:w="569" w:type="pct"/>
            <w:tcMar>
              <w:top w:w="72" w:type="dxa"/>
              <w:left w:w="115" w:type="dxa"/>
              <w:bottom w:w="72" w:type="dxa"/>
              <w:right w:w="115" w:type="dxa"/>
            </w:tcMar>
            <w:vAlign w:val="center"/>
          </w:tcPr>
          <w:p w14:paraId="5BD87266" w14:textId="47E9D065" w:rsidR="00B259CF" w:rsidRPr="00EA09C2" w:rsidRDefault="006E4E31" w:rsidP="00EA09C2">
            <w:pPr>
              <w:spacing w:after="0" w:line="240" w:lineRule="auto"/>
              <w:jc w:val="center"/>
              <w:rPr>
                <w:rFonts w:ascii="Arial" w:hAnsi="Arial" w:cs="Arial"/>
                <w:bCs/>
                <w:sz w:val="20"/>
                <w:szCs w:val="20"/>
              </w:rPr>
            </w:pPr>
            <w:r w:rsidRPr="00EA09C2">
              <w:rPr>
                <w:rFonts w:ascii="Arial" w:hAnsi="Arial" w:cs="Arial"/>
                <w:b/>
                <w:bCs/>
                <w:sz w:val="20"/>
                <w:szCs w:val="20"/>
              </w:rPr>
              <w:t xml:space="preserve">Total: </w:t>
            </w:r>
            <w:r w:rsidR="00833C3D" w:rsidRPr="00EA09C2">
              <w:rPr>
                <w:rFonts w:ascii="Arial" w:hAnsi="Arial" w:cs="Arial"/>
                <w:b/>
                <w:bCs/>
                <w:sz w:val="20"/>
                <w:szCs w:val="20"/>
              </w:rPr>
              <w:t>48</w:t>
            </w:r>
            <w:r w:rsidR="00B259CF" w:rsidRPr="00EA09C2">
              <w:rPr>
                <w:rFonts w:ascii="Arial" w:hAnsi="Arial" w:cs="Arial"/>
                <w:b/>
                <w:bCs/>
                <w:sz w:val="20"/>
                <w:szCs w:val="20"/>
              </w:rPr>
              <w:t xml:space="preserve"> hours</w:t>
            </w:r>
            <w:r w:rsidR="004568D9" w:rsidRPr="00EA09C2">
              <w:rPr>
                <w:rFonts w:ascii="Arial" w:hAnsi="Arial" w:cs="Arial"/>
                <w:b/>
                <w:bCs/>
                <w:sz w:val="20"/>
                <w:szCs w:val="20"/>
              </w:rPr>
              <w:t xml:space="preserve"> </w:t>
            </w:r>
          </w:p>
        </w:tc>
        <w:tc>
          <w:tcPr>
            <w:tcW w:w="1730" w:type="pct"/>
            <w:tcMar>
              <w:top w:w="72" w:type="dxa"/>
              <w:left w:w="115" w:type="dxa"/>
              <w:bottom w:w="72" w:type="dxa"/>
              <w:right w:w="115" w:type="dxa"/>
            </w:tcMar>
            <w:vAlign w:val="center"/>
          </w:tcPr>
          <w:p w14:paraId="19A9A639" w14:textId="77777777" w:rsidR="00B259CF" w:rsidRPr="00EA09C2" w:rsidRDefault="00B259CF" w:rsidP="00EA09C2">
            <w:pPr>
              <w:spacing w:after="0" w:line="240" w:lineRule="auto"/>
              <w:rPr>
                <w:rFonts w:ascii="Arial" w:hAnsi="Arial" w:cs="Arial"/>
                <w:bCs/>
                <w:sz w:val="20"/>
                <w:szCs w:val="20"/>
              </w:rPr>
            </w:pPr>
          </w:p>
        </w:tc>
      </w:tr>
      <w:tr w:rsidR="004A239B" w:rsidRPr="00EA09C2" w14:paraId="75F30FE0" w14:textId="77777777" w:rsidTr="00833C3D">
        <w:trPr>
          <w:trHeight w:val="312"/>
        </w:trPr>
        <w:tc>
          <w:tcPr>
            <w:tcW w:w="2701" w:type="pct"/>
            <w:tcMar>
              <w:top w:w="72" w:type="dxa"/>
              <w:left w:w="115" w:type="dxa"/>
              <w:bottom w:w="72" w:type="dxa"/>
              <w:right w:w="115" w:type="dxa"/>
            </w:tcMar>
            <w:vAlign w:val="center"/>
          </w:tcPr>
          <w:p w14:paraId="77AD9A3D" w14:textId="1A04CD24" w:rsidR="004A239B" w:rsidRPr="00EA09C2" w:rsidRDefault="004A239B" w:rsidP="00EA09C2">
            <w:pPr>
              <w:spacing w:after="0" w:line="240" w:lineRule="auto"/>
              <w:rPr>
                <w:rFonts w:ascii="Arial" w:hAnsi="Arial" w:cs="Arial"/>
                <w:sz w:val="20"/>
                <w:szCs w:val="20"/>
              </w:rPr>
            </w:pPr>
            <w:r w:rsidRPr="00EA09C2">
              <w:rPr>
                <w:rFonts w:ascii="Arial" w:hAnsi="Arial" w:cs="Arial"/>
                <w:sz w:val="20"/>
                <w:szCs w:val="20"/>
              </w:rPr>
              <w:t>CONSULTATIONS</w:t>
            </w:r>
          </w:p>
        </w:tc>
        <w:tc>
          <w:tcPr>
            <w:tcW w:w="569" w:type="pct"/>
            <w:tcMar>
              <w:top w:w="72" w:type="dxa"/>
              <w:left w:w="115" w:type="dxa"/>
              <w:bottom w:w="72" w:type="dxa"/>
              <w:right w:w="115" w:type="dxa"/>
            </w:tcMar>
            <w:vAlign w:val="center"/>
          </w:tcPr>
          <w:p w14:paraId="5A0303C7" w14:textId="28B3810C" w:rsidR="004A239B" w:rsidRPr="00EA09C2" w:rsidRDefault="004A239B" w:rsidP="00EA09C2">
            <w:pPr>
              <w:spacing w:after="0" w:line="240" w:lineRule="auto"/>
              <w:jc w:val="center"/>
              <w:rPr>
                <w:rFonts w:ascii="Arial" w:hAnsi="Arial" w:cs="Arial"/>
                <w:bCs/>
                <w:sz w:val="20"/>
                <w:szCs w:val="20"/>
              </w:rPr>
            </w:pPr>
            <w:r w:rsidRPr="00EA09C2">
              <w:rPr>
                <w:rFonts w:ascii="Arial" w:hAnsi="Arial" w:cs="Arial"/>
                <w:bCs/>
                <w:sz w:val="20"/>
                <w:szCs w:val="20"/>
              </w:rPr>
              <w:t>6</w:t>
            </w:r>
          </w:p>
        </w:tc>
        <w:tc>
          <w:tcPr>
            <w:tcW w:w="1730" w:type="pct"/>
            <w:tcMar>
              <w:top w:w="72" w:type="dxa"/>
              <w:left w:w="115" w:type="dxa"/>
              <w:bottom w:w="72" w:type="dxa"/>
              <w:right w:w="115" w:type="dxa"/>
            </w:tcMar>
            <w:vAlign w:val="center"/>
          </w:tcPr>
          <w:p w14:paraId="40B4DF9B" w14:textId="77777777" w:rsidR="004A239B" w:rsidRPr="00EA09C2" w:rsidRDefault="004A239B" w:rsidP="00EA09C2">
            <w:pPr>
              <w:spacing w:after="0" w:line="240" w:lineRule="auto"/>
              <w:rPr>
                <w:rFonts w:ascii="Arial" w:hAnsi="Arial" w:cs="Arial"/>
                <w:bCs/>
                <w:sz w:val="20"/>
                <w:szCs w:val="20"/>
              </w:rPr>
            </w:pPr>
          </w:p>
        </w:tc>
      </w:tr>
      <w:tr w:rsidR="00E81FD6" w:rsidRPr="00EA09C2" w14:paraId="2818403B" w14:textId="77777777" w:rsidTr="00833C3D">
        <w:trPr>
          <w:trHeight w:val="312"/>
        </w:trPr>
        <w:tc>
          <w:tcPr>
            <w:tcW w:w="2701" w:type="pct"/>
            <w:tcMar>
              <w:top w:w="72" w:type="dxa"/>
              <w:left w:w="115" w:type="dxa"/>
              <w:bottom w:w="72" w:type="dxa"/>
              <w:right w:w="115" w:type="dxa"/>
            </w:tcMar>
            <w:vAlign w:val="center"/>
          </w:tcPr>
          <w:p w14:paraId="4D51361C" w14:textId="6EBFD2AF" w:rsidR="00E81FD6" w:rsidRPr="00EA09C2" w:rsidRDefault="00E81FD6" w:rsidP="00EA09C2">
            <w:pPr>
              <w:spacing w:after="0" w:line="240" w:lineRule="auto"/>
              <w:rPr>
                <w:rFonts w:ascii="Arial" w:hAnsi="Arial" w:cs="Arial"/>
                <w:sz w:val="20"/>
                <w:szCs w:val="20"/>
              </w:rPr>
            </w:pPr>
            <w:r>
              <w:rPr>
                <w:rFonts w:ascii="Arial" w:hAnsi="Arial" w:cs="Arial"/>
                <w:sz w:val="20"/>
                <w:szCs w:val="20"/>
              </w:rPr>
              <w:lastRenderedPageBreak/>
              <w:t>MID-TERM EXAM</w:t>
            </w:r>
          </w:p>
        </w:tc>
        <w:tc>
          <w:tcPr>
            <w:tcW w:w="569" w:type="pct"/>
            <w:tcMar>
              <w:top w:w="72" w:type="dxa"/>
              <w:left w:w="115" w:type="dxa"/>
              <w:bottom w:w="72" w:type="dxa"/>
              <w:right w:w="115" w:type="dxa"/>
            </w:tcMar>
            <w:vAlign w:val="center"/>
          </w:tcPr>
          <w:p w14:paraId="3F95AA03" w14:textId="50026A27" w:rsidR="00E81FD6" w:rsidRPr="00EA09C2" w:rsidRDefault="00E81FD6" w:rsidP="00EA09C2">
            <w:pPr>
              <w:spacing w:after="0" w:line="240" w:lineRule="auto"/>
              <w:jc w:val="center"/>
              <w:rPr>
                <w:rFonts w:ascii="Arial" w:hAnsi="Arial" w:cs="Arial"/>
                <w:bCs/>
                <w:sz w:val="20"/>
                <w:szCs w:val="20"/>
              </w:rPr>
            </w:pPr>
            <w:r>
              <w:rPr>
                <w:rFonts w:ascii="Arial" w:hAnsi="Arial" w:cs="Arial"/>
                <w:bCs/>
                <w:sz w:val="20"/>
                <w:szCs w:val="20"/>
              </w:rPr>
              <w:t>2</w:t>
            </w:r>
          </w:p>
        </w:tc>
        <w:tc>
          <w:tcPr>
            <w:tcW w:w="1730" w:type="pct"/>
            <w:tcMar>
              <w:top w:w="72" w:type="dxa"/>
              <w:left w:w="115" w:type="dxa"/>
              <w:bottom w:w="72" w:type="dxa"/>
              <w:right w:w="115" w:type="dxa"/>
            </w:tcMar>
            <w:vAlign w:val="center"/>
          </w:tcPr>
          <w:p w14:paraId="6BA806C2" w14:textId="77777777" w:rsidR="00E81FD6" w:rsidRPr="00EA09C2" w:rsidRDefault="00E81FD6" w:rsidP="00EA09C2">
            <w:pPr>
              <w:spacing w:after="0" w:line="240" w:lineRule="auto"/>
              <w:rPr>
                <w:rFonts w:ascii="Arial" w:hAnsi="Arial" w:cs="Arial"/>
                <w:bCs/>
                <w:sz w:val="20"/>
                <w:szCs w:val="20"/>
              </w:rPr>
            </w:pPr>
          </w:p>
        </w:tc>
      </w:tr>
      <w:tr w:rsidR="00B259CF" w:rsidRPr="00EA09C2" w14:paraId="0185B734" w14:textId="77777777" w:rsidTr="00833C3D">
        <w:trPr>
          <w:trHeight w:val="312"/>
        </w:trPr>
        <w:tc>
          <w:tcPr>
            <w:tcW w:w="2701" w:type="pct"/>
            <w:tcMar>
              <w:top w:w="72" w:type="dxa"/>
              <w:left w:w="115" w:type="dxa"/>
              <w:bottom w:w="72" w:type="dxa"/>
              <w:right w:w="115" w:type="dxa"/>
            </w:tcMar>
            <w:vAlign w:val="center"/>
          </w:tcPr>
          <w:p w14:paraId="0410C89D" w14:textId="77777777" w:rsidR="00B259CF" w:rsidRPr="00EA09C2" w:rsidRDefault="00B259CF" w:rsidP="00EA09C2">
            <w:pPr>
              <w:spacing w:after="0" w:line="240" w:lineRule="auto"/>
              <w:rPr>
                <w:rFonts w:ascii="Arial" w:hAnsi="Arial" w:cs="Arial"/>
                <w:color w:val="000000"/>
                <w:sz w:val="20"/>
                <w:szCs w:val="20"/>
              </w:rPr>
            </w:pPr>
            <w:r w:rsidRPr="00EA09C2">
              <w:rPr>
                <w:rFonts w:ascii="Arial" w:hAnsi="Arial" w:cs="Arial"/>
                <w:color w:val="000000"/>
                <w:sz w:val="20"/>
                <w:szCs w:val="20"/>
              </w:rPr>
              <w:t>FINAL EXAM</w:t>
            </w:r>
          </w:p>
        </w:tc>
        <w:tc>
          <w:tcPr>
            <w:tcW w:w="569" w:type="pct"/>
            <w:tcMar>
              <w:top w:w="72" w:type="dxa"/>
              <w:left w:w="115" w:type="dxa"/>
              <w:bottom w:w="72" w:type="dxa"/>
              <w:right w:w="115" w:type="dxa"/>
            </w:tcMar>
            <w:vAlign w:val="center"/>
          </w:tcPr>
          <w:p w14:paraId="2275E763" w14:textId="0330B467" w:rsidR="00B259CF" w:rsidRPr="00EA09C2" w:rsidRDefault="004A239B" w:rsidP="00EA09C2">
            <w:pPr>
              <w:spacing w:after="0" w:line="240" w:lineRule="auto"/>
              <w:jc w:val="center"/>
              <w:rPr>
                <w:rFonts w:ascii="Arial" w:hAnsi="Arial" w:cs="Arial"/>
                <w:bCs/>
                <w:sz w:val="20"/>
                <w:szCs w:val="20"/>
              </w:rPr>
            </w:pPr>
            <w:r w:rsidRPr="00EA09C2">
              <w:rPr>
                <w:rFonts w:ascii="Arial" w:hAnsi="Arial" w:cs="Arial"/>
                <w:bCs/>
                <w:sz w:val="20"/>
                <w:szCs w:val="20"/>
              </w:rPr>
              <w:t>2</w:t>
            </w:r>
          </w:p>
        </w:tc>
        <w:tc>
          <w:tcPr>
            <w:tcW w:w="1730" w:type="pct"/>
            <w:tcMar>
              <w:top w:w="72" w:type="dxa"/>
              <w:left w:w="115" w:type="dxa"/>
              <w:bottom w:w="72" w:type="dxa"/>
              <w:right w:w="115" w:type="dxa"/>
            </w:tcMar>
            <w:vAlign w:val="center"/>
          </w:tcPr>
          <w:p w14:paraId="203A8ED1" w14:textId="77777777" w:rsidR="00B259CF" w:rsidRPr="00EA09C2" w:rsidRDefault="00B259CF" w:rsidP="00EA09C2">
            <w:pPr>
              <w:spacing w:after="0" w:line="240" w:lineRule="auto"/>
              <w:rPr>
                <w:rFonts w:ascii="Arial" w:hAnsi="Arial" w:cs="Arial"/>
                <w:bCs/>
                <w:sz w:val="20"/>
                <w:szCs w:val="20"/>
              </w:rPr>
            </w:pPr>
          </w:p>
        </w:tc>
      </w:tr>
    </w:tbl>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68BAA54"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820A55">
              <w:rPr>
                <w:rFonts w:ascii="Arial" w:hAnsi="Arial" w:cs="Arial"/>
                <w:i/>
                <w:sz w:val="18"/>
              </w:rPr>
              <w:t>2</w:t>
            </w:r>
            <w:r w:rsidR="006E4E31" w:rsidRPr="006E4E31">
              <w:rPr>
                <w:rFonts w:ascii="Arial" w:hAnsi="Arial"/>
                <w:sz w:val="18"/>
              </w:rPr>
              <w:t>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E65B89" w:rsidRPr="00DD6FA8" w14:paraId="7FAD80D6" w14:textId="77777777" w:rsidTr="005E0D68">
        <w:trPr>
          <w:trHeight w:val="125"/>
        </w:trPr>
        <w:tc>
          <w:tcPr>
            <w:tcW w:w="3270" w:type="pct"/>
            <w:tcMar>
              <w:top w:w="29" w:type="dxa"/>
              <w:left w:w="115" w:type="dxa"/>
              <w:bottom w:w="29" w:type="dxa"/>
              <w:right w:w="115" w:type="dxa"/>
            </w:tcMar>
            <w:vAlign w:val="center"/>
          </w:tcPr>
          <w:p w14:paraId="4FC10DD6" w14:textId="0D7E58BF" w:rsidR="00E65B89" w:rsidRPr="006E4E31" w:rsidRDefault="0055301C" w:rsidP="005E0D68">
            <w:pPr>
              <w:spacing w:before="120" w:after="0"/>
              <w:rPr>
                <w:rFonts w:ascii="Arial" w:hAnsi="Arial" w:cs="Arial"/>
                <w:i/>
                <w:sz w:val="18"/>
                <w:szCs w:val="18"/>
              </w:rPr>
            </w:pPr>
            <w:bookmarkStart w:id="0" w:name="_Hlk121399746"/>
            <w:r w:rsidRPr="006E4E31">
              <w:rPr>
                <w:rFonts w:ascii="Arial" w:hAnsi="Arial" w:cs="Arial"/>
                <w:iCs/>
                <w:sz w:val="18"/>
                <w:szCs w:val="18"/>
              </w:rPr>
              <w:t>Group Pr</w:t>
            </w:r>
            <w:r>
              <w:rPr>
                <w:rFonts w:ascii="Arial" w:hAnsi="Arial" w:cs="Arial"/>
                <w:iCs/>
                <w:sz w:val="18"/>
                <w:szCs w:val="18"/>
              </w:rPr>
              <w:t>oject and pr</w:t>
            </w:r>
            <w:r w:rsidRPr="006E4E31">
              <w:rPr>
                <w:rFonts w:ascii="Arial" w:hAnsi="Arial" w:cs="Arial"/>
                <w:iCs/>
                <w:sz w:val="18"/>
                <w:szCs w:val="18"/>
              </w:rPr>
              <w:t>esentation</w:t>
            </w:r>
            <w:bookmarkEnd w:id="0"/>
          </w:p>
        </w:tc>
        <w:tc>
          <w:tcPr>
            <w:tcW w:w="1730" w:type="pct"/>
            <w:tcMar>
              <w:top w:w="29" w:type="dxa"/>
              <w:left w:w="115" w:type="dxa"/>
              <w:bottom w:w="29" w:type="dxa"/>
              <w:right w:w="115" w:type="dxa"/>
            </w:tcMar>
            <w:vAlign w:val="center"/>
          </w:tcPr>
          <w:p w14:paraId="3C3CB30B" w14:textId="25D20C11" w:rsidR="00E65B89" w:rsidRPr="00DD6FA8" w:rsidRDefault="0055301C" w:rsidP="0055301C">
            <w:pPr>
              <w:spacing w:before="120" w:after="0"/>
              <w:jc w:val="center"/>
              <w:rPr>
                <w:rFonts w:ascii="Arial" w:hAnsi="Arial" w:cs="Arial"/>
                <w:sz w:val="18"/>
                <w:szCs w:val="18"/>
              </w:rPr>
            </w:pPr>
            <w:r>
              <w:rPr>
                <w:rFonts w:ascii="Arial" w:hAnsi="Arial" w:cs="Arial"/>
                <w:sz w:val="18"/>
                <w:szCs w:val="18"/>
              </w:rPr>
              <w:t>20</w:t>
            </w: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00115F83" w:rsidR="00B259CF" w:rsidRPr="000C07C6" w:rsidRDefault="0055301C" w:rsidP="00A41EFE">
            <w:pPr>
              <w:spacing w:before="120" w:after="0"/>
              <w:rPr>
                <w:rFonts w:ascii="Arial" w:hAnsi="Arial" w:cs="Arial"/>
                <w:i/>
                <w:sz w:val="18"/>
                <w:szCs w:val="18"/>
              </w:rPr>
            </w:pPr>
            <w:r w:rsidRPr="000C07C6">
              <w:rPr>
                <w:rFonts w:ascii="Arial" w:hAnsi="Arial" w:cs="Arial"/>
                <w:i/>
                <w:sz w:val="18"/>
                <w:szCs w:val="18"/>
              </w:rPr>
              <w:t xml:space="preserve">Individual Components </w:t>
            </w:r>
            <w:r w:rsidR="00820A55" w:rsidRPr="000C07C6">
              <w:rPr>
                <w:rFonts w:ascii="Arial" w:hAnsi="Arial" w:cs="Arial"/>
                <w:i/>
                <w:sz w:val="18"/>
                <w:szCs w:val="18"/>
              </w:rPr>
              <w:t>8</w:t>
            </w:r>
            <w:r w:rsidRPr="000C07C6">
              <w:rPr>
                <w:rFonts w:ascii="Arial" w:hAnsi="Arial" w:cs="Arial"/>
                <w:i/>
                <w:sz w:val="18"/>
                <w:szCs w:val="18"/>
              </w:rPr>
              <w:t>0%</w:t>
            </w:r>
          </w:p>
        </w:tc>
        <w:tc>
          <w:tcPr>
            <w:tcW w:w="1730" w:type="pct"/>
            <w:tcMar>
              <w:top w:w="29" w:type="dxa"/>
              <w:left w:w="115" w:type="dxa"/>
              <w:bottom w:w="29" w:type="dxa"/>
              <w:right w:w="115" w:type="dxa"/>
            </w:tcMar>
            <w:vAlign w:val="center"/>
          </w:tcPr>
          <w:p w14:paraId="5982636D" w14:textId="400C6F01" w:rsidR="00B259CF" w:rsidRPr="00DD6FA8" w:rsidRDefault="00B259CF" w:rsidP="006E4E31">
            <w:pPr>
              <w:spacing w:before="120" w:after="0"/>
              <w:jc w:val="center"/>
              <w:rPr>
                <w:rFonts w:ascii="Arial" w:hAnsi="Arial" w:cs="Arial"/>
                <w:iCs/>
                <w:sz w:val="18"/>
                <w:szCs w:val="18"/>
              </w:rPr>
            </w:pPr>
          </w:p>
        </w:tc>
      </w:tr>
      <w:tr w:rsidR="00E65B89" w:rsidRPr="00DD6FA8" w14:paraId="6CB5FD63" w14:textId="77777777" w:rsidTr="005E0D68">
        <w:trPr>
          <w:trHeight w:val="245"/>
        </w:trPr>
        <w:tc>
          <w:tcPr>
            <w:tcW w:w="3270" w:type="pct"/>
            <w:tcMar>
              <w:top w:w="29" w:type="dxa"/>
              <w:left w:w="115" w:type="dxa"/>
              <w:bottom w:w="29" w:type="dxa"/>
              <w:right w:w="115" w:type="dxa"/>
            </w:tcMar>
            <w:vAlign w:val="center"/>
          </w:tcPr>
          <w:p w14:paraId="2876A732" w14:textId="3B68663E" w:rsidR="00E65B89" w:rsidRPr="00E65B89" w:rsidRDefault="0055301C" w:rsidP="00B259CF">
            <w:pPr>
              <w:spacing w:before="120" w:after="0"/>
              <w:rPr>
                <w:rFonts w:ascii="Arial" w:hAnsi="Arial" w:cs="Arial"/>
                <w:iCs/>
                <w:sz w:val="18"/>
                <w:szCs w:val="18"/>
              </w:rPr>
            </w:pPr>
            <w:r>
              <w:rPr>
                <w:rFonts w:ascii="Arial" w:hAnsi="Arial" w:cs="Arial"/>
                <w:iCs/>
                <w:sz w:val="18"/>
                <w:szCs w:val="18"/>
              </w:rPr>
              <w:t>Mid-term exam</w:t>
            </w:r>
          </w:p>
        </w:tc>
        <w:tc>
          <w:tcPr>
            <w:tcW w:w="1730" w:type="pct"/>
            <w:tcMar>
              <w:top w:w="29" w:type="dxa"/>
              <w:left w:w="115" w:type="dxa"/>
              <w:bottom w:w="29" w:type="dxa"/>
              <w:right w:w="115" w:type="dxa"/>
            </w:tcMar>
            <w:vAlign w:val="center"/>
          </w:tcPr>
          <w:p w14:paraId="6AF8FAAF" w14:textId="677E267E" w:rsidR="00E65B89" w:rsidRPr="00DD6FA8" w:rsidRDefault="00151A07" w:rsidP="00B259CF">
            <w:pPr>
              <w:spacing w:before="120" w:after="0"/>
              <w:jc w:val="center"/>
              <w:rPr>
                <w:rFonts w:ascii="Arial" w:hAnsi="Arial" w:cs="Arial"/>
                <w:sz w:val="18"/>
                <w:szCs w:val="18"/>
              </w:rPr>
            </w:pPr>
            <w:r>
              <w:rPr>
                <w:rFonts w:ascii="Arial" w:hAnsi="Arial" w:cs="Arial"/>
                <w:sz w:val="18"/>
                <w:szCs w:val="18"/>
              </w:rPr>
              <w:t>4</w:t>
            </w:r>
            <w:r w:rsidR="0055301C">
              <w:rPr>
                <w:rFonts w:ascii="Arial" w:hAnsi="Arial" w:cs="Arial"/>
                <w:sz w:val="18"/>
                <w:szCs w:val="18"/>
              </w:rPr>
              <w:t>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6E60E5D6" w:rsidR="00B259CF" w:rsidRPr="00DD6FA8" w:rsidRDefault="00151A07" w:rsidP="00B259CF">
            <w:pPr>
              <w:spacing w:before="120" w:after="0"/>
              <w:jc w:val="center"/>
              <w:rPr>
                <w:rFonts w:ascii="Arial" w:hAnsi="Arial" w:cs="Arial"/>
                <w:sz w:val="18"/>
                <w:szCs w:val="18"/>
              </w:rPr>
            </w:pPr>
            <w:r>
              <w:rPr>
                <w:rFonts w:ascii="Arial" w:hAnsi="Arial" w:cs="Arial"/>
                <w:sz w:val="18"/>
                <w:szCs w:val="18"/>
              </w:rPr>
              <w:t>4</w:t>
            </w:r>
            <w:r w:rsidR="006E4E31">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639D40B2" w14:textId="3555AE90" w:rsidR="002039DB" w:rsidRPr="002039DB" w:rsidRDefault="002039DB" w:rsidP="002039DB">
      <w:pPr>
        <w:pStyle w:val="Sraopastraipa"/>
        <w:numPr>
          <w:ilvl w:val="0"/>
          <w:numId w:val="31"/>
        </w:numPr>
        <w:spacing w:line="360" w:lineRule="auto"/>
        <w:rPr>
          <w:rFonts w:ascii="Arial" w:hAnsi="Arial" w:cs="Arial"/>
          <w:iCs/>
          <w:sz w:val="18"/>
          <w:szCs w:val="18"/>
        </w:rPr>
      </w:pPr>
      <w:r w:rsidRPr="002039DB">
        <w:rPr>
          <w:rFonts w:ascii="Arial" w:hAnsi="Arial" w:cs="Arial"/>
          <w:iCs/>
          <w:sz w:val="18"/>
          <w:szCs w:val="18"/>
        </w:rPr>
        <w:t xml:space="preserve">The </w:t>
      </w:r>
      <w:r w:rsidRPr="002039DB">
        <w:rPr>
          <w:rFonts w:ascii="Arial" w:hAnsi="Arial" w:cs="Arial"/>
          <w:b/>
          <w:bCs/>
          <w:iCs/>
          <w:sz w:val="18"/>
          <w:szCs w:val="18"/>
        </w:rPr>
        <w:t>mid-term exam</w:t>
      </w:r>
      <w:r w:rsidRPr="002039DB">
        <w:rPr>
          <w:rFonts w:ascii="Arial" w:hAnsi="Arial" w:cs="Arial"/>
          <w:iCs/>
          <w:sz w:val="18"/>
          <w:szCs w:val="18"/>
        </w:rPr>
        <w:t xml:space="preserve"> will</w:t>
      </w:r>
      <w:r w:rsidRPr="002039DB">
        <w:rPr>
          <w:iCs/>
        </w:rPr>
        <w:t xml:space="preserve"> </w:t>
      </w:r>
      <w:r w:rsidR="00977892">
        <w:rPr>
          <w:rFonts w:ascii="Arial" w:hAnsi="Arial" w:cs="Arial"/>
          <w:iCs/>
          <w:sz w:val="18"/>
          <w:szCs w:val="18"/>
        </w:rPr>
        <w:t>account for 4</w:t>
      </w:r>
      <w:r w:rsidRPr="002039DB">
        <w:rPr>
          <w:rFonts w:ascii="Arial" w:hAnsi="Arial" w:cs="Arial"/>
          <w:iCs/>
          <w:sz w:val="18"/>
          <w:szCs w:val="18"/>
        </w:rPr>
        <w:t xml:space="preserve">0% of the final grade. All the materials that were covered during the lectures and seminars </w:t>
      </w:r>
      <w:r>
        <w:rPr>
          <w:rFonts w:ascii="Arial" w:hAnsi="Arial" w:cs="Arial"/>
          <w:iCs/>
          <w:sz w:val="18"/>
          <w:szCs w:val="18"/>
        </w:rPr>
        <w:t xml:space="preserve">up until the mid-term exam </w:t>
      </w:r>
      <w:r w:rsidRPr="002039DB">
        <w:rPr>
          <w:rFonts w:ascii="Arial" w:hAnsi="Arial" w:cs="Arial"/>
          <w:iCs/>
          <w:sz w:val="18"/>
          <w:szCs w:val="18"/>
        </w:rPr>
        <w:t>are relevant for the mid-term exam.</w:t>
      </w:r>
      <w:r>
        <w:rPr>
          <w:rFonts w:ascii="Arial" w:hAnsi="Arial" w:cs="Arial"/>
          <w:iCs/>
          <w:sz w:val="18"/>
          <w:szCs w:val="18"/>
        </w:rPr>
        <w:t xml:space="preserve"> </w:t>
      </w:r>
      <w:bookmarkStart w:id="1" w:name="_Hlk121399708"/>
      <w:r>
        <w:rPr>
          <w:rFonts w:ascii="Arial" w:hAnsi="Arial" w:cs="Arial"/>
          <w:iCs/>
          <w:sz w:val="18"/>
          <w:szCs w:val="18"/>
        </w:rPr>
        <w:t xml:space="preserve">Exam will consist of </w:t>
      </w:r>
      <w:r w:rsidR="00820A55">
        <w:rPr>
          <w:rFonts w:ascii="Arial" w:hAnsi="Arial" w:cs="Arial"/>
          <w:iCs/>
          <w:sz w:val="18"/>
          <w:szCs w:val="18"/>
        </w:rPr>
        <w:t xml:space="preserve">either </w:t>
      </w:r>
      <w:r>
        <w:rPr>
          <w:rFonts w:ascii="Arial" w:hAnsi="Arial" w:cs="Arial"/>
          <w:iCs/>
          <w:sz w:val="18"/>
          <w:szCs w:val="18"/>
        </w:rPr>
        <w:t>open-ended questions or an essay type question.</w:t>
      </w:r>
      <w:bookmarkEnd w:id="1"/>
    </w:p>
    <w:p w14:paraId="53BBB861" w14:textId="0071BE9F" w:rsidR="002039DB" w:rsidRPr="002039DB" w:rsidRDefault="002039DB" w:rsidP="002039DB">
      <w:pPr>
        <w:pStyle w:val="Sraopastraipa"/>
        <w:numPr>
          <w:ilvl w:val="0"/>
          <w:numId w:val="31"/>
        </w:numPr>
        <w:autoSpaceDE w:val="0"/>
        <w:autoSpaceDN w:val="0"/>
        <w:adjustRightInd w:val="0"/>
        <w:spacing w:after="0" w:line="360" w:lineRule="auto"/>
        <w:jc w:val="both"/>
        <w:rPr>
          <w:rFonts w:ascii="Arial" w:hAnsi="Arial" w:cs="Arial"/>
          <w:bCs/>
          <w:sz w:val="18"/>
          <w:szCs w:val="18"/>
        </w:rPr>
      </w:pPr>
      <w:r w:rsidRPr="001E7F84">
        <w:rPr>
          <w:rFonts w:ascii="Arial" w:hAnsi="Arial" w:cs="Arial"/>
          <w:sz w:val="18"/>
          <w:szCs w:val="18"/>
        </w:rPr>
        <w:t xml:space="preserve">The </w:t>
      </w:r>
      <w:r w:rsidRPr="001E7F84">
        <w:rPr>
          <w:rFonts w:ascii="Arial" w:hAnsi="Arial" w:cs="Arial"/>
          <w:b/>
          <w:bCs/>
          <w:sz w:val="18"/>
          <w:szCs w:val="18"/>
        </w:rPr>
        <w:t>final exam</w:t>
      </w:r>
      <w:r w:rsidRPr="001E7F84">
        <w:rPr>
          <w:rFonts w:ascii="Arial" w:hAnsi="Arial" w:cs="Arial"/>
          <w:sz w:val="18"/>
          <w:szCs w:val="18"/>
        </w:rPr>
        <w:t xml:space="preserve"> will </w:t>
      </w:r>
      <w:bookmarkStart w:id="2" w:name="_Hlk121399192"/>
      <w:r>
        <w:rPr>
          <w:rFonts w:ascii="Arial" w:hAnsi="Arial" w:cs="Arial"/>
          <w:sz w:val="18"/>
          <w:szCs w:val="18"/>
        </w:rPr>
        <w:t xml:space="preserve">also </w:t>
      </w:r>
      <w:r w:rsidRPr="001E7F84">
        <w:rPr>
          <w:rFonts w:ascii="Arial" w:hAnsi="Arial" w:cs="Arial"/>
          <w:sz w:val="18"/>
          <w:szCs w:val="18"/>
        </w:rPr>
        <w:t xml:space="preserve">account for </w:t>
      </w:r>
      <w:r w:rsidR="00977892">
        <w:rPr>
          <w:rFonts w:ascii="Arial" w:hAnsi="Arial" w:cs="Arial"/>
          <w:sz w:val="18"/>
          <w:szCs w:val="18"/>
        </w:rPr>
        <w:t>4</w:t>
      </w:r>
      <w:r w:rsidRPr="001E7F84">
        <w:rPr>
          <w:rFonts w:ascii="Arial" w:hAnsi="Arial" w:cs="Arial"/>
          <w:sz w:val="18"/>
          <w:szCs w:val="18"/>
        </w:rPr>
        <w:t>0% of the final grade</w:t>
      </w:r>
      <w:r>
        <w:rPr>
          <w:rFonts w:ascii="Arial" w:hAnsi="Arial" w:cs="Arial"/>
          <w:sz w:val="18"/>
          <w:szCs w:val="18"/>
        </w:rPr>
        <w:t xml:space="preserve"> and</w:t>
      </w:r>
      <w:r w:rsidRPr="001E7F84">
        <w:rPr>
          <w:rFonts w:ascii="Arial" w:hAnsi="Arial" w:cs="Arial"/>
          <w:sz w:val="18"/>
          <w:szCs w:val="18"/>
        </w:rPr>
        <w:t xml:space="preserve"> will include</w:t>
      </w:r>
      <w:r>
        <w:rPr>
          <w:rFonts w:ascii="Arial" w:hAnsi="Arial" w:cs="Arial"/>
          <w:sz w:val="18"/>
          <w:szCs w:val="18"/>
        </w:rPr>
        <w:t xml:space="preserve"> topics studied during the lectures and seminars after the mid-term exam</w:t>
      </w:r>
      <w:r w:rsidRPr="001E7F84">
        <w:rPr>
          <w:rFonts w:ascii="Arial" w:hAnsi="Arial" w:cs="Arial"/>
          <w:sz w:val="18"/>
          <w:szCs w:val="18"/>
        </w:rPr>
        <w:t xml:space="preserve">. </w:t>
      </w:r>
      <w:bookmarkEnd w:id="2"/>
      <w:r w:rsidR="00820A55" w:rsidRPr="00820A55">
        <w:rPr>
          <w:rFonts w:ascii="Arial" w:hAnsi="Arial" w:cs="Arial"/>
          <w:sz w:val="18"/>
          <w:szCs w:val="18"/>
        </w:rPr>
        <w:t>Exam will consist of either open-ended questions or an essay type question.</w:t>
      </w:r>
    </w:p>
    <w:p w14:paraId="4D3F431E" w14:textId="202444E8" w:rsidR="003A419E" w:rsidRPr="001E7F84" w:rsidRDefault="00820A55" w:rsidP="00E12D5E">
      <w:pPr>
        <w:pStyle w:val="Sraopastraipa"/>
        <w:numPr>
          <w:ilvl w:val="0"/>
          <w:numId w:val="31"/>
        </w:numPr>
        <w:spacing w:after="0" w:line="360" w:lineRule="auto"/>
        <w:rPr>
          <w:rFonts w:ascii="Arial" w:hAnsi="Arial" w:cs="Arial"/>
          <w:sz w:val="18"/>
          <w:szCs w:val="18"/>
        </w:rPr>
      </w:pPr>
      <w:r w:rsidRPr="00820A55">
        <w:rPr>
          <w:rFonts w:ascii="Arial" w:hAnsi="Arial" w:cs="Arial"/>
          <w:b/>
          <w:bCs/>
          <w:iCs/>
          <w:sz w:val="18"/>
          <w:szCs w:val="18"/>
        </w:rPr>
        <w:t xml:space="preserve">Group Project and presentation </w:t>
      </w:r>
      <w:r w:rsidR="00E12D5E" w:rsidRPr="001E7F84">
        <w:rPr>
          <w:rFonts w:ascii="Arial" w:hAnsi="Arial" w:cs="Arial"/>
          <w:iCs/>
          <w:sz w:val="18"/>
          <w:szCs w:val="18"/>
        </w:rPr>
        <w:t xml:space="preserve">(20%): </w:t>
      </w:r>
      <w:r w:rsidR="00CA3188">
        <w:rPr>
          <w:rFonts w:ascii="Arial" w:hAnsi="Arial" w:cs="Arial"/>
          <w:sz w:val="18"/>
          <w:szCs w:val="18"/>
        </w:rPr>
        <w:t>T</w:t>
      </w:r>
      <w:r w:rsidR="003A419E" w:rsidRPr="001E7F84">
        <w:rPr>
          <w:rFonts w:ascii="Arial" w:hAnsi="Arial" w:cs="Arial"/>
          <w:sz w:val="18"/>
          <w:szCs w:val="18"/>
        </w:rPr>
        <w:t xml:space="preserve">o bolster </w:t>
      </w:r>
      <w:r w:rsidR="00E12D5E" w:rsidRPr="001E7F84">
        <w:rPr>
          <w:rFonts w:ascii="Arial" w:hAnsi="Arial" w:cs="Arial"/>
          <w:sz w:val="18"/>
          <w:szCs w:val="18"/>
        </w:rPr>
        <w:t xml:space="preserve">students’ </w:t>
      </w:r>
      <w:r w:rsidR="003A419E" w:rsidRPr="001E7F84">
        <w:rPr>
          <w:rFonts w:ascii="Arial" w:hAnsi="Arial" w:cs="Arial"/>
          <w:sz w:val="18"/>
          <w:szCs w:val="18"/>
        </w:rPr>
        <w:t xml:space="preserve">research skills and to again demonstrate the practical usage of theories, </w:t>
      </w:r>
      <w:r w:rsidR="00E12D5E" w:rsidRPr="001E7F84">
        <w:rPr>
          <w:rFonts w:ascii="Arial" w:hAnsi="Arial" w:cs="Arial"/>
          <w:sz w:val="18"/>
          <w:szCs w:val="18"/>
        </w:rPr>
        <w:t xml:space="preserve">they will </w:t>
      </w:r>
      <w:r w:rsidR="003A419E" w:rsidRPr="001E7F84">
        <w:rPr>
          <w:rFonts w:ascii="Arial" w:hAnsi="Arial" w:cs="Arial"/>
          <w:sz w:val="18"/>
          <w:szCs w:val="18"/>
        </w:rPr>
        <w:t xml:space="preserve">select </w:t>
      </w:r>
      <w:r w:rsidR="00E12D5E" w:rsidRPr="001E7F84">
        <w:rPr>
          <w:rFonts w:ascii="Arial" w:hAnsi="Arial" w:cs="Arial"/>
          <w:sz w:val="18"/>
          <w:szCs w:val="18"/>
        </w:rPr>
        <w:t xml:space="preserve">at least 2 </w:t>
      </w:r>
      <w:r w:rsidR="003A419E" w:rsidRPr="001E7F84">
        <w:rPr>
          <w:rFonts w:ascii="Arial" w:hAnsi="Arial" w:cs="Arial"/>
          <w:sz w:val="18"/>
          <w:szCs w:val="18"/>
        </w:rPr>
        <w:t>theor</w:t>
      </w:r>
      <w:r w:rsidR="00E12D5E" w:rsidRPr="001E7F84">
        <w:rPr>
          <w:rFonts w:ascii="Arial" w:hAnsi="Arial" w:cs="Arial"/>
          <w:sz w:val="18"/>
          <w:szCs w:val="18"/>
        </w:rPr>
        <w:t>ies</w:t>
      </w:r>
      <w:r w:rsidR="003A419E" w:rsidRPr="001E7F84">
        <w:rPr>
          <w:rFonts w:ascii="Arial" w:hAnsi="Arial" w:cs="Arial"/>
          <w:sz w:val="18"/>
          <w:szCs w:val="18"/>
        </w:rPr>
        <w:t xml:space="preserve"> </w:t>
      </w:r>
      <w:r w:rsidR="00E12D5E" w:rsidRPr="001E7F84">
        <w:rPr>
          <w:rFonts w:ascii="Arial" w:hAnsi="Arial" w:cs="Arial"/>
          <w:sz w:val="18"/>
          <w:szCs w:val="18"/>
        </w:rPr>
        <w:t>out the ones from a given chapter (assigned by lottery). Students will form groups</w:t>
      </w:r>
      <w:r>
        <w:rPr>
          <w:rFonts w:ascii="Arial" w:hAnsi="Arial" w:cs="Arial"/>
          <w:sz w:val="18"/>
          <w:szCs w:val="18"/>
        </w:rPr>
        <w:t>,</w:t>
      </w:r>
      <w:r w:rsidR="00E12D5E" w:rsidRPr="001E7F84">
        <w:rPr>
          <w:rFonts w:ascii="Arial" w:hAnsi="Arial" w:cs="Arial"/>
          <w:sz w:val="18"/>
          <w:szCs w:val="18"/>
        </w:rPr>
        <w:t xml:space="preserve"> </w:t>
      </w:r>
      <w:r w:rsidR="003A419E" w:rsidRPr="001E7F84">
        <w:rPr>
          <w:rFonts w:ascii="Arial" w:hAnsi="Arial" w:cs="Arial"/>
          <w:sz w:val="18"/>
          <w:szCs w:val="18"/>
        </w:rPr>
        <w:t>gather primary research articles related to th</w:t>
      </w:r>
      <w:r w:rsidR="00E12D5E" w:rsidRPr="001E7F84">
        <w:rPr>
          <w:rFonts w:ascii="Arial" w:hAnsi="Arial" w:cs="Arial"/>
          <w:sz w:val="18"/>
          <w:szCs w:val="18"/>
        </w:rPr>
        <w:t xml:space="preserve">eir chosen </w:t>
      </w:r>
      <w:r w:rsidR="003A419E" w:rsidRPr="001E7F84">
        <w:rPr>
          <w:rFonts w:ascii="Arial" w:hAnsi="Arial" w:cs="Arial"/>
          <w:sz w:val="18"/>
          <w:szCs w:val="18"/>
        </w:rPr>
        <w:t>theor</w:t>
      </w:r>
      <w:r w:rsidR="00E12D5E" w:rsidRPr="001E7F84">
        <w:rPr>
          <w:rFonts w:ascii="Arial" w:hAnsi="Arial" w:cs="Arial"/>
          <w:sz w:val="18"/>
          <w:szCs w:val="18"/>
        </w:rPr>
        <w:t>ies and present their results to the class during the last seminar in any chosen format: poster, video, role-play, etc.</w:t>
      </w:r>
      <w:r>
        <w:rPr>
          <w:rFonts w:ascii="Arial" w:hAnsi="Arial" w:cs="Arial"/>
          <w:sz w:val="18"/>
          <w:szCs w:val="18"/>
        </w:rPr>
        <w:t xml:space="preserve"> Presentation of the group project will account for 15% of the grade, whereas the rest 5% will account for the peer-evaluation of each team member.</w:t>
      </w:r>
    </w:p>
    <w:p w14:paraId="4A874072" w14:textId="77777777" w:rsidR="003A419E" w:rsidRPr="00E12D5E" w:rsidRDefault="003A419E" w:rsidP="003A419E">
      <w:pPr>
        <w:autoSpaceDE w:val="0"/>
        <w:autoSpaceDN w:val="0"/>
        <w:adjustRightInd w:val="0"/>
        <w:spacing w:after="0" w:line="240" w:lineRule="auto"/>
        <w:ind w:left="360"/>
        <w:jc w:val="both"/>
        <w:rPr>
          <w:rFonts w:ascii="Arial" w:hAnsi="Arial" w:cs="Arial"/>
          <w:bCs/>
          <w:sz w:val="18"/>
          <w:szCs w:val="18"/>
        </w:rPr>
      </w:pPr>
    </w:p>
    <w:p w14:paraId="441B9CFC" w14:textId="77777777" w:rsidR="006E4E31" w:rsidRDefault="006E4E31"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45DBF4D1" w14:textId="7FE05225" w:rsidR="002105E2" w:rsidRPr="006E4E31" w:rsidRDefault="00833C3D" w:rsidP="00977892">
      <w:pPr>
        <w:pStyle w:val="Sraopastraipa"/>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w:t>
      </w:r>
      <w:r w:rsidR="00977892">
        <w:rPr>
          <w:rFonts w:ascii="Arial" w:hAnsi="Arial" w:cs="Arial"/>
          <w:sz w:val="18"/>
          <w:szCs w:val="18"/>
        </w:rPr>
        <w:t xml:space="preserve">in class during the course. It </w:t>
      </w:r>
      <w:r w:rsidRPr="00833C3D">
        <w:rPr>
          <w:rFonts w:ascii="Arial" w:hAnsi="Arial" w:cs="Arial"/>
          <w:sz w:val="18"/>
          <w:szCs w:val="18"/>
        </w:rPr>
        <w:t xml:space="preserve">will </w:t>
      </w:r>
      <w:r w:rsidR="00977892">
        <w:rPr>
          <w:rFonts w:ascii="Arial" w:hAnsi="Arial" w:cs="Arial"/>
          <w:sz w:val="18"/>
          <w:szCs w:val="18"/>
        </w:rPr>
        <w:t xml:space="preserve">have 80 % and </w:t>
      </w:r>
      <w:r w:rsidRPr="00833C3D">
        <w:rPr>
          <w:rFonts w:ascii="Arial" w:hAnsi="Arial" w:cs="Arial"/>
          <w:sz w:val="18"/>
          <w:szCs w:val="18"/>
        </w:rPr>
        <w:t xml:space="preserve">replace the </w:t>
      </w:r>
      <w:r w:rsidR="00977892">
        <w:rPr>
          <w:rFonts w:ascii="Arial" w:hAnsi="Arial" w:cs="Arial"/>
          <w:sz w:val="18"/>
          <w:szCs w:val="18"/>
        </w:rPr>
        <w:t>4</w:t>
      </w:r>
      <w:r w:rsidRPr="00833C3D">
        <w:rPr>
          <w:rFonts w:ascii="Arial" w:hAnsi="Arial" w:cs="Arial"/>
          <w:sz w:val="18"/>
          <w:szCs w:val="18"/>
        </w:rPr>
        <w:t xml:space="preserve">0% of </w:t>
      </w:r>
      <w:r w:rsidR="00977892">
        <w:rPr>
          <w:rFonts w:ascii="Arial" w:hAnsi="Arial" w:cs="Arial"/>
          <w:sz w:val="18"/>
          <w:szCs w:val="18"/>
        </w:rPr>
        <w:t>mid-term exam plus 4</w:t>
      </w:r>
      <w:r w:rsidR="00DD70E3">
        <w:rPr>
          <w:rFonts w:ascii="Arial" w:hAnsi="Arial" w:cs="Arial"/>
          <w:sz w:val="18"/>
          <w:szCs w:val="18"/>
        </w:rPr>
        <w:t xml:space="preserve">0% of the final </w:t>
      </w:r>
      <w:r w:rsidRPr="00833C3D">
        <w:rPr>
          <w:rFonts w:ascii="Arial" w:hAnsi="Arial" w:cs="Arial"/>
          <w:sz w:val="18"/>
          <w:szCs w:val="18"/>
        </w:rPr>
        <w:t>exam. The lecturer reserves the right to choose the form of the exam (multiple choice/ open answer questions/ essay).</w:t>
      </w:r>
    </w:p>
    <w:p w14:paraId="511B1EA1" w14:textId="77777777" w:rsidR="002105E2" w:rsidRPr="006E4E31"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2D1C8C17" w:rsidR="006E4E31" w:rsidRPr="00272EBE" w:rsidRDefault="006E4E31" w:rsidP="001E7F84">
      <w:pPr>
        <w:pStyle w:val="metod"/>
        <w:numPr>
          <w:ilvl w:val="0"/>
          <w:numId w:val="39"/>
        </w:numPr>
        <w:jc w:val="both"/>
        <w:rPr>
          <w:rFonts w:ascii="Arial" w:hAnsi="Arial" w:cs="Arial"/>
          <w:sz w:val="18"/>
          <w:szCs w:val="18"/>
          <w:lang w:val="en-US"/>
        </w:rPr>
      </w:pPr>
      <w:r w:rsidRPr="00272EBE">
        <w:rPr>
          <w:rFonts w:ascii="Arial" w:hAnsi="Arial" w:cs="Arial"/>
          <w:sz w:val="18"/>
          <w:szCs w:val="18"/>
          <w:lang w:val="en-US"/>
        </w:rPr>
        <w:t>Attendance and participation in the lectures and seminars are not obligatory, however strongly recommended. Studying solely from</w:t>
      </w:r>
      <w:r w:rsidR="003A419E" w:rsidRPr="00272EBE">
        <w:rPr>
          <w:rFonts w:ascii="Arial" w:hAnsi="Arial" w:cs="Arial"/>
          <w:sz w:val="18"/>
          <w:szCs w:val="18"/>
          <w:lang w:val="en-US"/>
        </w:rPr>
        <w:t xml:space="preserve"> </w:t>
      </w:r>
      <w:r w:rsidRPr="00272EBE">
        <w:rPr>
          <w:rFonts w:ascii="Arial" w:hAnsi="Arial" w:cs="Arial"/>
          <w:sz w:val="18"/>
          <w:szCs w:val="18"/>
          <w:lang w:val="en-US"/>
        </w:rPr>
        <w:t xml:space="preserve">course book is not considered to be a sufficient preparation for the exam. </w:t>
      </w:r>
    </w:p>
    <w:p w14:paraId="1C89DB0A" w14:textId="77777777" w:rsidR="006E4E31" w:rsidRPr="00272EBE" w:rsidRDefault="006E4E31" w:rsidP="006E4E31">
      <w:pPr>
        <w:pStyle w:val="metod"/>
        <w:ind w:firstLine="0"/>
        <w:jc w:val="both"/>
        <w:rPr>
          <w:rFonts w:ascii="Arial" w:hAnsi="Arial" w:cs="Arial"/>
          <w:sz w:val="18"/>
          <w:szCs w:val="18"/>
          <w:lang w:val="en-US"/>
        </w:rPr>
      </w:pPr>
    </w:p>
    <w:p w14:paraId="70ABAD82" w14:textId="2564582F" w:rsidR="006E4E31" w:rsidRPr="001E7F84" w:rsidRDefault="0013616A" w:rsidP="001E7F84">
      <w:pPr>
        <w:pStyle w:val="Sraopastraipa"/>
        <w:numPr>
          <w:ilvl w:val="0"/>
          <w:numId w:val="39"/>
        </w:numPr>
        <w:spacing w:after="0"/>
        <w:jc w:val="both"/>
        <w:rPr>
          <w:rFonts w:ascii="Arial" w:hAnsi="Arial" w:cs="Arial"/>
          <w:bCs/>
          <w:sz w:val="18"/>
          <w:szCs w:val="18"/>
        </w:rPr>
      </w:pPr>
      <w:r w:rsidRPr="001E7F84">
        <w:rPr>
          <w:rFonts w:ascii="Arial" w:hAnsi="Arial" w:cs="Arial"/>
          <w:bCs/>
          <w:sz w:val="18"/>
          <w:szCs w:val="18"/>
        </w:rPr>
        <w:t xml:space="preserve">The use of slides for the presentation of lecture contents is not mandatory. </w:t>
      </w:r>
      <w:r w:rsidR="00E65B89" w:rsidRPr="001E7F84">
        <w:rPr>
          <w:rFonts w:ascii="Arial" w:hAnsi="Arial" w:cs="Arial"/>
          <w:bCs/>
          <w:sz w:val="18"/>
          <w:szCs w:val="18"/>
        </w:rPr>
        <w:t>In any case, the</w:t>
      </w:r>
      <w:r w:rsidR="006E4E31" w:rsidRPr="001E7F84">
        <w:rPr>
          <w:rFonts w:ascii="Arial" w:hAnsi="Arial" w:cs="Arial"/>
          <w:bCs/>
          <w:sz w:val="18"/>
          <w:szCs w:val="18"/>
        </w:rPr>
        <w:t xml:space="preserve"> slides are </w:t>
      </w:r>
      <w:r w:rsidR="00E65B89" w:rsidRPr="001E7F84">
        <w:rPr>
          <w:rFonts w:ascii="Arial" w:hAnsi="Arial" w:cs="Arial"/>
          <w:bCs/>
          <w:sz w:val="18"/>
          <w:szCs w:val="18"/>
        </w:rPr>
        <w:t>the i</w:t>
      </w:r>
      <w:r w:rsidR="006E4E31" w:rsidRPr="001E7F84">
        <w:rPr>
          <w:rFonts w:ascii="Arial" w:hAnsi="Arial" w:cs="Arial"/>
          <w:bCs/>
          <w:sz w:val="18"/>
          <w:szCs w:val="18"/>
        </w:rPr>
        <w:t xml:space="preserve">ntellectual property of teaching instructor </w:t>
      </w:r>
      <w:r w:rsidRPr="001E7F84">
        <w:rPr>
          <w:rFonts w:ascii="Arial" w:hAnsi="Arial" w:cs="Arial"/>
          <w:bCs/>
          <w:sz w:val="18"/>
          <w:szCs w:val="18"/>
        </w:rPr>
        <w:t xml:space="preserve">who is not obliged to share or upload them. </w:t>
      </w:r>
      <w:r w:rsidR="00E65B89" w:rsidRPr="001E7F84">
        <w:rPr>
          <w:rFonts w:ascii="Arial" w:hAnsi="Arial" w:cs="Arial"/>
          <w:bCs/>
          <w:sz w:val="18"/>
          <w:szCs w:val="18"/>
        </w:rPr>
        <w:t xml:space="preserve">Students will have access to required e-books </w:t>
      </w:r>
      <w:r w:rsidR="00272EBE" w:rsidRPr="001E7F84">
        <w:rPr>
          <w:rFonts w:ascii="Arial" w:hAnsi="Arial" w:cs="Arial"/>
          <w:bCs/>
          <w:sz w:val="18"/>
          <w:szCs w:val="18"/>
        </w:rPr>
        <w:t xml:space="preserve">and other resources </w:t>
      </w:r>
      <w:r w:rsidR="00E65B89" w:rsidRPr="001E7F84">
        <w:rPr>
          <w:rFonts w:ascii="Arial" w:hAnsi="Arial" w:cs="Arial"/>
          <w:bCs/>
          <w:sz w:val="18"/>
          <w:szCs w:val="18"/>
        </w:rPr>
        <w:t xml:space="preserve">for self-study. </w:t>
      </w:r>
    </w:p>
    <w:p w14:paraId="5C117699" w14:textId="6D96BB61" w:rsidR="002D1E2B" w:rsidRPr="001E7F84" w:rsidRDefault="00D02685" w:rsidP="001E7F84">
      <w:pPr>
        <w:pStyle w:val="Sraopastraipa"/>
        <w:numPr>
          <w:ilvl w:val="0"/>
          <w:numId w:val="39"/>
        </w:numPr>
        <w:spacing w:after="0"/>
        <w:jc w:val="both"/>
        <w:rPr>
          <w:rFonts w:ascii="Arial" w:hAnsi="Arial" w:cs="Arial"/>
          <w:bCs/>
          <w:sz w:val="18"/>
          <w:szCs w:val="18"/>
        </w:rPr>
      </w:pPr>
      <w:r w:rsidRPr="001E7F84">
        <w:rPr>
          <w:rFonts w:ascii="Arial" w:hAnsi="Arial" w:cs="Arial"/>
          <w:b/>
          <w:sz w:val="18"/>
          <w:szCs w:val="18"/>
        </w:rPr>
        <w:lastRenderedPageBreak/>
        <w:t xml:space="preserve">Students are expected to </w:t>
      </w:r>
      <w:r w:rsidR="00834F6C" w:rsidRPr="001E7F84">
        <w:rPr>
          <w:rFonts w:ascii="Arial" w:hAnsi="Arial" w:cs="Arial"/>
          <w:b/>
          <w:sz w:val="18"/>
          <w:szCs w:val="18"/>
        </w:rPr>
        <w:t>form groups totally on their own,</w:t>
      </w:r>
      <w:r w:rsidR="00834F6C" w:rsidRPr="001E7F84">
        <w:rPr>
          <w:rFonts w:ascii="Arial" w:hAnsi="Arial" w:cs="Arial"/>
          <w:bCs/>
          <w:sz w:val="18"/>
          <w:szCs w:val="18"/>
        </w:rPr>
        <w:t xml:space="preserve"> i.e., </w:t>
      </w:r>
      <w:r w:rsidRPr="001E7F84">
        <w:rPr>
          <w:rFonts w:ascii="Arial" w:hAnsi="Arial" w:cs="Arial"/>
          <w:bCs/>
          <w:sz w:val="18"/>
          <w:szCs w:val="18"/>
          <w:u w:val="single"/>
        </w:rPr>
        <w:t>without intervention or mediation of the teaching instructor</w:t>
      </w:r>
      <w:r w:rsidRPr="001E7F84">
        <w:rPr>
          <w:rFonts w:ascii="Arial" w:hAnsi="Arial" w:cs="Arial"/>
          <w:bCs/>
          <w:sz w:val="18"/>
          <w:szCs w:val="18"/>
        </w:rPr>
        <w:t xml:space="preserve">, </w:t>
      </w:r>
      <w:r w:rsidR="00834F6C" w:rsidRPr="001E7F84">
        <w:rPr>
          <w:rFonts w:ascii="Arial" w:hAnsi="Arial" w:cs="Arial"/>
          <w:bCs/>
          <w:sz w:val="18"/>
          <w:szCs w:val="18"/>
        </w:rPr>
        <w:t>T</w:t>
      </w:r>
      <w:r w:rsidRPr="001E7F84">
        <w:rPr>
          <w:rFonts w:ascii="Arial" w:hAnsi="Arial" w:cs="Arial"/>
          <w:bCs/>
          <w:sz w:val="18"/>
          <w:szCs w:val="18"/>
        </w:rPr>
        <w:t xml:space="preserve">opics and </w:t>
      </w:r>
      <w:r w:rsidR="00834F6C" w:rsidRPr="001E7F84">
        <w:rPr>
          <w:rFonts w:ascii="Arial" w:hAnsi="Arial" w:cs="Arial"/>
          <w:bCs/>
          <w:sz w:val="18"/>
          <w:szCs w:val="18"/>
        </w:rPr>
        <w:t xml:space="preserve">dates will be assigned and </w:t>
      </w:r>
      <w:r w:rsidRPr="001E7F84">
        <w:rPr>
          <w:rFonts w:ascii="Arial" w:hAnsi="Arial" w:cs="Arial"/>
          <w:bCs/>
          <w:sz w:val="18"/>
          <w:szCs w:val="18"/>
        </w:rPr>
        <w:t>schedule</w:t>
      </w:r>
      <w:r w:rsidR="00834F6C" w:rsidRPr="001E7F84">
        <w:rPr>
          <w:rFonts w:ascii="Arial" w:hAnsi="Arial" w:cs="Arial"/>
          <w:bCs/>
          <w:sz w:val="18"/>
          <w:szCs w:val="18"/>
        </w:rPr>
        <w:t>d</w:t>
      </w:r>
      <w:r w:rsidR="00272EBE" w:rsidRPr="001E7F84">
        <w:rPr>
          <w:rFonts w:ascii="Arial" w:hAnsi="Arial" w:cs="Arial"/>
          <w:bCs/>
          <w:sz w:val="18"/>
          <w:szCs w:val="18"/>
        </w:rPr>
        <w:t xml:space="preserve"> for </w:t>
      </w:r>
      <w:r w:rsidR="00834F6C" w:rsidRPr="001E7F84">
        <w:rPr>
          <w:rFonts w:ascii="Arial" w:hAnsi="Arial" w:cs="Arial"/>
          <w:bCs/>
          <w:sz w:val="18"/>
          <w:szCs w:val="18"/>
        </w:rPr>
        <w:t>project</w:t>
      </w:r>
      <w:r w:rsidRPr="001E7F84">
        <w:rPr>
          <w:rFonts w:ascii="Arial" w:hAnsi="Arial" w:cs="Arial"/>
          <w:bCs/>
          <w:sz w:val="18"/>
          <w:szCs w:val="18"/>
        </w:rPr>
        <w:t xml:space="preserve"> presentations </w:t>
      </w:r>
      <w:r w:rsidR="00834F6C" w:rsidRPr="001E7F84">
        <w:rPr>
          <w:rFonts w:ascii="Arial" w:hAnsi="Arial" w:cs="Arial"/>
          <w:bCs/>
          <w:sz w:val="18"/>
          <w:szCs w:val="18"/>
        </w:rPr>
        <w:t xml:space="preserve">only to </w:t>
      </w:r>
      <w:r w:rsidRPr="001E7F84">
        <w:rPr>
          <w:rFonts w:ascii="Arial" w:hAnsi="Arial" w:cs="Arial"/>
          <w:bCs/>
          <w:sz w:val="18"/>
          <w:szCs w:val="18"/>
        </w:rPr>
        <w:t>groups</w:t>
      </w:r>
      <w:r w:rsidR="00834F6C" w:rsidRPr="001E7F84">
        <w:rPr>
          <w:rFonts w:ascii="Arial" w:hAnsi="Arial" w:cs="Arial"/>
          <w:bCs/>
          <w:sz w:val="18"/>
          <w:szCs w:val="18"/>
        </w:rPr>
        <w:t xml:space="preserve"> who sign up during the first 2 seminars</w:t>
      </w:r>
      <w:r w:rsidR="00061B24">
        <w:rPr>
          <w:rFonts w:ascii="Arial" w:hAnsi="Arial" w:cs="Arial"/>
          <w:bCs/>
          <w:sz w:val="18"/>
          <w:szCs w:val="18"/>
        </w:rPr>
        <w:t>.</w:t>
      </w:r>
      <w:r w:rsidR="00834F6C" w:rsidRPr="001E7F84">
        <w:rPr>
          <w:rFonts w:ascii="Arial" w:hAnsi="Arial" w:cs="Arial"/>
          <w:bCs/>
          <w:sz w:val="18"/>
          <w:szCs w:val="18"/>
        </w:rPr>
        <w:t xml:space="preserve"> </w:t>
      </w:r>
      <w:r w:rsidRPr="001E7F84">
        <w:rPr>
          <w:rFonts w:ascii="Arial" w:hAnsi="Arial" w:cs="Arial"/>
          <w:b/>
          <w:sz w:val="18"/>
          <w:szCs w:val="18"/>
        </w:rPr>
        <w:t>Registration</w:t>
      </w:r>
      <w:r w:rsidRPr="001E7F84">
        <w:rPr>
          <w:rFonts w:ascii="Arial" w:hAnsi="Arial" w:cs="Arial"/>
          <w:bCs/>
          <w:sz w:val="18"/>
          <w:szCs w:val="18"/>
        </w:rPr>
        <w:t xml:space="preserve"> for project groups will be closed after the 3rd lecture.  </w:t>
      </w:r>
    </w:p>
    <w:p w14:paraId="7FDE61DE" w14:textId="77777777" w:rsidR="002D1E2B" w:rsidRPr="001E7F84" w:rsidRDefault="003A6BCB" w:rsidP="001E7F84">
      <w:pPr>
        <w:pStyle w:val="Sraopastraipa"/>
        <w:numPr>
          <w:ilvl w:val="0"/>
          <w:numId w:val="39"/>
        </w:numPr>
        <w:spacing w:after="0"/>
        <w:jc w:val="both"/>
        <w:rPr>
          <w:rFonts w:ascii="Arial" w:hAnsi="Arial" w:cs="Arial"/>
          <w:bCs/>
          <w:sz w:val="18"/>
          <w:szCs w:val="18"/>
        </w:rPr>
      </w:pPr>
      <w:r w:rsidRPr="001E7F84">
        <w:rPr>
          <w:rFonts w:ascii="Arial" w:hAnsi="Arial" w:cs="Arial"/>
          <w:b/>
          <w:sz w:val="18"/>
          <w:szCs w:val="18"/>
        </w:rPr>
        <w:t>Emails</w:t>
      </w:r>
      <w:r w:rsidRPr="001E7F84">
        <w:rPr>
          <w:rFonts w:ascii="Arial" w:hAnsi="Arial" w:cs="Arial"/>
          <w:bCs/>
          <w:sz w:val="18"/>
          <w:szCs w:val="18"/>
        </w:rPr>
        <w:t xml:space="preserve"> requesting group membership or later registration over the due time will not be replied. </w:t>
      </w:r>
    </w:p>
    <w:p w14:paraId="1729232B" w14:textId="4EF15A0A" w:rsidR="00D02685" w:rsidRPr="001E7F84" w:rsidRDefault="002D1E2B" w:rsidP="001E7F84">
      <w:pPr>
        <w:pStyle w:val="Sraopastraipa"/>
        <w:numPr>
          <w:ilvl w:val="0"/>
          <w:numId w:val="39"/>
        </w:numPr>
        <w:spacing w:after="0"/>
        <w:jc w:val="both"/>
        <w:rPr>
          <w:rFonts w:ascii="Arial" w:hAnsi="Arial" w:cs="Arial"/>
          <w:bCs/>
          <w:sz w:val="18"/>
          <w:szCs w:val="18"/>
        </w:rPr>
      </w:pPr>
      <w:r w:rsidRPr="001E7F84">
        <w:rPr>
          <w:rFonts w:ascii="Arial" w:hAnsi="Arial" w:cs="Arial"/>
          <w:bCs/>
          <w:sz w:val="18"/>
          <w:szCs w:val="18"/>
        </w:rPr>
        <w:t xml:space="preserve">Students with particular needs regarding assignments may personally approach the teaching instructor right after lectures or seminars and request an appointment (live or remote) to be scheduled at the instructor’s convenience. </w:t>
      </w:r>
    </w:p>
    <w:p w14:paraId="126E03CE" w14:textId="2194B4B4" w:rsidR="002D1E2B" w:rsidRDefault="002D1E2B" w:rsidP="002D1E2B">
      <w:pPr>
        <w:spacing w:after="0" w:line="240" w:lineRule="auto"/>
        <w:jc w:val="both"/>
        <w:rPr>
          <w:rFonts w:ascii="Arial" w:hAnsi="Arial" w:cs="Arial"/>
          <w:bCs/>
          <w:sz w:val="18"/>
          <w:szCs w:val="18"/>
        </w:rPr>
      </w:pPr>
    </w:p>
    <w:p w14:paraId="60E52013" w14:textId="77777777" w:rsidR="002D1E2B" w:rsidRPr="006E4E31" w:rsidRDefault="002D1E2B" w:rsidP="002D1E2B">
      <w:pPr>
        <w:spacing w:after="0" w:line="240" w:lineRule="auto"/>
        <w:jc w:val="both"/>
        <w:rPr>
          <w:rFonts w:ascii="Arial" w:hAnsi="Arial" w:cs="Arial"/>
          <w:b/>
          <w:bCs/>
          <w:sz w:val="18"/>
          <w:szCs w:val="18"/>
        </w:rPr>
      </w:pPr>
    </w:p>
    <w:p w14:paraId="0A0D3929" w14:textId="25530455" w:rsidR="00442E92" w:rsidRPr="0013616A" w:rsidRDefault="00442E92" w:rsidP="0013616A">
      <w:pPr>
        <w:spacing w:after="0" w:line="240" w:lineRule="auto"/>
        <w:rPr>
          <w:rFonts w:ascii="Arial" w:hAnsi="Arial" w:cs="Arial"/>
          <w:b/>
          <w:caps/>
          <w:sz w:val="18"/>
          <w:szCs w:val="18"/>
        </w:rPr>
      </w:pPr>
      <w:r w:rsidRPr="0013616A">
        <w:rPr>
          <w:rFonts w:ascii="Arial" w:hAnsi="Arial" w:cs="Arial"/>
          <w:b/>
          <w:caps/>
          <w:sz w:val="18"/>
          <w:szCs w:val="18"/>
        </w:rPr>
        <w:t>Required text</w:t>
      </w:r>
      <w:r w:rsidR="0013616A" w:rsidRPr="0013616A">
        <w:rPr>
          <w:rFonts w:ascii="Arial" w:hAnsi="Arial" w:cs="Arial"/>
          <w:b/>
          <w:caps/>
          <w:sz w:val="18"/>
          <w:szCs w:val="18"/>
        </w:rPr>
        <w:t>s</w:t>
      </w:r>
    </w:p>
    <w:p w14:paraId="38567DF0" w14:textId="77777777" w:rsidR="00442E92" w:rsidRPr="0013616A" w:rsidRDefault="00442E92" w:rsidP="0013616A">
      <w:pPr>
        <w:spacing w:after="0" w:line="240" w:lineRule="auto"/>
        <w:rPr>
          <w:rFonts w:ascii="Arial" w:hAnsi="Arial" w:cs="Arial"/>
          <w:sz w:val="18"/>
          <w:szCs w:val="18"/>
        </w:rPr>
      </w:pPr>
      <w:r w:rsidRPr="0013616A">
        <w:rPr>
          <w:rFonts w:ascii="Arial" w:hAnsi="Arial" w:cs="Arial"/>
          <w:sz w:val="18"/>
          <w:szCs w:val="18"/>
        </w:rPr>
        <w:t xml:space="preserve">Dainton, M., &amp; </w:t>
      </w:r>
      <w:proofErr w:type="spellStart"/>
      <w:r w:rsidRPr="0013616A">
        <w:rPr>
          <w:rFonts w:ascii="Arial" w:hAnsi="Arial" w:cs="Arial"/>
          <w:sz w:val="18"/>
          <w:szCs w:val="18"/>
        </w:rPr>
        <w:t>Zelley</w:t>
      </w:r>
      <w:proofErr w:type="spellEnd"/>
      <w:r w:rsidRPr="0013616A">
        <w:rPr>
          <w:rFonts w:ascii="Arial" w:hAnsi="Arial" w:cs="Arial"/>
          <w:sz w:val="18"/>
          <w:szCs w:val="18"/>
        </w:rPr>
        <w:t xml:space="preserve">, E. D. (2017). </w:t>
      </w:r>
      <w:r w:rsidRPr="0013616A">
        <w:rPr>
          <w:rFonts w:ascii="Arial" w:hAnsi="Arial" w:cs="Arial"/>
          <w:i/>
          <w:sz w:val="18"/>
          <w:szCs w:val="18"/>
        </w:rPr>
        <w:t xml:space="preserve">Applying communication theory for professional life: A practical introduction </w:t>
      </w:r>
      <w:r w:rsidRPr="0013616A">
        <w:rPr>
          <w:rFonts w:ascii="Arial" w:hAnsi="Arial" w:cs="Arial"/>
          <w:sz w:val="18"/>
          <w:szCs w:val="18"/>
        </w:rPr>
        <w:t xml:space="preserve">(4th ed.). Thousand Oaks, CA: </w:t>
      </w:r>
      <w:r w:rsidRPr="0013616A">
        <w:rPr>
          <w:rFonts w:ascii="Arial" w:hAnsi="Arial" w:cs="Arial"/>
          <w:caps/>
          <w:sz w:val="18"/>
          <w:szCs w:val="18"/>
        </w:rPr>
        <w:t>Sage</w:t>
      </w:r>
      <w:r w:rsidRPr="0013616A">
        <w:rPr>
          <w:rFonts w:ascii="Arial" w:hAnsi="Arial" w:cs="Arial"/>
          <w:sz w:val="18"/>
          <w:szCs w:val="18"/>
        </w:rPr>
        <w:t>.</w:t>
      </w:r>
    </w:p>
    <w:p w14:paraId="04BA1FCC" w14:textId="325A37C0" w:rsidR="00442E92" w:rsidRPr="0013616A" w:rsidRDefault="00442E92" w:rsidP="0013616A">
      <w:pPr>
        <w:spacing w:line="240" w:lineRule="auto"/>
        <w:rPr>
          <w:rFonts w:ascii="Arial" w:hAnsi="Arial" w:cs="Arial"/>
          <w:sz w:val="18"/>
          <w:szCs w:val="18"/>
        </w:rPr>
      </w:pPr>
      <w:r w:rsidRPr="0013616A">
        <w:rPr>
          <w:rFonts w:ascii="Arial" w:hAnsi="Arial" w:cs="Arial"/>
          <w:sz w:val="18"/>
          <w:szCs w:val="18"/>
        </w:rPr>
        <w:t xml:space="preserve">Hanson, R. E. (2021). </w:t>
      </w:r>
      <w:r w:rsidRPr="0013616A">
        <w:rPr>
          <w:rFonts w:ascii="Arial" w:hAnsi="Arial" w:cs="Arial"/>
          <w:i/>
          <w:iCs/>
          <w:sz w:val="18"/>
          <w:szCs w:val="18"/>
        </w:rPr>
        <w:t xml:space="preserve">Mass communication: Living in a media world </w:t>
      </w:r>
      <w:r w:rsidRPr="0013616A">
        <w:rPr>
          <w:rFonts w:ascii="Arial" w:hAnsi="Arial" w:cs="Arial"/>
          <w:sz w:val="18"/>
          <w:szCs w:val="18"/>
        </w:rPr>
        <w:t>(8th ed.).</w:t>
      </w:r>
      <w:r w:rsidRPr="0013616A">
        <w:rPr>
          <w:rFonts w:ascii="Arial" w:hAnsi="Arial" w:cs="Arial"/>
          <w:i/>
          <w:iCs/>
          <w:sz w:val="18"/>
          <w:szCs w:val="18"/>
        </w:rPr>
        <w:t xml:space="preserve"> </w:t>
      </w:r>
      <w:r w:rsidRPr="0013616A">
        <w:rPr>
          <w:rFonts w:ascii="Arial" w:hAnsi="Arial" w:cs="Arial"/>
          <w:sz w:val="18"/>
          <w:szCs w:val="18"/>
        </w:rPr>
        <w:t>SAGE.</w:t>
      </w:r>
      <w:r w:rsidR="0013616A" w:rsidRPr="0013616A">
        <w:rPr>
          <w:rFonts w:ascii="Arial" w:hAnsi="Arial" w:cs="Arial"/>
          <w:sz w:val="18"/>
          <w:szCs w:val="18"/>
        </w:rPr>
        <w:t xml:space="preserve"> (</w:t>
      </w:r>
      <w:proofErr w:type="gramStart"/>
      <w:r w:rsidR="00E65B89">
        <w:rPr>
          <w:rFonts w:ascii="Arial" w:hAnsi="Arial" w:cs="Arial"/>
          <w:sz w:val="18"/>
          <w:szCs w:val="18"/>
        </w:rPr>
        <w:t>only</w:t>
      </w:r>
      <w:proofErr w:type="gramEnd"/>
      <w:r w:rsidR="00E65B89">
        <w:rPr>
          <w:rFonts w:ascii="Arial" w:hAnsi="Arial" w:cs="Arial"/>
          <w:sz w:val="18"/>
          <w:szCs w:val="18"/>
        </w:rPr>
        <w:t xml:space="preserve"> s</w:t>
      </w:r>
      <w:r w:rsidR="0013616A" w:rsidRPr="0013616A">
        <w:rPr>
          <w:rFonts w:ascii="Arial" w:hAnsi="Arial" w:cs="Arial"/>
          <w:sz w:val="18"/>
          <w:szCs w:val="18"/>
        </w:rPr>
        <w:t>elected chapters)</w:t>
      </w:r>
    </w:p>
    <w:p w14:paraId="3575E635" w14:textId="77777777" w:rsidR="006E4E31" w:rsidRDefault="006E4E31" w:rsidP="00E4758A">
      <w:pPr>
        <w:pStyle w:val="metod"/>
        <w:ind w:firstLine="0"/>
        <w:jc w:val="both"/>
        <w:rPr>
          <w:rFonts w:ascii="Arial" w:hAnsi="Arial" w:cs="Arial"/>
          <w:b/>
          <w:sz w:val="18"/>
          <w:szCs w:val="18"/>
          <w:lang w:val="en-US"/>
        </w:rPr>
      </w:pPr>
    </w:p>
    <w:p w14:paraId="3C141EFF" w14:textId="1D539920" w:rsidR="00442E92" w:rsidRPr="0013616A" w:rsidRDefault="00B259CF" w:rsidP="0013616A">
      <w:pPr>
        <w:pStyle w:val="metod"/>
        <w:ind w:firstLine="0"/>
        <w:jc w:val="both"/>
        <w:rPr>
          <w:rFonts w:ascii="Arial" w:hAnsi="Arial" w:cs="Arial"/>
          <w:b/>
          <w:sz w:val="18"/>
          <w:szCs w:val="18"/>
          <w:lang w:val="en-US"/>
        </w:rPr>
      </w:pPr>
      <w:r w:rsidRPr="006E4E31">
        <w:rPr>
          <w:rFonts w:ascii="Arial" w:hAnsi="Arial" w:cs="Arial"/>
          <w:b/>
          <w:sz w:val="18"/>
          <w:szCs w:val="18"/>
          <w:lang w:val="en-US"/>
        </w:rPr>
        <w:t>ADDITIONAL READINGS</w:t>
      </w:r>
    </w:p>
    <w:p w14:paraId="725ED2C4" w14:textId="77777777" w:rsidR="0013616A" w:rsidRPr="0013616A" w:rsidRDefault="0013616A" w:rsidP="0013616A">
      <w:pPr>
        <w:pStyle w:val="Sraopastraipa"/>
        <w:numPr>
          <w:ilvl w:val="0"/>
          <w:numId w:val="38"/>
        </w:numPr>
        <w:spacing w:after="0" w:line="240" w:lineRule="auto"/>
        <w:jc w:val="both"/>
        <w:rPr>
          <w:rFonts w:ascii="Arial" w:hAnsi="Arial" w:cs="Arial"/>
          <w:color w:val="000000"/>
          <w:sz w:val="18"/>
          <w:szCs w:val="18"/>
        </w:rPr>
      </w:pPr>
      <w:r w:rsidRPr="0013616A">
        <w:rPr>
          <w:rFonts w:ascii="Arial" w:hAnsi="Arial" w:cs="Arial"/>
          <w:color w:val="000000"/>
          <w:sz w:val="18"/>
          <w:szCs w:val="18"/>
        </w:rPr>
        <w:t xml:space="preserve">West R., Turner, L.H. (2014) Introducing communication theory. Analysis and application. </w:t>
      </w:r>
      <w:proofErr w:type="spellStart"/>
      <w:r w:rsidRPr="0013616A">
        <w:rPr>
          <w:rFonts w:ascii="Arial" w:hAnsi="Arial" w:cs="Arial"/>
          <w:color w:val="000000"/>
          <w:sz w:val="18"/>
          <w:szCs w:val="18"/>
        </w:rPr>
        <w:t>McGrill</w:t>
      </w:r>
      <w:proofErr w:type="spellEnd"/>
      <w:r w:rsidRPr="0013616A">
        <w:rPr>
          <w:rFonts w:ascii="Arial" w:hAnsi="Arial" w:cs="Arial"/>
          <w:color w:val="000000"/>
          <w:sz w:val="18"/>
          <w:szCs w:val="18"/>
        </w:rPr>
        <w:t xml:space="preserve"> Higher Education.</w:t>
      </w:r>
    </w:p>
    <w:p w14:paraId="24AEC4B8" w14:textId="77777777" w:rsidR="00442E92" w:rsidRPr="00442E92" w:rsidRDefault="00442E92" w:rsidP="00442E92">
      <w:pPr>
        <w:pStyle w:val="Sraopastraipa"/>
        <w:numPr>
          <w:ilvl w:val="0"/>
          <w:numId w:val="38"/>
        </w:numPr>
        <w:spacing w:after="0" w:line="240" w:lineRule="auto"/>
        <w:jc w:val="both"/>
        <w:rPr>
          <w:rFonts w:ascii="Arial" w:hAnsi="Arial" w:cs="Arial"/>
          <w:color w:val="000000"/>
          <w:sz w:val="18"/>
          <w:szCs w:val="18"/>
        </w:rPr>
      </w:pPr>
      <w:r w:rsidRPr="00442E92">
        <w:rPr>
          <w:rFonts w:ascii="Arial" w:hAnsi="Arial" w:cs="Arial"/>
          <w:sz w:val="18"/>
          <w:szCs w:val="18"/>
        </w:rPr>
        <w:t xml:space="preserve">Communication studies: the essential resource / [edited by] Andrew Beck, Peter Bennett and Peter Wall London: Routledge. </w:t>
      </w:r>
    </w:p>
    <w:p w14:paraId="6AF5DE0C"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color w:val="000000"/>
          <w:sz w:val="18"/>
          <w:szCs w:val="18"/>
        </w:rPr>
        <w:t>Duck, S. and McMahan D.T. (2009) The Basics of Communication. A Relational Perspective. Sage publications.</w:t>
      </w:r>
      <w:r w:rsidRPr="003251DC">
        <w:rPr>
          <w:rFonts w:ascii="Arial" w:hAnsi="Arial" w:cs="Arial"/>
          <w:color w:val="000033"/>
          <w:sz w:val="18"/>
          <w:szCs w:val="18"/>
        </w:rPr>
        <w:t xml:space="preserve"> </w:t>
      </w:r>
    </w:p>
    <w:p w14:paraId="75546226"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sz w:val="18"/>
          <w:szCs w:val="18"/>
        </w:rPr>
        <w:t>Owen, H. Saunders, Ch. Dickson, D. (1994). Social Skills in Interpersonal Communication. Routledge</w:t>
      </w:r>
      <w:r w:rsidRPr="003251DC">
        <w:rPr>
          <w:rFonts w:ascii="Arial" w:hAnsi="Arial" w:cs="Arial"/>
          <w:color w:val="000033"/>
          <w:sz w:val="18"/>
          <w:szCs w:val="18"/>
        </w:rPr>
        <w:t>.</w:t>
      </w:r>
      <w:r w:rsidRPr="003251DC">
        <w:rPr>
          <w:rFonts w:ascii="Arial" w:hAnsi="Arial" w:cs="Arial"/>
          <w:sz w:val="18"/>
          <w:szCs w:val="18"/>
        </w:rPr>
        <w:t xml:space="preserve"> </w:t>
      </w:r>
      <w:r w:rsidRPr="003251DC">
        <w:rPr>
          <w:rFonts w:ascii="Arial" w:hAnsi="Arial" w:cs="Arial"/>
          <w:bCs/>
          <w:sz w:val="18"/>
          <w:szCs w:val="18"/>
        </w:rPr>
        <w:t xml:space="preserve">Burton, G. and </w:t>
      </w:r>
      <w:proofErr w:type="spellStart"/>
      <w:r w:rsidRPr="003251DC">
        <w:rPr>
          <w:rFonts w:ascii="Arial" w:hAnsi="Arial" w:cs="Arial"/>
          <w:bCs/>
          <w:sz w:val="18"/>
          <w:szCs w:val="18"/>
        </w:rPr>
        <w:t>Dimblery</w:t>
      </w:r>
      <w:proofErr w:type="spellEnd"/>
      <w:r w:rsidRPr="003251DC">
        <w:rPr>
          <w:rFonts w:ascii="Arial" w:hAnsi="Arial" w:cs="Arial"/>
          <w:bCs/>
          <w:sz w:val="18"/>
          <w:szCs w:val="18"/>
        </w:rPr>
        <w:t>, R. (2006). Between ourselves. An Introduction to Interpersonal Communication. Third Edition. Hodder Arnold.</w:t>
      </w:r>
    </w:p>
    <w:p w14:paraId="41464C4F" w14:textId="77777777" w:rsidR="00442E92" w:rsidRPr="003251DC" w:rsidRDefault="00442E92" w:rsidP="00442E92">
      <w:pPr>
        <w:pStyle w:val="Sraopastraipa"/>
        <w:numPr>
          <w:ilvl w:val="0"/>
          <w:numId w:val="38"/>
        </w:numPr>
        <w:spacing w:after="0" w:line="240" w:lineRule="auto"/>
        <w:jc w:val="both"/>
        <w:rPr>
          <w:rFonts w:ascii="Arial" w:hAnsi="Arial" w:cs="Arial"/>
          <w:color w:val="000000"/>
          <w:sz w:val="18"/>
          <w:szCs w:val="18"/>
        </w:rPr>
      </w:pPr>
      <w:r w:rsidRPr="003251DC">
        <w:rPr>
          <w:rFonts w:ascii="Arial" w:hAnsi="Arial" w:cs="Arial"/>
          <w:color w:val="000000"/>
          <w:sz w:val="18"/>
          <w:szCs w:val="18"/>
        </w:rPr>
        <w:t xml:space="preserve">Dan Rothwell, J. (2009).  </w:t>
      </w:r>
      <w:r w:rsidRPr="003251DC">
        <w:rPr>
          <w:rFonts w:ascii="Arial" w:hAnsi="Arial" w:cs="Arial"/>
          <w:sz w:val="18"/>
          <w:szCs w:val="18"/>
        </w:rPr>
        <w:t xml:space="preserve">In the Company of Others. </w:t>
      </w:r>
      <w:r w:rsidRPr="003251DC">
        <w:rPr>
          <w:rFonts w:ascii="Arial" w:hAnsi="Arial" w:cs="Arial"/>
          <w:color w:val="000000"/>
          <w:sz w:val="18"/>
          <w:szCs w:val="18"/>
        </w:rPr>
        <w:t>An Introduction to Communication. Third Edition Oxford University Press.</w:t>
      </w:r>
    </w:p>
    <w:p w14:paraId="47B8A80F" w14:textId="71421CAA"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sectPr w:rsidR="007C0E00"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78FB" w14:textId="77777777" w:rsidR="00241EA9" w:rsidRDefault="00241EA9" w:rsidP="00062544">
      <w:pPr>
        <w:spacing w:after="0" w:line="240" w:lineRule="auto"/>
      </w:pPr>
      <w:r>
        <w:separator/>
      </w:r>
    </w:p>
  </w:endnote>
  <w:endnote w:type="continuationSeparator" w:id="0">
    <w:p w14:paraId="1E55037B" w14:textId="77777777" w:rsidR="00241EA9" w:rsidRDefault="00241EA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MS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525E7CF" w:rsidR="00AD140F" w:rsidRDefault="00DB6F63" w:rsidP="00DB6F63">
        <w:pPr>
          <w:pStyle w:val="Porat"/>
          <w:jc w:val="center"/>
        </w:pPr>
        <w:r>
          <w:fldChar w:fldCharType="begin"/>
        </w:r>
        <w:r>
          <w:instrText xml:space="preserve"> PAGE   \* MERGEFORMAT </w:instrText>
        </w:r>
        <w:r>
          <w:fldChar w:fldCharType="separate"/>
        </w:r>
        <w:r w:rsidR="0097789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57127" w14:textId="77777777" w:rsidR="00241EA9" w:rsidRDefault="00241EA9" w:rsidP="00062544">
      <w:pPr>
        <w:spacing w:after="0" w:line="240" w:lineRule="auto"/>
      </w:pPr>
      <w:r>
        <w:separator/>
      </w:r>
    </w:p>
  </w:footnote>
  <w:footnote w:type="continuationSeparator" w:id="0">
    <w:p w14:paraId="67E8A2AC" w14:textId="77777777" w:rsidR="00241EA9" w:rsidRDefault="00241EA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10CA" w14:textId="77777777" w:rsidR="00990CF4" w:rsidRDefault="00AD140F" w:rsidP="00990CF4">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275DCC2">
          <wp:simplePos x="0" y="0"/>
          <wp:positionH relativeFrom="margin">
            <wp:posOffset>-190500</wp:posOffset>
          </wp:positionH>
          <wp:positionV relativeFrom="paragraph">
            <wp:posOffset>73660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990CF4">
      <w:tab/>
    </w:r>
    <w:r w:rsidR="00990CF4">
      <w:rPr>
        <w:rFonts w:ascii="Arial" w:hAnsi="Arial" w:cs="Arial"/>
        <w:sz w:val="18"/>
        <w:szCs w:val="18"/>
        <w:lang w:val="lt-LT"/>
      </w:rPr>
      <w:t xml:space="preserve">APPROVED BY </w:t>
    </w:r>
  </w:p>
  <w:p w14:paraId="2D62FA76" w14:textId="77777777" w:rsidR="00990CF4" w:rsidRDefault="00990CF4" w:rsidP="00990CF4">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92F5C0E" w14:textId="77777777" w:rsidR="00990CF4" w:rsidRDefault="00990CF4" w:rsidP="00990CF4">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05DEC94B" w:rsidR="00AD140F" w:rsidRDefault="00990CF4" w:rsidP="00990CF4">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EDD054E" w14:textId="77777777" w:rsidR="00990CF4" w:rsidRPr="00990CF4" w:rsidRDefault="00990CF4" w:rsidP="00990CF4">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6B3D6E"/>
    <w:multiLevelType w:val="hybridMultilevel"/>
    <w:tmpl w:val="F0044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74A0DC1"/>
    <w:multiLevelType w:val="hybridMultilevel"/>
    <w:tmpl w:val="BB9A9B8A"/>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B27460"/>
    <w:multiLevelType w:val="hybridMultilevel"/>
    <w:tmpl w:val="A78C5816"/>
    <w:lvl w:ilvl="0" w:tplc="0427000F">
      <w:start w:val="1"/>
      <w:numFmt w:val="decimal"/>
      <w:lvlText w:val="%1."/>
      <w:lvlJc w:val="left"/>
      <w:pPr>
        <w:tabs>
          <w:tab w:val="num" w:pos="644"/>
        </w:tabs>
        <w:ind w:left="644" w:hanging="360"/>
      </w:pPr>
    </w:lvl>
    <w:lvl w:ilvl="1" w:tplc="04270019" w:tentative="1">
      <w:start w:val="1"/>
      <w:numFmt w:val="lowerLetter"/>
      <w:lvlText w:val="%2."/>
      <w:lvlJc w:val="left"/>
      <w:pPr>
        <w:tabs>
          <w:tab w:val="num" w:pos="1364"/>
        </w:tabs>
        <w:ind w:left="1364" w:hanging="360"/>
      </w:pPr>
    </w:lvl>
    <w:lvl w:ilvl="2" w:tplc="0427001B" w:tentative="1">
      <w:start w:val="1"/>
      <w:numFmt w:val="lowerRoman"/>
      <w:lvlText w:val="%3."/>
      <w:lvlJc w:val="right"/>
      <w:pPr>
        <w:tabs>
          <w:tab w:val="num" w:pos="2084"/>
        </w:tabs>
        <w:ind w:left="2084" w:hanging="180"/>
      </w:pPr>
    </w:lvl>
    <w:lvl w:ilvl="3" w:tplc="0427000F" w:tentative="1">
      <w:start w:val="1"/>
      <w:numFmt w:val="decimal"/>
      <w:lvlText w:val="%4."/>
      <w:lvlJc w:val="left"/>
      <w:pPr>
        <w:tabs>
          <w:tab w:val="num" w:pos="2804"/>
        </w:tabs>
        <w:ind w:left="2804" w:hanging="360"/>
      </w:pPr>
    </w:lvl>
    <w:lvl w:ilvl="4" w:tplc="04270019" w:tentative="1">
      <w:start w:val="1"/>
      <w:numFmt w:val="lowerLetter"/>
      <w:lvlText w:val="%5."/>
      <w:lvlJc w:val="left"/>
      <w:pPr>
        <w:tabs>
          <w:tab w:val="num" w:pos="3524"/>
        </w:tabs>
        <w:ind w:left="3524" w:hanging="360"/>
      </w:pPr>
    </w:lvl>
    <w:lvl w:ilvl="5" w:tplc="0427001B" w:tentative="1">
      <w:start w:val="1"/>
      <w:numFmt w:val="lowerRoman"/>
      <w:lvlText w:val="%6."/>
      <w:lvlJc w:val="right"/>
      <w:pPr>
        <w:tabs>
          <w:tab w:val="num" w:pos="4244"/>
        </w:tabs>
        <w:ind w:left="4244" w:hanging="180"/>
      </w:pPr>
    </w:lvl>
    <w:lvl w:ilvl="6" w:tplc="0427000F" w:tentative="1">
      <w:start w:val="1"/>
      <w:numFmt w:val="decimal"/>
      <w:lvlText w:val="%7."/>
      <w:lvlJc w:val="left"/>
      <w:pPr>
        <w:tabs>
          <w:tab w:val="num" w:pos="4964"/>
        </w:tabs>
        <w:ind w:left="4964" w:hanging="360"/>
      </w:pPr>
    </w:lvl>
    <w:lvl w:ilvl="7" w:tplc="04270019" w:tentative="1">
      <w:start w:val="1"/>
      <w:numFmt w:val="lowerLetter"/>
      <w:lvlText w:val="%8."/>
      <w:lvlJc w:val="left"/>
      <w:pPr>
        <w:tabs>
          <w:tab w:val="num" w:pos="5684"/>
        </w:tabs>
        <w:ind w:left="5684" w:hanging="360"/>
      </w:pPr>
    </w:lvl>
    <w:lvl w:ilvl="8" w:tplc="0427001B" w:tentative="1">
      <w:start w:val="1"/>
      <w:numFmt w:val="lowerRoman"/>
      <w:lvlText w:val="%9."/>
      <w:lvlJc w:val="right"/>
      <w:pPr>
        <w:tabs>
          <w:tab w:val="num" w:pos="6404"/>
        </w:tabs>
        <w:ind w:left="6404" w:hanging="180"/>
      </w:p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437D73"/>
    <w:multiLevelType w:val="hybridMultilevel"/>
    <w:tmpl w:val="D2E41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573BC8"/>
    <w:multiLevelType w:val="hybridMultilevel"/>
    <w:tmpl w:val="3B86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6"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9784704">
    <w:abstractNumId w:val="21"/>
  </w:num>
  <w:num w:numId="2" w16cid:durableId="553733494">
    <w:abstractNumId w:val="18"/>
  </w:num>
  <w:num w:numId="3" w16cid:durableId="1614705491">
    <w:abstractNumId w:val="12"/>
  </w:num>
  <w:num w:numId="4" w16cid:durableId="1912764405">
    <w:abstractNumId w:val="4"/>
  </w:num>
  <w:num w:numId="5" w16cid:durableId="335576691">
    <w:abstractNumId w:val="33"/>
  </w:num>
  <w:num w:numId="6" w16cid:durableId="50157183">
    <w:abstractNumId w:val="10"/>
  </w:num>
  <w:num w:numId="7" w16cid:durableId="1220899602">
    <w:abstractNumId w:val="17"/>
  </w:num>
  <w:num w:numId="8" w16cid:durableId="2076781515">
    <w:abstractNumId w:val="38"/>
  </w:num>
  <w:num w:numId="9" w16cid:durableId="1940601304">
    <w:abstractNumId w:val="29"/>
  </w:num>
  <w:num w:numId="10" w16cid:durableId="1447505460">
    <w:abstractNumId w:val="14"/>
  </w:num>
  <w:num w:numId="11" w16cid:durableId="1713535253">
    <w:abstractNumId w:val="28"/>
  </w:num>
  <w:num w:numId="12" w16cid:durableId="1450129826">
    <w:abstractNumId w:val="7"/>
  </w:num>
  <w:num w:numId="13" w16cid:durableId="1092820738">
    <w:abstractNumId w:val="37"/>
  </w:num>
  <w:num w:numId="14" w16cid:durableId="67848341">
    <w:abstractNumId w:val="15"/>
  </w:num>
  <w:num w:numId="15" w16cid:durableId="1541357406">
    <w:abstractNumId w:val="13"/>
  </w:num>
  <w:num w:numId="16" w16cid:durableId="1040979772">
    <w:abstractNumId w:val="6"/>
  </w:num>
  <w:num w:numId="17" w16cid:durableId="238637169">
    <w:abstractNumId w:val="30"/>
  </w:num>
  <w:num w:numId="18" w16cid:durableId="1661039901">
    <w:abstractNumId w:val="36"/>
  </w:num>
  <w:num w:numId="19" w16cid:durableId="1386101423">
    <w:abstractNumId w:val="27"/>
  </w:num>
  <w:num w:numId="20" w16cid:durableId="1449272691">
    <w:abstractNumId w:val="24"/>
  </w:num>
  <w:num w:numId="21" w16cid:durableId="1028410188">
    <w:abstractNumId w:val="34"/>
  </w:num>
  <w:num w:numId="22" w16cid:durableId="587887524">
    <w:abstractNumId w:val="5"/>
  </w:num>
  <w:num w:numId="23" w16cid:durableId="1505976208">
    <w:abstractNumId w:val="32"/>
  </w:num>
  <w:num w:numId="24" w16cid:durableId="136994978">
    <w:abstractNumId w:val="25"/>
  </w:num>
  <w:num w:numId="25" w16cid:durableId="70003019">
    <w:abstractNumId w:val="35"/>
  </w:num>
  <w:num w:numId="26" w16cid:durableId="1832140308">
    <w:abstractNumId w:val="20"/>
  </w:num>
  <w:num w:numId="27" w16cid:durableId="2102603624">
    <w:abstractNumId w:val="22"/>
  </w:num>
  <w:num w:numId="28" w16cid:durableId="1520968631">
    <w:abstractNumId w:val="26"/>
  </w:num>
  <w:num w:numId="29" w16cid:durableId="2104497029">
    <w:abstractNumId w:val="2"/>
  </w:num>
  <w:num w:numId="30" w16cid:durableId="886646520">
    <w:abstractNumId w:val="23"/>
  </w:num>
  <w:num w:numId="31" w16cid:durableId="641809078">
    <w:abstractNumId w:val="11"/>
  </w:num>
  <w:num w:numId="32" w16cid:durableId="985821765">
    <w:abstractNumId w:val="3"/>
  </w:num>
  <w:num w:numId="33" w16cid:durableId="1300499673">
    <w:abstractNumId w:val="8"/>
  </w:num>
  <w:num w:numId="34" w16cid:durableId="2096128962">
    <w:abstractNumId w:val="0"/>
  </w:num>
  <w:num w:numId="35" w16cid:durableId="1653824809">
    <w:abstractNumId w:val="1"/>
  </w:num>
  <w:num w:numId="36" w16cid:durableId="35594384">
    <w:abstractNumId w:val="19"/>
  </w:num>
  <w:num w:numId="37" w16cid:durableId="1673988428">
    <w:abstractNumId w:val="16"/>
  </w:num>
  <w:num w:numId="38" w16cid:durableId="827752199">
    <w:abstractNumId w:val="9"/>
  </w:num>
  <w:num w:numId="39" w16cid:durableId="121361621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1B24"/>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B02B5"/>
    <w:rsid w:val="000C07C6"/>
    <w:rsid w:val="000C14AF"/>
    <w:rsid w:val="000C3416"/>
    <w:rsid w:val="000C5BDB"/>
    <w:rsid w:val="000C7E84"/>
    <w:rsid w:val="000D22DB"/>
    <w:rsid w:val="000D337F"/>
    <w:rsid w:val="000D502D"/>
    <w:rsid w:val="000E1B01"/>
    <w:rsid w:val="000E5959"/>
    <w:rsid w:val="000F0359"/>
    <w:rsid w:val="000F1FFC"/>
    <w:rsid w:val="00113EAF"/>
    <w:rsid w:val="00114104"/>
    <w:rsid w:val="001229B0"/>
    <w:rsid w:val="00123F4E"/>
    <w:rsid w:val="00125272"/>
    <w:rsid w:val="00127104"/>
    <w:rsid w:val="0012719D"/>
    <w:rsid w:val="00132F58"/>
    <w:rsid w:val="0013616A"/>
    <w:rsid w:val="001368EA"/>
    <w:rsid w:val="001427D2"/>
    <w:rsid w:val="00147366"/>
    <w:rsid w:val="001474D8"/>
    <w:rsid w:val="00151A07"/>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7F84"/>
    <w:rsid w:val="001F0A3E"/>
    <w:rsid w:val="001F103F"/>
    <w:rsid w:val="001F1A8D"/>
    <w:rsid w:val="00202EE2"/>
    <w:rsid w:val="002039DB"/>
    <w:rsid w:val="00206577"/>
    <w:rsid w:val="002105E2"/>
    <w:rsid w:val="0021528D"/>
    <w:rsid w:val="00215430"/>
    <w:rsid w:val="00215657"/>
    <w:rsid w:val="00223D62"/>
    <w:rsid w:val="00223E73"/>
    <w:rsid w:val="00224CCE"/>
    <w:rsid w:val="00227AE1"/>
    <w:rsid w:val="00233368"/>
    <w:rsid w:val="002374E4"/>
    <w:rsid w:val="00237691"/>
    <w:rsid w:val="00241EA9"/>
    <w:rsid w:val="00243DEB"/>
    <w:rsid w:val="00246036"/>
    <w:rsid w:val="00251909"/>
    <w:rsid w:val="00256E71"/>
    <w:rsid w:val="0026094B"/>
    <w:rsid w:val="00261FD0"/>
    <w:rsid w:val="002645D8"/>
    <w:rsid w:val="00266691"/>
    <w:rsid w:val="00272EBE"/>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1E2B"/>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5B87"/>
    <w:rsid w:val="00357246"/>
    <w:rsid w:val="00357461"/>
    <w:rsid w:val="00363C77"/>
    <w:rsid w:val="003656CE"/>
    <w:rsid w:val="00365E77"/>
    <w:rsid w:val="003908B9"/>
    <w:rsid w:val="00397400"/>
    <w:rsid w:val="003A3473"/>
    <w:rsid w:val="003A372D"/>
    <w:rsid w:val="003A419E"/>
    <w:rsid w:val="003A6BCB"/>
    <w:rsid w:val="003B297B"/>
    <w:rsid w:val="003B3179"/>
    <w:rsid w:val="003B7587"/>
    <w:rsid w:val="003C34A1"/>
    <w:rsid w:val="003C3A52"/>
    <w:rsid w:val="003C763F"/>
    <w:rsid w:val="003D0A1F"/>
    <w:rsid w:val="003E01C0"/>
    <w:rsid w:val="003F0F6A"/>
    <w:rsid w:val="003F316E"/>
    <w:rsid w:val="003F41A5"/>
    <w:rsid w:val="0040672B"/>
    <w:rsid w:val="00415172"/>
    <w:rsid w:val="00415BD8"/>
    <w:rsid w:val="00416C0F"/>
    <w:rsid w:val="00422481"/>
    <w:rsid w:val="00424AAD"/>
    <w:rsid w:val="00427E92"/>
    <w:rsid w:val="004343CC"/>
    <w:rsid w:val="004357B6"/>
    <w:rsid w:val="004373F7"/>
    <w:rsid w:val="00437683"/>
    <w:rsid w:val="00442E92"/>
    <w:rsid w:val="0044346B"/>
    <w:rsid w:val="0044442F"/>
    <w:rsid w:val="004452F0"/>
    <w:rsid w:val="004463F3"/>
    <w:rsid w:val="004467F8"/>
    <w:rsid w:val="004502B9"/>
    <w:rsid w:val="00455D56"/>
    <w:rsid w:val="004568D9"/>
    <w:rsid w:val="004604E6"/>
    <w:rsid w:val="004722D3"/>
    <w:rsid w:val="004726EF"/>
    <w:rsid w:val="0048080D"/>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301C"/>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44FAF"/>
    <w:rsid w:val="00651500"/>
    <w:rsid w:val="006521BF"/>
    <w:rsid w:val="006569C9"/>
    <w:rsid w:val="0066525F"/>
    <w:rsid w:val="00671961"/>
    <w:rsid w:val="006753AD"/>
    <w:rsid w:val="00676C4D"/>
    <w:rsid w:val="00680AE5"/>
    <w:rsid w:val="00680BAA"/>
    <w:rsid w:val="006852A1"/>
    <w:rsid w:val="006856CD"/>
    <w:rsid w:val="006928A9"/>
    <w:rsid w:val="00693641"/>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046D"/>
    <w:rsid w:val="00802D11"/>
    <w:rsid w:val="00802DF5"/>
    <w:rsid w:val="00802F16"/>
    <w:rsid w:val="008114B2"/>
    <w:rsid w:val="00820A55"/>
    <w:rsid w:val="00826102"/>
    <w:rsid w:val="00832211"/>
    <w:rsid w:val="00833C3D"/>
    <w:rsid w:val="00834F6C"/>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18C7"/>
    <w:rsid w:val="009055E0"/>
    <w:rsid w:val="00912444"/>
    <w:rsid w:val="00913CE0"/>
    <w:rsid w:val="0091660D"/>
    <w:rsid w:val="009310E3"/>
    <w:rsid w:val="009337A8"/>
    <w:rsid w:val="00935E94"/>
    <w:rsid w:val="00941B52"/>
    <w:rsid w:val="00943EFF"/>
    <w:rsid w:val="00952C1B"/>
    <w:rsid w:val="00957ACB"/>
    <w:rsid w:val="00963AE4"/>
    <w:rsid w:val="00973424"/>
    <w:rsid w:val="00973594"/>
    <w:rsid w:val="009775FB"/>
    <w:rsid w:val="00977892"/>
    <w:rsid w:val="00983094"/>
    <w:rsid w:val="00983810"/>
    <w:rsid w:val="00987B06"/>
    <w:rsid w:val="00990CF4"/>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73C"/>
    <w:rsid w:val="00A07C2E"/>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0C1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3781"/>
    <w:rsid w:val="00C74353"/>
    <w:rsid w:val="00C74D4C"/>
    <w:rsid w:val="00C74EF0"/>
    <w:rsid w:val="00C76EED"/>
    <w:rsid w:val="00C80EAA"/>
    <w:rsid w:val="00C815D6"/>
    <w:rsid w:val="00C82DE2"/>
    <w:rsid w:val="00C8711D"/>
    <w:rsid w:val="00C91775"/>
    <w:rsid w:val="00C91F77"/>
    <w:rsid w:val="00C92258"/>
    <w:rsid w:val="00C92902"/>
    <w:rsid w:val="00CA0015"/>
    <w:rsid w:val="00CA3188"/>
    <w:rsid w:val="00CA7982"/>
    <w:rsid w:val="00CB4A43"/>
    <w:rsid w:val="00CB5E3F"/>
    <w:rsid w:val="00CC0C6D"/>
    <w:rsid w:val="00CC2B41"/>
    <w:rsid w:val="00CD7D72"/>
    <w:rsid w:val="00CE5116"/>
    <w:rsid w:val="00CE70EE"/>
    <w:rsid w:val="00CF00E3"/>
    <w:rsid w:val="00CF132A"/>
    <w:rsid w:val="00CF4DA3"/>
    <w:rsid w:val="00CF54A1"/>
    <w:rsid w:val="00D0227B"/>
    <w:rsid w:val="00D02685"/>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4A23"/>
    <w:rsid w:val="00DA66F4"/>
    <w:rsid w:val="00DA6B97"/>
    <w:rsid w:val="00DB3214"/>
    <w:rsid w:val="00DB476F"/>
    <w:rsid w:val="00DB6F63"/>
    <w:rsid w:val="00DC355A"/>
    <w:rsid w:val="00DD59B5"/>
    <w:rsid w:val="00DD6FA8"/>
    <w:rsid w:val="00DD70E3"/>
    <w:rsid w:val="00DE4378"/>
    <w:rsid w:val="00DE4F0B"/>
    <w:rsid w:val="00DE4F30"/>
    <w:rsid w:val="00DE5CCC"/>
    <w:rsid w:val="00DF61FD"/>
    <w:rsid w:val="00E035C3"/>
    <w:rsid w:val="00E03B9C"/>
    <w:rsid w:val="00E058F5"/>
    <w:rsid w:val="00E12D5E"/>
    <w:rsid w:val="00E4247C"/>
    <w:rsid w:val="00E43407"/>
    <w:rsid w:val="00E45373"/>
    <w:rsid w:val="00E46DFC"/>
    <w:rsid w:val="00E4758A"/>
    <w:rsid w:val="00E50F58"/>
    <w:rsid w:val="00E652A0"/>
    <w:rsid w:val="00E65B89"/>
    <w:rsid w:val="00E65E14"/>
    <w:rsid w:val="00E76AD3"/>
    <w:rsid w:val="00E7744E"/>
    <w:rsid w:val="00E81FD6"/>
    <w:rsid w:val="00E8496F"/>
    <w:rsid w:val="00E91D14"/>
    <w:rsid w:val="00E9483C"/>
    <w:rsid w:val="00E96BB5"/>
    <w:rsid w:val="00EA09C2"/>
    <w:rsid w:val="00EA5165"/>
    <w:rsid w:val="00EA52A2"/>
    <w:rsid w:val="00EA6F50"/>
    <w:rsid w:val="00EB289A"/>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A685F"/>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paragraph" w:styleId="Pagrindiniotekstotrauka">
    <w:name w:val="Body Text Indent"/>
    <w:basedOn w:val="prastasis"/>
    <w:link w:val="PagrindiniotekstotraukaDiagrama"/>
    <w:rsid w:val="003F316E"/>
    <w:pPr>
      <w:spacing w:after="120" w:line="240" w:lineRule="auto"/>
      <w:ind w:left="283"/>
    </w:pPr>
    <w:rPr>
      <w:rFonts w:ascii="Times New Roman" w:hAnsi="Times New Roman"/>
      <w:sz w:val="24"/>
      <w:szCs w:val="24"/>
      <w:lang w:val="lt-LT"/>
    </w:rPr>
  </w:style>
  <w:style w:type="character" w:customStyle="1" w:styleId="PagrindiniotekstotraukaDiagrama">
    <w:name w:val="Pagrindinio teksto įtrauka Diagrama"/>
    <w:basedOn w:val="Numatytasispastraiposriftas"/>
    <w:link w:val="Pagrindiniotekstotrauka"/>
    <w:rsid w:val="003F316E"/>
    <w:rPr>
      <w:rFonts w:ascii="Times New Roman" w:eastAsia="Times New Roman" w:hAnsi="Times New Roman"/>
      <w:sz w:val="24"/>
      <w:szCs w:val="24"/>
      <w:lang w:eastAsia="en-US"/>
    </w:rPr>
  </w:style>
  <w:style w:type="character" w:styleId="Puslapionumeris">
    <w:name w:val="page number"/>
    <w:basedOn w:val="Numatytasispastraiposriftas"/>
    <w:rsid w:val="003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1622</Words>
  <Characters>9670</Characters>
  <Application>Microsoft Office Word</Application>
  <DocSecurity>0</DocSecurity>
  <Lines>402</Lines>
  <Paragraphs>268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11024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2014-08-27T12:22:00Z</cp:lastPrinted>
  <dcterms:created xsi:type="dcterms:W3CDTF">2023-01-05T19:54:00Z</dcterms:created>
  <dcterms:modified xsi:type="dcterms:W3CDTF">2023-01-25T09:45:00Z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8b86768d33a60e3a340ae3b77de268c9cf162da3f62bf07d5e7847313af0b5e4</vt:lpwstr>
  </property>
</Properties>
</file>