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0A72" w14:textId="77777777" w:rsidR="00901197" w:rsidRPr="005209A1" w:rsidRDefault="005209A1" w:rsidP="00162656">
      <w:pPr>
        <w:tabs>
          <w:tab w:val="left" w:pos="6663"/>
        </w:tabs>
        <w:spacing w:after="120"/>
        <w:jc w:val="center"/>
        <w:rPr>
          <w:rFonts w:ascii="Arial" w:hAnsi="Arial" w:cs="Arial"/>
          <w:b/>
          <w:sz w:val="28"/>
          <w:szCs w:val="28"/>
        </w:rPr>
      </w:pPr>
      <w:r w:rsidRPr="005209A1">
        <w:rPr>
          <w:rFonts w:ascii="Arial" w:hAnsi="Arial" w:cs="Arial"/>
          <w:b/>
          <w:sz w:val="28"/>
          <w:szCs w:val="28"/>
        </w:rPr>
        <w:t>CONSUMER BEHAVIOR</w:t>
      </w:r>
    </w:p>
    <w:p w14:paraId="20757DB3"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374BD4" w14:paraId="39B914F3" w14:textId="77777777" w:rsidTr="00057EAB">
        <w:tc>
          <w:tcPr>
            <w:tcW w:w="2537" w:type="pct"/>
          </w:tcPr>
          <w:p w14:paraId="5663FE0A" w14:textId="77777777" w:rsidR="00AE7148" w:rsidRPr="00374BD4"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Course code</w:t>
            </w:r>
          </w:p>
        </w:tc>
        <w:tc>
          <w:tcPr>
            <w:tcW w:w="2463" w:type="pct"/>
          </w:tcPr>
          <w:p w14:paraId="5515A072" w14:textId="364FE803" w:rsidR="00AE7148" w:rsidRPr="00374BD4" w:rsidRDefault="00B9171F" w:rsidP="00901197">
            <w:pPr>
              <w:spacing w:before="120" w:after="0"/>
              <w:rPr>
                <w:rFonts w:ascii="Arial" w:hAnsi="Arial" w:cs="Arial"/>
                <w:i/>
                <w:color w:val="000000"/>
                <w:sz w:val="18"/>
                <w:szCs w:val="18"/>
              </w:rPr>
            </w:pPr>
            <w:r w:rsidRPr="00B9171F">
              <w:rPr>
                <w:rFonts w:ascii="Arial" w:hAnsi="Arial" w:cs="Arial"/>
                <w:i/>
                <w:color w:val="000000"/>
                <w:sz w:val="18"/>
                <w:szCs w:val="18"/>
              </w:rPr>
              <w:t>MNG106</w:t>
            </w:r>
          </w:p>
        </w:tc>
      </w:tr>
      <w:tr w:rsidR="00AE7148" w:rsidRPr="00374BD4" w14:paraId="23F01F48" w14:textId="77777777" w:rsidTr="00057EAB">
        <w:tc>
          <w:tcPr>
            <w:tcW w:w="2537" w:type="pct"/>
          </w:tcPr>
          <w:p w14:paraId="0C657876" w14:textId="77777777" w:rsidR="00AE7148" w:rsidRPr="00374BD4"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 xml:space="preserve">Compulsory in the </w:t>
            </w:r>
            <w:proofErr w:type="spellStart"/>
            <w:r w:rsidRPr="00374BD4">
              <w:rPr>
                <w:rStyle w:val="Bolds"/>
                <w:rFonts w:ascii="Arial" w:hAnsi="Arial" w:cs="Arial"/>
                <w:sz w:val="18"/>
                <w:szCs w:val="18"/>
              </w:rPr>
              <w:t>programmes</w:t>
            </w:r>
            <w:proofErr w:type="spellEnd"/>
          </w:p>
        </w:tc>
        <w:tc>
          <w:tcPr>
            <w:tcW w:w="2463" w:type="pct"/>
          </w:tcPr>
          <w:p w14:paraId="2BCAF39A" w14:textId="77777777" w:rsidR="00AE7148" w:rsidRPr="00374BD4" w:rsidRDefault="009C237F" w:rsidP="00901197">
            <w:pPr>
              <w:pStyle w:val="Parameters"/>
              <w:tabs>
                <w:tab w:val="clear" w:pos="4820"/>
              </w:tabs>
              <w:spacing w:before="120" w:after="0" w:line="276" w:lineRule="auto"/>
              <w:ind w:left="0" w:firstLine="0"/>
              <w:rPr>
                <w:rStyle w:val="Bolds"/>
                <w:rFonts w:ascii="Arial" w:hAnsi="Arial" w:cs="Arial"/>
                <w:i/>
                <w:sz w:val="18"/>
                <w:szCs w:val="18"/>
              </w:rPr>
            </w:pPr>
            <w:r w:rsidRPr="00374BD4">
              <w:rPr>
                <w:rFonts w:ascii="Arial" w:hAnsi="Arial" w:cs="Arial"/>
                <w:i/>
                <w:sz w:val="18"/>
                <w:szCs w:val="18"/>
              </w:rPr>
              <w:t>Consumer Behavior</w:t>
            </w:r>
          </w:p>
        </w:tc>
      </w:tr>
      <w:tr w:rsidR="00B4316F" w:rsidRPr="00374BD4" w14:paraId="6E386154" w14:textId="77777777" w:rsidTr="00057EAB">
        <w:tc>
          <w:tcPr>
            <w:tcW w:w="2537" w:type="pct"/>
          </w:tcPr>
          <w:p w14:paraId="4DECD9CF" w14:textId="77777777" w:rsidR="00AE7148" w:rsidRPr="00374BD4"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Level of studies</w:t>
            </w:r>
          </w:p>
        </w:tc>
        <w:tc>
          <w:tcPr>
            <w:tcW w:w="2463" w:type="pct"/>
          </w:tcPr>
          <w:p w14:paraId="126CAD13" w14:textId="77777777" w:rsidR="00AE7148" w:rsidRPr="00374BD4" w:rsidRDefault="009C237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74BD4">
              <w:rPr>
                <w:rStyle w:val="Bolds"/>
                <w:rFonts w:ascii="Arial" w:hAnsi="Arial" w:cs="Arial"/>
                <w:b w:val="0"/>
                <w:i/>
                <w:sz w:val="18"/>
                <w:szCs w:val="18"/>
              </w:rPr>
              <w:t>Bachelor Studies</w:t>
            </w:r>
          </w:p>
        </w:tc>
      </w:tr>
      <w:tr w:rsidR="00F23989" w:rsidRPr="00374BD4" w14:paraId="7555138B" w14:textId="77777777" w:rsidTr="00057EAB">
        <w:tc>
          <w:tcPr>
            <w:tcW w:w="2537" w:type="pct"/>
          </w:tcPr>
          <w:p w14:paraId="03FAD2E6" w14:textId="77777777" w:rsidR="00F23989" w:rsidRPr="00374BD4"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Number of credits</w:t>
            </w:r>
          </w:p>
        </w:tc>
        <w:tc>
          <w:tcPr>
            <w:tcW w:w="2463" w:type="pct"/>
          </w:tcPr>
          <w:p w14:paraId="48796CF0" w14:textId="77777777" w:rsidR="00F23989" w:rsidRPr="00374BD4" w:rsidRDefault="009C237F" w:rsidP="00901197">
            <w:pPr>
              <w:pStyle w:val="Parameters"/>
              <w:tabs>
                <w:tab w:val="clear" w:pos="4820"/>
              </w:tabs>
              <w:spacing w:before="120" w:after="0" w:line="276" w:lineRule="auto"/>
              <w:ind w:left="0" w:firstLine="0"/>
              <w:rPr>
                <w:rStyle w:val="Bolds"/>
                <w:rFonts w:ascii="Arial" w:hAnsi="Arial" w:cs="Arial"/>
                <w:i/>
                <w:sz w:val="18"/>
                <w:szCs w:val="18"/>
              </w:rPr>
            </w:pPr>
            <w:r w:rsidRPr="00374BD4">
              <w:rPr>
                <w:rFonts w:ascii="Arial" w:hAnsi="Arial" w:cs="Arial"/>
                <w:i/>
                <w:sz w:val="18"/>
                <w:szCs w:val="18"/>
              </w:rPr>
              <w:t xml:space="preserve">6 ECTS: 24h lectures, 24h seminar, 112h self-study, </w:t>
            </w:r>
            <w:r w:rsidR="00BC7384">
              <w:rPr>
                <w:rFonts w:ascii="Arial" w:hAnsi="Arial" w:cs="Arial"/>
                <w:i/>
                <w:sz w:val="18"/>
                <w:szCs w:val="18"/>
              </w:rPr>
              <w:t>6</w:t>
            </w:r>
            <w:r w:rsidRPr="00374BD4">
              <w:rPr>
                <w:rFonts w:ascii="Arial" w:hAnsi="Arial" w:cs="Arial"/>
                <w:i/>
                <w:sz w:val="18"/>
                <w:szCs w:val="18"/>
              </w:rPr>
              <w:t>h consultations</w:t>
            </w:r>
          </w:p>
        </w:tc>
      </w:tr>
      <w:tr w:rsidR="00F23989" w:rsidRPr="00374BD4" w14:paraId="42BB1640" w14:textId="77777777" w:rsidTr="00057EAB">
        <w:tc>
          <w:tcPr>
            <w:tcW w:w="2537" w:type="pct"/>
          </w:tcPr>
          <w:p w14:paraId="5BDBABF6" w14:textId="77777777" w:rsidR="00F23989" w:rsidRPr="00374BD4"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Course coordinator (</w:t>
            </w:r>
            <w:r w:rsidR="00B4316F" w:rsidRPr="00374BD4">
              <w:rPr>
                <w:rStyle w:val="Bolds"/>
                <w:rFonts w:ascii="Arial" w:hAnsi="Arial" w:cs="Arial"/>
                <w:sz w:val="18"/>
                <w:szCs w:val="18"/>
              </w:rPr>
              <w:t>title and name</w:t>
            </w:r>
            <w:r w:rsidRPr="00374BD4">
              <w:rPr>
                <w:rStyle w:val="Bolds"/>
                <w:rFonts w:ascii="Arial" w:hAnsi="Arial" w:cs="Arial"/>
                <w:sz w:val="18"/>
                <w:szCs w:val="18"/>
              </w:rPr>
              <w:t>)</w:t>
            </w:r>
          </w:p>
        </w:tc>
        <w:tc>
          <w:tcPr>
            <w:tcW w:w="2463" w:type="pct"/>
          </w:tcPr>
          <w:p w14:paraId="1560EEEF" w14:textId="77777777" w:rsidR="00F23989" w:rsidRPr="00374BD4"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74BD4">
              <w:rPr>
                <w:rStyle w:val="Bolds"/>
                <w:rFonts w:ascii="Arial" w:hAnsi="Arial" w:cs="Arial"/>
                <w:b w:val="0"/>
                <w:i/>
                <w:sz w:val="18"/>
                <w:szCs w:val="18"/>
              </w:rPr>
              <w:t xml:space="preserve">Prof. Dr. </w:t>
            </w:r>
            <w:r w:rsidR="009C237F" w:rsidRPr="00374BD4">
              <w:rPr>
                <w:rStyle w:val="Bolds"/>
                <w:rFonts w:ascii="Arial" w:hAnsi="Arial" w:cs="Arial"/>
                <w:b w:val="0"/>
                <w:i/>
                <w:sz w:val="18"/>
                <w:szCs w:val="18"/>
              </w:rPr>
              <w:t xml:space="preserve">Yannick </w:t>
            </w:r>
            <w:proofErr w:type="spellStart"/>
            <w:r w:rsidR="009C237F" w:rsidRPr="00374BD4">
              <w:rPr>
                <w:rStyle w:val="Bolds"/>
                <w:rFonts w:ascii="Arial" w:hAnsi="Arial" w:cs="Arial"/>
                <w:b w:val="0"/>
                <w:i/>
                <w:sz w:val="18"/>
                <w:szCs w:val="18"/>
              </w:rPr>
              <w:t>Joye</w:t>
            </w:r>
            <w:proofErr w:type="spellEnd"/>
            <w:r w:rsidR="009C237F" w:rsidRPr="00374BD4">
              <w:rPr>
                <w:rStyle w:val="Bolds"/>
                <w:rFonts w:ascii="Arial" w:hAnsi="Arial" w:cs="Arial"/>
                <w:b w:val="0"/>
                <w:i/>
                <w:sz w:val="18"/>
                <w:szCs w:val="18"/>
              </w:rPr>
              <w:t xml:space="preserve"> and guest lecturers</w:t>
            </w:r>
          </w:p>
        </w:tc>
      </w:tr>
      <w:tr w:rsidR="00AE7148" w:rsidRPr="00374BD4" w14:paraId="6F0822BC" w14:textId="77777777" w:rsidTr="00057EAB">
        <w:tc>
          <w:tcPr>
            <w:tcW w:w="2537" w:type="pct"/>
          </w:tcPr>
          <w:p w14:paraId="1E515D69" w14:textId="77777777" w:rsidR="00AE7148" w:rsidRPr="00374BD4"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374BD4">
              <w:rPr>
                <w:rStyle w:val="Bolds"/>
                <w:rFonts w:ascii="Arial" w:hAnsi="Arial" w:cs="Arial"/>
                <w:sz w:val="18"/>
                <w:szCs w:val="18"/>
              </w:rPr>
              <w:t>Prerequisites</w:t>
            </w:r>
          </w:p>
        </w:tc>
        <w:tc>
          <w:tcPr>
            <w:tcW w:w="2463" w:type="pct"/>
          </w:tcPr>
          <w:p w14:paraId="3279358D" w14:textId="77777777" w:rsidR="00AE7148" w:rsidRPr="00374BD4" w:rsidRDefault="009C237F" w:rsidP="00901197">
            <w:pPr>
              <w:pStyle w:val="Parameters"/>
              <w:tabs>
                <w:tab w:val="clear" w:pos="4820"/>
              </w:tabs>
              <w:spacing w:before="120" w:after="0" w:line="276" w:lineRule="auto"/>
              <w:ind w:left="0" w:firstLine="0"/>
              <w:rPr>
                <w:rFonts w:ascii="Arial" w:hAnsi="Arial" w:cs="Arial"/>
                <w:i/>
                <w:iCs/>
                <w:sz w:val="18"/>
                <w:szCs w:val="18"/>
              </w:rPr>
            </w:pPr>
            <w:r w:rsidRPr="00374BD4">
              <w:rPr>
                <w:rFonts w:ascii="Arial" w:hAnsi="Arial" w:cs="Arial"/>
                <w:i/>
                <w:iCs/>
                <w:sz w:val="18"/>
                <w:szCs w:val="18"/>
              </w:rPr>
              <w:t>N.A.</w:t>
            </w:r>
          </w:p>
        </w:tc>
      </w:tr>
      <w:tr w:rsidR="00AE7148" w:rsidRPr="00374BD4" w14:paraId="56B10360" w14:textId="77777777" w:rsidTr="00057EAB">
        <w:trPr>
          <w:trHeight w:val="168"/>
        </w:trPr>
        <w:tc>
          <w:tcPr>
            <w:tcW w:w="2537" w:type="pct"/>
          </w:tcPr>
          <w:p w14:paraId="26296F33" w14:textId="77777777" w:rsidR="00AE7148" w:rsidRPr="00374BD4" w:rsidRDefault="00B4316F" w:rsidP="00901197">
            <w:pPr>
              <w:pStyle w:val="Parameters"/>
              <w:tabs>
                <w:tab w:val="clear" w:pos="4820"/>
              </w:tabs>
              <w:spacing w:before="120" w:after="0" w:line="276" w:lineRule="auto"/>
              <w:ind w:left="0" w:firstLine="0"/>
              <w:rPr>
                <w:rFonts w:ascii="Arial" w:hAnsi="Arial" w:cs="Arial"/>
                <w:b/>
                <w:sz w:val="18"/>
                <w:szCs w:val="18"/>
              </w:rPr>
            </w:pPr>
            <w:r w:rsidRPr="00374BD4">
              <w:rPr>
                <w:rStyle w:val="Bolds"/>
                <w:rFonts w:ascii="Arial" w:hAnsi="Arial" w:cs="Arial"/>
                <w:sz w:val="18"/>
                <w:szCs w:val="18"/>
              </w:rPr>
              <w:t>L</w:t>
            </w:r>
            <w:r w:rsidR="00901197" w:rsidRPr="00374BD4">
              <w:rPr>
                <w:rStyle w:val="Bolds"/>
                <w:rFonts w:ascii="Arial" w:hAnsi="Arial" w:cs="Arial"/>
                <w:sz w:val="18"/>
                <w:szCs w:val="18"/>
              </w:rPr>
              <w:t>anguage</w:t>
            </w:r>
            <w:r w:rsidRPr="00374BD4">
              <w:rPr>
                <w:rStyle w:val="Bolds"/>
                <w:rFonts w:ascii="Arial" w:hAnsi="Arial" w:cs="Arial"/>
                <w:sz w:val="18"/>
                <w:szCs w:val="18"/>
              </w:rPr>
              <w:t xml:space="preserve"> of instruction</w:t>
            </w:r>
          </w:p>
        </w:tc>
        <w:tc>
          <w:tcPr>
            <w:tcW w:w="2463" w:type="pct"/>
          </w:tcPr>
          <w:p w14:paraId="1E9BB665" w14:textId="77777777" w:rsidR="00AE7148" w:rsidRPr="00374BD4" w:rsidRDefault="00B4316F" w:rsidP="00901197">
            <w:pPr>
              <w:pStyle w:val="Parameters"/>
              <w:tabs>
                <w:tab w:val="clear" w:pos="4820"/>
              </w:tabs>
              <w:spacing w:before="120" w:after="0" w:line="276" w:lineRule="auto"/>
              <w:ind w:left="0" w:firstLine="0"/>
              <w:rPr>
                <w:rFonts w:ascii="Arial" w:hAnsi="Arial" w:cs="Arial"/>
                <w:i/>
                <w:sz w:val="18"/>
                <w:szCs w:val="18"/>
              </w:rPr>
            </w:pPr>
            <w:r w:rsidRPr="00374BD4">
              <w:rPr>
                <w:rFonts w:ascii="Arial" w:hAnsi="Arial" w:cs="Arial"/>
                <w:i/>
                <w:sz w:val="18"/>
                <w:szCs w:val="18"/>
              </w:rPr>
              <w:t>English</w:t>
            </w:r>
          </w:p>
        </w:tc>
      </w:tr>
    </w:tbl>
    <w:p w14:paraId="5FDB6D0A" w14:textId="77777777" w:rsidR="00901197" w:rsidRPr="00374BD4" w:rsidRDefault="00901197" w:rsidP="009D4C19">
      <w:pPr>
        <w:spacing w:after="0" w:line="240" w:lineRule="auto"/>
        <w:rPr>
          <w:rFonts w:ascii="Arial" w:hAnsi="Arial" w:cs="Arial"/>
          <w:b/>
          <w:sz w:val="18"/>
          <w:szCs w:val="18"/>
        </w:rPr>
      </w:pPr>
    </w:p>
    <w:p w14:paraId="7FF2F970" w14:textId="77777777" w:rsidR="00B4316F" w:rsidRPr="0073580A" w:rsidRDefault="00B4316F" w:rsidP="009D4C19">
      <w:pPr>
        <w:spacing w:after="0" w:line="240" w:lineRule="auto"/>
        <w:rPr>
          <w:rFonts w:ascii="Arial" w:hAnsi="Arial" w:cs="Arial"/>
          <w:b/>
          <w:sz w:val="18"/>
          <w:szCs w:val="18"/>
        </w:rPr>
      </w:pPr>
    </w:p>
    <w:p w14:paraId="2758319A" w14:textId="77777777"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7D73BAC8" w14:textId="77777777" w:rsidR="008A4107" w:rsidRDefault="008A4107" w:rsidP="00D700DA">
      <w:pPr>
        <w:spacing w:after="0" w:line="240" w:lineRule="auto"/>
        <w:jc w:val="both"/>
        <w:rPr>
          <w:rFonts w:ascii="Arial" w:hAnsi="Arial" w:cs="Arial"/>
          <w:b/>
          <w:sz w:val="18"/>
          <w:szCs w:val="18"/>
        </w:rPr>
      </w:pPr>
    </w:p>
    <w:p w14:paraId="5BD182B1" w14:textId="77777777" w:rsidR="00BC7384" w:rsidRPr="00BC7384" w:rsidRDefault="00BC7384" w:rsidP="00BC7384">
      <w:pPr>
        <w:jc w:val="both"/>
        <w:rPr>
          <w:rFonts w:ascii="Arial" w:hAnsi="Arial" w:cs="Arial"/>
          <w:sz w:val="18"/>
        </w:rPr>
      </w:pPr>
      <w:r w:rsidRPr="00BC7384">
        <w:rPr>
          <w:rFonts w:ascii="Arial" w:hAnsi="Arial" w:cs="Arial"/>
          <w:sz w:val="18"/>
        </w:rPr>
        <w:t>This course aims to provide students with an in-depth and critical overview of the latest research in the field of consumer behavior. The course will consist of lectures and seminars</w:t>
      </w:r>
      <w:r w:rsidR="00FF7DDB">
        <w:rPr>
          <w:rFonts w:ascii="Arial" w:hAnsi="Arial" w:cs="Arial"/>
          <w:sz w:val="18"/>
        </w:rPr>
        <w:t>, presented in a mixed format</w:t>
      </w:r>
      <w:r w:rsidRPr="00BC7384">
        <w:rPr>
          <w:rFonts w:ascii="Arial" w:hAnsi="Arial" w:cs="Arial"/>
          <w:sz w:val="18"/>
        </w:rPr>
        <w:t>.</w:t>
      </w:r>
    </w:p>
    <w:p w14:paraId="0F8F99D8" w14:textId="77777777" w:rsidR="00BC7384" w:rsidRPr="00BC7384" w:rsidRDefault="00BC7384" w:rsidP="00BC7384">
      <w:pPr>
        <w:jc w:val="both"/>
        <w:rPr>
          <w:rFonts w:ascii="Arial" w:hAnsi="Arial" w:cs="Arial"/>
          <w:sz w:val="18"/>
        </w:rPr>
      </w:pPr>
      <w:r w:rsidRPr="00BC7384">
        <w:rPr>
          <w:rFonts w:ascii="Arial" w:hAnsi="Arial" w:cs="Arial"/>
          <w:b/>
          <w:sz w:val="18"/>
        </w:rPr>
        <w:t>Lectures</w:t>
      </w:r>
      <w:r w:rsidRPr="00BC7384">
        <w:rPr>
          <w:rFonts w:ascii="Arial" w:hAnsi="Arial" w:cs="Arial"/>
          <w:sz w:val="18"/>
        </w:rPr>
        <w:t>: Through a critical examination of key research articles and theories from the field, students will become familiar with major psychological theories that explain how internal and external factors can influence consumer behavior, such as consumer self-control and materialism, as well as consumer decision-making</w:t>
      </w:r>
      <w:r w:rsidR="00FF7DDB">
        <w:rPr>
          <w:rFonts w:ascii="Arial" w:hAnsi="Arial" w:cs="Arial"/>
          <w:sz w:val="18"/>
        </w:rPr>
        <w:t>, among others</w:t>
      </w:r>
      <w:r w:rsidRPr="00BC7384">
        <w:rPr>
          <w:rFonts w:ascii="Arial" w:hAnsi="Arial" w:cs="Arial"/>
          <w:sz w:val="18"/>
        </w:rPr>
        <w:t>.</w:t>
      </w:r>
    </w:p>
    <w:p w14:paraId="130DA945" w14:textId="77777777" w:rsidR="00BC7384" w:rsidRPr="00BC7384" w:rsidRDefault="00BC7384" w:rsidP="00BC7384">
      <w:pPr>
        <w:jc w:val="both"/>
        <w:rPr>
          <w:rFonts w:ascii="Arial" w:hAnsi="Arial" w:cs="Arial"/>
          <w:sz w:val="18"/>
        </w:rPr>
      </w:pPr>
      <w:r w:rsidRPr="00BC7384">
        <w:rPr>
          <w:rFonts w:ascii="Arial" w:hAnsi="Arial" w:cs="Arial"/>
          <w:b/>
          <w:sz w:val="18"/>
        </w:rPr>
        <w:t>Seminars</w:t>
      </w:r>
      <w:r w:rsidRPr="00BC7384">
        <w:rPr>
          <w:rFonts w:ascii="Arial" w:hAnsi="Arial" w:cs="Arial"/>
          <w:sz w:val="18"/>
        </w:rPr>
        <w:t xml:space="preserve">: In the seminars, students will be introduced to the research project they will conduct for the course. They will perform self-tests and conduct mini case studies, and will engage in discussions about critical issues in the field of consumer behavior. During the </w:t>
      </w:r>
      <w:r w:rsidR="00FF7DDB">
        <w:rPr>
          <w:rFonts w:ascii="Arial" w:hAnsi="Arial" w:cs="Arial"/>
          <w:sz w:val="18"/>
        </w:rPr>
        <w:t>“presentation day”</w:t>
      </w:r>
      <w:r w:rsidRPr="00BC7384">
        <w:rPr>
          <w:rFonts w:ascii="Arial" w:hAnsi="Arial" w:cs="Arial"/>
          <w:sz w:val="18"/>
        </w:rPr>
        <w:t>, students will present the findings of their research projects</w:t>
      </w:r>
    </w:p>
    <w:p w14:paraId="0E237F95" w14:textId="77777777" w:rsidR="00542825" w:rsidRPr="0073580A" w:rsidRDefault="00542825" w:rsidP="00542825">
      <w:pPr>
        <w:spacing w:after="0" w:line="240" w:lineRule="auto"/>
        <w:jc w:val="both"/>
        <w:rPr>
          <w:rFonts w:ascii="Arial" w:hAnsi="Arial" w:cs="Arial"/>
          <w:b/>
          <w:sz w:val="18"/>
          <w:szCs w:val="18"/>
        </w:rPr>
      </w:pPr>
    </w:p>
    <w:p w14:paraId="02E21D7F" w14:textId="77777777"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3792449D"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301AC0D1" w14:textId="77777777" w:rsidTr="00057EAB">
        <w:trPr>
          <w:trHeight w:val="661"/>
        </w:trPr>
        <w:tc>
          <w:tcPr>
            <w:tcW w:w="2680" w:type="pct"/>
            <w:shd w:val="clear" w:color="auto" w:fill="auto"/>
          </w:tcPr>
          <w:p w14:paraId="015F0CB7" w14:textId="77777777" w:rsidR="004A239B" w:rsidRPr="00374BD4" w:rsidRDefault="004A239B" w:rsidP="00374BD4">
            <w:pPr>
              <w:pStyle w:val="Head"/>
              <w:spacing w:before="120" w:after="0"/>
              <w:jc w:val="left"/>
              <w:rPr>
                <w:rFonts w:ascii="Arial" w:hAnsi="Arial" w:cs="Arial"/>
                <w:sz w:val="18"/>
                <w:szCs w:val="18"/>
              </w:rPr>
            </w:pPr>
            <w:r w:rsidRPr="00374BD4">
              <w:rPr>
                <w:rFonts w:ascii="Arial" w:hAnsi="Arial" w:cs="Arial"/>
                <w:sz w:val="18"/>
                <w:szCs w:val="18"/>
              </w:rPr>
              <w:t xml:space="preserve">Course level learning outcomes (objectives) </w:t>
            </w:r>
          </w:p>
        </w:tc>
        <w:tc>
          <w:tcPr>
            <w:tcW w:w="653" w:type="pct"/>
            <w:shd w:val="clear" w:color="auto" w:fill="auto"/>
          </w:tcPr>
          <w:p w14:paraId="36776C26" w14:textId="77777777" w:rsidR="004A239B" w:rsidRPr="00F83203" w:rsidRDefault="0073580A" w:rsidP="00374BD4">
            <w:pPr>
              <w:pStyle w:val="Head"/>
              <w:spacing w:before="120" w:after="0"/>
              <w:jc w:val="left"/>
              <w:rPr>
                <w:rFonts w:ascii="Arial" w:hAnsi="Arial" w:cs="Arial"/>
                <w:color w:val="000000" w:themeColor="text1"/>
                <w:sz w:val="18"/>
                <w:szCs w:val="18"/>
              </w:rPr>
            </w:pPr>
            <w:r w:rsidRPr="00F83203">
              <w:rPr>
                <w:rFonts w:ascii="Arial" w:hAnsi="Arial" w:cs="Arial"/>
                <w:color w:val="000000" w:themeColor="text1"/>
                <w:sz w:val="18"/>
                <w:szCs w:val="18"/>
              </w:rPr>
              <w:t>Degree</w:t>
            </w:r>
            <w:r w:rsidR="004A239B" w:rsidRPr="00F83203">
              <w:rPr>
                <w:rFonts w:ascii="Arial" w:hAnsi="Arial" w:cs="Arial"/>
                <w:color w:val="000000" w:themeColor="text1"/>
                <w:sz w:val="18"/>
                <w:szCs w:val="18"/>
              </w:rPr>
              <w:t xml:space="preserve"> level learning </w:t>
            </w:r>
            <w:r w:rsidR="001B338B" w:rsidRPr="00F83203">
              <w:rPr>
                <w:rFonts w:ascii="Arial" w:hAnsi="Arial" w:cs="Arial"/>
                <w:color w:val="000000" w:themeColor="text1"/>
                <w:sz w:val="18"/>
                <w:szCs w:val="18"/>
              </w:rPr>
              <w:t>objectives</w:t>
            </w:r>
            <w:r w:rsidR="004A239B" w:rsidRPr="00F83203">
              <w:rPr>
                <w:rFonts w:ascii="Arial" w:hAnsi="Arial" w:cs="Arial"/>
                <w:color w:val="000000" w:themeColor="text1"/>
                <w:sz w:val="18"/>
                <w:szCs w:val="18"/>
              </w:rPr>
              <w:t xml:space="preserve"> (Number of LO) </w:t>
            </w:r>
          </w:p>
        </w:tc>
        <w:tc>
          <w:tcPr>
            <w:tcW w:w="798" w:type="pct"/>
          </w:tcPr>
          <w:p w14:paraId="1E7CB2F8" w14:textId="77777777" w:rsidR="004A239B" w:rsidRPr="00374BD4" w:rsidRDefault="004A239B" w:rsidP="00374BD4">
            <w:pPr>
              <w:pStyle w:val="Head"/>
              <w:spacing w:before="120" w:after="0"/>
              <w:rPr>
                <w:rFonts w:ascii="Arial" w:hAnsi="Arial" w:cs="Arial"/>
                <w:sz w:val="18"/>
                <w:szCs w:val="18"/>
              </w:rPr>
            </w:pPr>
            <w:r w:rsidRPr="00374BD4">
              <w:rPr>
                <w:rFonts w:ascii="Arial" w:hAnsi="Arial" w:cs="Arial"/>
                <w:sz w:val="18"/>
                <w:szCs w:val="18"/>
              </w:rPr>
              <w:t>Assessment methods</w:t>
            </w:r>
          </w:p>
        </w:tc>
        <w:tc>
          <w:tcPr>
            <w:tcW w:w="869" w:type="pct"/>
            <w:shd w:val="clear" w:color="auto" w:fill="auto"/>
          </w:tcPr>
          <w:p w14:paraId="30EA85C6" w14:textId="77777777" w:rsidR="004A239B" w:rsidRPr="00374BD4" w:rsidRDefault="004A239B" w:rsidP="00374BD4">
            <w:pPr>
              <w:pStyle w:val="Head"/>
              <w:spacing w:before="120" w:after="0"/>
              <w:rPr>
                <w:rFonts w:ascii="Arial" w:hAnsi="Arial" w:cs="Arial"/>
                <w:sz w:val="18"/>
                <w:szCs w:val="18"/>
              </w:rPr>
            </w:pPr>
            <w:r w:rsidRPr="00374BD4">
              <w:rPr>
                <w:rFonts w:ascii="Arial" w:hAnsi="Arial" w:cs="Arial"/>
                <w:sz w:val="18"/>
                <w:szCs w:val="18"/>
              </w:rPr>
              <w:t>Teaching methods</w:t>
            </w:r>
          </w:p>
        </w:tc>
      </w:tr>
      <w:tr w:rsidR="00542825" w:rsidRPr="0073580A" w14:paraId="5E8B243A" w14:textId="77777777" w:rsidTr="00057EAB">
        <w:trPr>
          <w:trHeight w:val="414"/>
        </w:trPr>
        <w:tc>
          <w:tcPr>
            <w:tcW w:w="2680" w:type="pct"/>
            <w:shd w:val="clear" w:color="auto" w:fill="auto"/>
          </w:tcPr>
          <w:p w14:paraId="0D63DB22"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lang w:eastAsia="en-GB"/>
              </w:rPr>
              <w:t xml:space="preserve">CLO1: Will be able to explain major theories, models, and findings from recent consumer </w:t>
            </w:r>
            <w:proofErr w:type="spellStart"/>
            <w:r w:rsidRPr="00374BD4">
              <w:rPr>
                <w:rFonts w:ascii="Arial" w:hAnsi="Arial" w:cs="Arial"/>
                <w:sz w:val="18"/>
                <w:szCs w:val="18"/>
                <w:lang w:eastAsia="en-GB"/>
              </w:rPr>
              <w:t>behaviour</w:t>
            </w:r>
            <w:proofErr w:type="spellEnd"/>
            <w:r w:rsidRPr="00374BD4">
              <w:rPr>
                <w:rFonts w:ascii="Arial" w:hAnsi="Arial" w:cs="Arial"/>
                <w:sz w:val="18"/>
                <w:szCs w:val="18"/>
                <w:lang w:eastAsia="en-GB"/>
              </w:rPr>
              <w:t xml:space="preserve"> research. </w:t>
            </w:r>
          </w:p>
        </w:tc>
        <w:tc>
          <w:tcPr>
            <w:tcW w:w="653" w:type="pct"/>
            <w:shd w:val="clear" w:color="auto" w:fill="auto"/>
          </w:tcPr>
          <w:p w14:paraId="4ADA6C96" w14:textId="77777777" w:rsidR="00542825" w:rsidRPr="00374BD4" w:rsidRDefault="00C31D79"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38848A0A"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Exam</w:t>
            </w:r>
          </w:p>
        </w:tc>
        <w:tc>
          <w:tcPr>
            <w:tcW w:w="869" w:type="pct"/>
            <w:shd w:val="clear" w:color="auto" w:fill="auto"/>
          </w:tcPr>
          <w:p w14:paraId="4FB0696A" w14:textId="77777777" w:rsidR="00542825" w:rsidRPr="00374BD4" w:rsidRDefault="00542825" w:rsidP="00374BD4">
            <w:pPr>
              <w:autoSpaceDE w:val="0"/>
              <w:autoSpaceDN w:val="0"/>
              <w:adjustRightInd w:val="0"/>
              <w:spacing w:before="120" w:after="120" w:line="240" w:lineRule="auto"/>
              <w:rPr>
                <w:rFonts w:ascii="Arial" w:hAnsi="Arial" w:cs="Arial"/>
                <w:sz w:val="18"/>
                <w:szCs w:val="18"/>
                <w:lang w:eastAsia="en-GB"/>
              </w:rPr>
            </w:pPr>
            <w:r w:rsidRPr="00374BD4">
              <w:rPr>
                <w:rFonts w:ascii="Arial" w:hAnsi="Arial" w:cs="Arial"/>
                <w:sz w:val="18"/>
                <w:szCs w:val="18"/>
                <w:lang w:eastAsia="en-GB"/>
              </w:rPr>
              <w:t xml:space="preserve">Lectures, in-class discussions, research project, individual study </w:t>
            </w:r>
          </w:p>
          <w:p w14:paraId="3DC8E1CC" w14:textId="77777777" w:rsidR="00542825" w:rsidRPr="00374BD4" w:rsidRDefault="00542825" w:rsidP="00374BD4">
            <w:pPr>
              <w:widowControl w:val="0"/>
              <w:spacing w:before="120" w:after="0" w:line="240" w:lineRule="auto"/>
              <w:rPr>
                <w:rFonts w:ascii="Arial" w:hAnsi="Arial" w:cs="Arial"/>
                <w:sz w:val="18"/>
                <w:szCs w:val="18"/>
              </w:rPr>
            </w:pPr>
          </w:p>
        </w:tc>
      </w:tr>
      <w:tr w:rsidR="00542825" w:rsidRPr="0073580A" w14:paraId="7BEE4862" w14:textId="77777777" w:rsidTr="00057EAB">
        <w:trPr>
          <w:trHeight w:val="414"/>
        </w:trPr>
        <w:tc>
          <w:tcPr>
            <w:tcW w:w="2680" w:type="pct"/>
            <w:shd w:val="clear" w:color="auto" w:fill="auto"/>
          </w:tcPr>
          <w:p w14:paraId="1AF9AC19"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lang w:eastAsia="en-GB"/>
              </w:rPr>
              <w:t xml:space="preserve">CLO2: Will be able to independently find and select relevant and high-quality consumer </w:t>
            </w:r>
            <w:proofErr w:type="spellStart"/>
            <w:r w:rsidRPr="00374BD4">
              <w:rPr>
                <w:rFonts w:ascii="Arial" w:hAnsi="Arial" w:cs="Arial"/>
                <w:sz w:val="18"/>
                <w:szCs w:val="18"/>
                <w:lang w:eastAsia="en-GB"/>
              </w:rPr>
              <w:t>behaviour</w:t>
            </w:r>
            <w:proofErr w:type="spellEnd"/>
            <w:r w:rsidRPr="00374BD4">
              <w:rPr>
                <w:rFonts w:ascii="Arial" w:hAnsi="Arial" w:cs="Arial"/>
                <w:sz w:val="18"/>
                <w:szCs w:val="18"/>
                <w:lang w:eastAsia="en-GB"/>
              </w:rPr>
              <w:t xml:space="preserve"> research articles, and to critically reflect upon that literature.</w:t>
            </w:r>
          </w:p>
        </w:tc>
        <w:tc>
          <w:tcPr>
            <w:tcW w:w="653" w:type="pct"/>
            <w:shd w:val="clear" w:color="auto" w:fill="auto"/>
          </w:tcPr>
          <w:p w14:paraId="774C0B8D"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3B642393" w14:textId="77777777" w:rsidR="00542825" w:rsidRPr="00374BD4"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BB581EB"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Exam, research project</w:t>
            </w:r>
          </w:p>
        </w:tc>
        <w:tc>
          <w:tcPr>
            <w:tcW w:w="869" w:type="pct"/>
            <w:shd w:val="clear" w:color="auto" w:fill="auto"/>
          </w:tcPr>
          <w:p w14:paraId="4D45BABC" w14:textId="77777777" w:rsidR="00542825" w:rsidRPr="00374BD4" w:rsidRDefault="00542825" w:rsidP="00374BD4">
            <w:pPr>
              <w:autoSpaceDE w:val="0"/>
              <w:autoSpaceDN w:val="0"/>
              <w:adjustRightInd w:val="0"/>
              <w:spacing w:before="120" w:after="120" w:line="240" w:lineRule="auto"/>
              <w:rPr>
                <w:rFonts w:ascii="Arial" w:hAnsi="Arial" w:cs="Arial"/>
                <w:sz w:val="18"/>
                <w:szCs w:val="18"/>
                <w:lang w:eastAsia="en-GB"/>
              </w:rPr>
            </w:pPr>
            <w:r w:rsidRPr="00374BD4">
              <w:rPr>
                <w:rFonts w:ascii="Arial" w:hAnsi="Arial" w:cs="Arial"/>
                <w:sz w:val="18"/>
                <w:szCs w:val="18"/>
                <w:lang w:eastAsia="en-GB"/>
              </w:rPr>
              <w:t xml:space="preserve">Lectures, in-class discussions, research project, individual study </w:t>
            </w:r>
          </w:p>
          <w:p w14:paraId="07199824" w14:textId="77777777" w:rsidR="00542825" w:rsidRPr="00374BD4" w:rsidRDefault="00542825" w:rsidP="00374BD4">
            <w:pPr>
              <w:widowControl w:val="0"/>
              <w:spacing w:before="120" w:after="0" w:line="240" w:lineRule="auto"/>
              <w:rPr>
                <w:rFonts w:ascii="Arial" w:hAnsi="Arial" w:cs="Arial"/>
                <w:sz w:val="18"/>
                <w:szCs w:val="18"/>
              </w:rPr>
            </w:pPr>
          </w:p>
        </w:tc>
      </w:tr>
      <w:tr w:rsidR="00542825" w:rsidRPr="0073580A" w14:paraId="6FDBF2B6" w14:textId="77777777" w:rsidTr="00057EAB">
        <w:trPr>
          <w:trHeight w:val="414"/>
        </w:trPr>
        <w:tc>
          <w:tcPr>
            <w:tcW w:w="2680" w:type="pct"/>
            <w:shd w:val="clear" w:color="auto" w:fill="auto"/>
          </w:tcPr>
          <w:p w14:paraId="7F5BD75A"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 xml:space="preserve">CLO3. </w:t>
            </w:r>
            <w:r w:rsidRPr="00374BD4">
              <w:rPr>
                <w:rFonts w:ascii="Arial" w:hAnsi="Arial" w:cs="Arial"/>
                <w:sz w:val="18"/>
                <w:szCs w:val="18"/>
                <w:lang w:eastAsia="en-GB"/>
              </w:rPr>
              <w:t xml:space="preserve">Will be able to perform consumer </w:t>
            </w:r>
            <w:proofErr w:type="spellStart"/>
            <w:r w:rsidRPr="00374BD4">
              <w:rPr>
                <w:rFonts w:ascii="Arial" w:hAnsi="Arial" w:cs="Arial"/>
                <w:sz w:val="18"/>
                <w:szCs w:val="18"/>
                <w:lang w:eastAsia="en-GB"/>
              </w:rPr>
              <w:t>behaviour</w:t>
            </w:r>
            <w:proofErr w:type="spellEnd"/>
            <w:r w:rsidRPr="00374BD4">
              <w:rPr>
                <w:rFonts w:ascii="Arial" w:hAnsi="Arial" w:cs="Arial"/>
                <w:sz w:val="18"/>
                <w:szCs w:val="18"/>
                <w:lang w:eastAsia="en-GB"/>
              </w:rPr>
              <w:t xml:space="preserve"> research, and statistically analy</w:t>
            </w:r>
            <w:r w:rsidR="00FF7DDB">
              <w:rPr>
                <w:rFonts w:ascii="Arial" w:hAnsi="Arial" w:cs="Arial"/>
                <w:sz w:val="18"/>
                <w:szCs w:val="18"/>
                <w:lang w:eastAsia="en-GB"/>
              </w:rPr>
              <w:t>z</w:t>
            </w:r>
            <w:r w:rsidRPr="00374BD4">
              <w:rPr>
                <w:rFonts w:ascii="Arial" w:hAnsi="Arial" w:cs="Arial"/>
                <w:sz w:val="18"/>
                <w:szCs w:val="18"/>
                <w:lang w:eastAsia="en-GB"/>
              </w:rPr>
              <w:t>e and interpret the results of that research.</w:t>
            </w:r>
          </w:p>
        </w:tc>
        <w:tc>
          <w:tcPr>
            <w:tcW w:w="653" w:type="pct"/>
            <w:shd w:val="clear" w:color="auto" w:fill="auto"/>
          </w:tcPr>
          <w:p w14:paraId="01618C5D"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16527838"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LO1.2</w:t>
            </w:r>
          </w:p>
          <w:p w14:paraId="74DACB2B" w14:textId="77777777" w:rsidR="00542825"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194A85">
              <w:rPr>
                <w:rFonts w:ascii="Arial" w:hAnsi="Arial" w:cs="Arial"/>
                <w:sz w:val="18"/>
                <w:szCs w:val="18"/>
              </w:rPr>
              <w:t>LO3.1</w:t>
            </w:r>
          </w:p>
          <w:p w14:paraId="08B11943" w14:textId="77777777" w:rsidR="00F83203" w:rsidRPr="00374BD4" w:rsidRDefault="00F83203" w:rsidP="00374BD4">
            <w:pPr>
              <w:widowControl w:val="0"/>
              <w:spacing w:before="120" w:after="0" w:line="240" w:lineRule="auto"/>
              <w:rPr>
                <w:rFonts w:ascii="Arial" w:hAnsi="Arial" w:cs="Arial"/>
                <w:sz w:val="18"/>
                <w:szCs w:val="18"/>
              </w:rPr>
            </w:pPr>
            <w:r>
              <w:rPr>
                <w:rFonts w:ascii="Arial" w:hAnsi="Arial" w:cs="Arial"/>
                <w:sz w:val="18"/>
                <w:szCs w:val="18"/>
              </w:rPr>
              <w:lastRenderedPageBreak/>
              <w:t>B</w:t>
            </w:r>
            <w:r w:rsidRPr="00FA251A">
              <w:rPr>
                <w:rFonts w:ascii="Arial" w:hAnsi="Arial" w:cs="Arial"/>
                <w:sz w:val="18"/>
                <w:szCs w:val="18"/>
              </w:rPr>
              <w:t>LO2.1</w:t>
            </w:r>
          </w:p>
        </w:tc>
        <w:tc>
          <w:tcPr>
            <w:tcW w:w="798" w:type="pct"/>
          </w:tcPr>
          <w:p w14:paraId="0D22D91D"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lastRenderedPageBreak/>
              <w:t>Exam, research project, presentation of research project</w:t>
            </w:r>
          </w:p>
        </w:tc>
        <w:tc>
          <w:tcPr>
            <w:tcW w:w="869" w:type="pct"/>
            <w:shd w:val="clear" w:color="auto" w:fill="auto"/>
          </w:tcPr>
          <w:p w14:paraId="0CEFE2BD" w14:textId="77777777" w:rsidR="00542825" w:rsidRPr="00374BD4" w:rsidRDefault="00542825" w:rsidP="00374BD4">
            <w:pPr>
              <w:autoSpaceDE w:val="0"/>
              <w:autoSpaceDN w:val="0"/>
              <w:adjustRightInd w:val="0"/>
              <w:spacing w:before="120" w:after="120" w:line="240" w:lineRule="auto"/>
              <w:rPr>
                <w:rFonts w:ascii="Arial" w:hAnsi="Arial" w:cs="Arial"/>
                <w:sz w:val="18"/>
                <w:szCs w:val="18"/>
                <w:lang w:eastAsia="en-GB"/>
              </w:rPr>
            </w:pPr>
            <w:r w:rsidRPr="00374BD4">
              <w:rPr>
                <w:rFonts w:ascii="Arial" w:hAnsi="Arial" w:cs="Arial"/>
                <w:sz w:val="18"/>
                <w:szCs w:val="18"/>
                <w:lang w:eastAsia="en-GB"/>
              </w:rPr>
              <w:t xml:space="preserve">Lectures, in-class discussions, research project, individual study </w:t>
            </w:r>
          </w:p>
          <w:p w14:paraId="69DA1EC9" w14:textId="77777777" w:rsidR="00542825" w:rsidRPr="00374BD4" w:rsidRDefault="00542825" w:rsidP="00374BD4">
            <w:pPr>
              <w:widowControl w:val="0"/>
              <w:spacing w:before="120" w:after="0" w:line="240" w:lineRule="auto"/>
              <w:rPr>
                <w:rFonts w:ascii="Arial" w:hAnsi="Arial" w:cs="Arial"/>
                <w:sz w:val="18"/>
                <w:szCs w:val="18"/>
              </w:rPr>
            </w:pPr>
          </w:p>
        </w:tc>
      </w:tr>
      <w:tr w:rsidR="00542825" w:rsidRPr="0073580A" w14:paraId="44C64C08" w14:textId="77777777" w:rsidTr="00057EAB">
        <w:trPr>
          <w:trHeight w:val="414"/>
        </w:trPr>
        <w:tc>
          <w:tcPr>
            <w:tcW w:w="2680" w:type="pct"/>
            <w:shd w:val="clear" w:color="auto" w:fill="auto"/>
          </w:tcPr>
          <w:p w14:paraId="63FB2D52"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lastRenderedPageBreak/>
              <w:t xml:space="preserve">CLO4. </w:t>
            </w:r>
            <w:r w:rsidRPr="00374BD4">
              <w:rPr>
                <w:rFonts w:ascii="Arial" w:hAnsi="Arial" w:cs="Arial"/>
                <w:sz w:val="18"/>
                <w:szCs w:val="18"/>
                <w:lang w:eastAsia="en-GB"/>
              </w:rPr>
              <w:t>Will be able to formulate credible and meaningful real-life applications of the theories and findings covered in the course and in the research project.</w:t>
            </w:r>
          </w:p>
        </w:tc>
        <w:tc>
          <w:tcPr>
            <w:tcW w:w="653" w:type="pct"/>
            <w:shd w:val="clear" w:color="auto" w:fill="auto"/>
          </w:tcPr>
          <w:p w14:paraId="360690B6" w14:textId="77777777" w:rsidR="00542825" w:rsidRPr="00374BD4"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34EA5B80"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Exam, research project, presentation of research project</w:t>
            </w:r>
          </w:p>
        </w:tc>
        <w:tc>
          <w:tcPr>
            <w:tcW w:w="869" w:type="pct"/>
            <w:shd w:val="clear" w:color="auto" w:fill="auto"/>
          </w:tcPr>
          <w:p w14:paraId="1DC51EFC" w14:textId="77777777" w:rsidR="00542825" w:rsidRPr="00374BD4" w:rsidRDefault="00542825" w:rsidP="00374BD4">
            <w:pPr>
              <w:autoSpaceDE w:val="0"/>
              <w:autoSpaceDN w:val="0"/>
              <w:adjustRightInd w:val="0"/>
              <w:spacing w:before="120" w:after="120" w:line="240" w:lineRule="auto"/>
              <w:rPr>
                <w:rFonts w:ascii="Arial" w:hAnsi="Arial" w:cs="Arial"/>
                <w:sz w:val="18"/>
                <w:szCs w:val="18"/>
                <w:lang w:eastAsia="en-GB"/>
              </w:rPr>
            </w:pPr>
            <w:r w:rsidRPr="00374BD4">
              <w:rPr>
                <w:rFonts w:ascii="Arial" w:hAnsi="Arial" w:cs="Arial"/>
                <w:sz w:val="18"/>
                <w:szCs w:val="18"/>
                <w:lang w:eastAsia="en-GB"/>
              </w:rPr>
              <w:t xml:space="preserve">Lectures, in-class discussions, research project, individual study </w:t>
            </w:r>
          </w:p>
          <w:p w14:paraId="2E426916" w14:textId="77777777" w:rsidR="00542825" w:rsidRPr="00374BD4" w:rsidRDefault="00542825" w:rsidP="00374BD4">
            <w:pPr>
              <w:widowControl w:val="0"/>
              <w:spacing w:before="120" w:after="0" w:line="240" w:lineRule="auto"/>
              <w:rPr>
                <w:rFonts w:ascii="Arial" w:hAnsi="Arial" w:cs="Arial"/>
                <w:sz w:val="18"/>
                <w:szCs w:val="18"/>
              </w:rPr>
            </w:pPr>
          </w:p>
        </w:tc>
      </w:tr>
      <w:tr w:rsidR="00542825" w:rsidRPr="0073580A" w14:paraId="3813FE35" w14:textId="77777777" w:rsidTr="00057EAB">
        <w:trPr>
          <w:trHeight w:val="414"/>
        </w:trPr>
        <w:tc>
          <w:tcPr>
            <w:tcW w:w="2680" w:type="pct"/>
            <w:shd w:val="clear" w:color="auto" w:fill="auto"/>
          </w:tcPr>
          <w:p w14:paraId="065F9CFC"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 xml:space="preserve">CLO5. </w:t>
            </w:r>
            <w:r w:rsidRPr="00374BD4">
              <w:rPr>
                <w:rFonts w:ascii="Arial" w:hAnsi="Arial" w:cs="Arial"/>
                <w:sz w:val="18"/>
                <w:szCs w:val="18"/>
                <w:lang w:eastAsia="en-GB"/>
              </w:rPr>
              <w:t>Will be able to write a scientific research report, and present and discuss research results for both a specialist and layman audience.</w:t>
            </w:r>
          </w:p>
        </w:tc>
        <w:tc>
          <w:tcPr>
            <w:tcW w:w="653" w:type="pct"/>
            <w:shd w:val="clear" w:color="auto" w:fill="auto"/>
          </w:tcPr>
          <w:p w14:paraId="1D162D5D"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76D71D00" w14:textId="77777777" w:rsidR="00542825"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LO2.1</w:t>
            </w:r>
          </w:p>
          <w:p w14:paraId="35808F7F"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LO4.1</w:t>
            </w:r>
          </w:p>
          <w:p w14:paraId="200DD6C7" w14:textId="77777777" w:rsidR="00F83203"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LO4.2</w:t>
            </w:r>
          </w:p>
          <w:p w14:paraId="4DF54963" w14:textId="77777777" w:rsidR="00F83203" w:rsidRPr="00374BD4" w:rsidRDefault="00F83203" w:rsidP="00374BD4">
            <w:pPr>
              <w:widowControl w:val="0"/>
              <w:spacing w:before="120" w:after="0" w:line="240" w:lineRule="auto"/>
              <w:rPr>
                <w:rFonts w:ascii="Arial" w:hAnsi="Arial" w:cs="Arial"/>
                <w:sz w:val="18"/>
                <w:szCs w:val="18"/>
              </w:rPr>
            </w:pPr>
            <w:r>
              <w:rPr>
                <w:rFonts w:ascii="Arial" w:hAnsi="Arial" w:cs="Arial"/>
                <w:sz w:val="18"/>
                <w:szCs w:val="18"/>
              </w:rPr>
              <w:t>B</w:t>
            </w:r>
            <w:r w:rsidRPr="00FA251A">
              <w:rPr>
                <w:rFonts w:ascii="Arial" w:hAnsi="Arial" w:cs="Arial"/>
                <w:sz w:val="18"/>
                <w:szCs w:val="18"/>
              </w:rPr>
              <w:t>LO4.3</w:t>
            </w:r>
          </w:p>
        </w:tc>
        <w:tc>
          <w:tcPr>
            <w:tcW w:w="798" w:type="pct"/>
          </w:tcPr>
          <w:p w14:paraId="560D448A" w14:textId="77777777" w:rsidR="00542825" w:rsidRPr="00374BD4" w:rsidRDefault="00542825" w:rsidP="00374BD4">
            <w:pPr>
              <w:widowControl w:val="0"/>
              <w:spacing w:before="120" w:after="0" w:line="240" w:lineRule="auto"/>
              <w:rPr>
                <w:rFonts w:ascii="Arial" w:hAnsi="Arial" w:cs="Arial"/>
                <w:sz w:val="18"/>
                <w:szCs w:val="18"/>
              </w:rPr>
            </w:pPr>
            <w:r w:rsidRPr="00374BD4">
              <w:rPr>
                <w:rFonts w:ascii="Arial" w:hAnsi="Arial" w:cs="Arial"/>
                <w:sz w:val="18"/>
                <w:szCs w:val="18"/>
              </w:rPr>
              <w:t>Research project, presentation of research project</w:t>
            </w:r>
          </w:p>
        </w:tc>
        <w:tc>
          <w:tcPr>
            <w:tcW w:w="869" w:type="pct"/>
            <w:shd w:val="clear" w:color="auto" w:fill="auto"/>
          </w:tcPr>
          <w:p w14:paraId="560B3959" w14:textId="77777777" w:rsidR="00542825" w:rsidRPr="00374BD4" w:rsidRDefault="00542825" w:rsidP="00374BD4">
            <w:pPr>
              <w:autoSpaceDE w:val="0"/>
              <w:autoSpaceDN w:val="0"/>
              <w:adjustRightInd w:val="0"/>
              <w:spacing w:before="120" w:after="120" w:line="240" w:lineRule="auto"/>
              <w:rPr>
                <w:rFonts w:ascii="Arial" w:hAnsi="Arial" w:cs="Arial"/>
                <w:sz w:val="18"/>
                <w:szCs w:val="18"/>
                <w:lang w:eastAsia="en-GB"/>
              </w:rPr>
            </w:pPr>
            <w:r w:rsidRPr="00374BD4">
              <w:rPr>
                <w:rFonts w:ascii="Arial" w:hAnsi="Arial" w:cs="Arial"/>
                <w:sz w:val="18"/>
                <w:szCs w:val="18"/>
                <w:lang w:eastAsia="en-GB"/>
              </w:rPr>
              <w:t xml:space="preserve">Lectures, in-class discussions, research project, individual study </w:t>
            </w:r>
          </w:p>
          <w:p w14:paraId="07A3F5A9" w14:textId="77777777" w:rsidR="00542825" w:rsidRPr="00374BD4" w:rsidRDefault="00542825" w:rsidP="00374BD4">
            <w:pPr>
              <w:widowControl w:val="0"/>
              <w:spacing w:before="120" w:after="0" w:line="240" w:lineRule="auto"/>
              <w:rPr>
                <w:rFonts w:ascii="Arial" w:hAnsi="Arial" w:cs="Arial"/>
                <w:sz w:val="18"/>
                <w:szCs w:val="18"/>
              </w:rPr>
            </w:pPr>
          </w:p>
        </w:tc>
      </w:tr>
      <w:tr w:rsidR="00542825" w:rsidRPr="0073580A" w14:paraId="7AB94B85" w14:textId="77777777" w:rsidTr="00057EAB">
        <w:trPr>
          <w:trHeight w:val="414"/>
        </w:trPr>
        <w:tc>
          <w:tcPr>
            <w:tcW w:w="2680" w:type="pct"/>
            <w:shd w:val="clear" w:color="auto" w:fill="auto"/>
          </w:tcPr>
          <w:p w14:paraId="720BF85D" w14:textId="77777777" w:rsidR="00542825" w:rsidRPr="0073580A" w:rsidRDefault="00542825" w:rsidP="00542825">
            <w:pPr>
              <w:widowControl w:val="0"/>
              <w:spacing w:before="120" w:after="0"/>
              <w:rPr>
                <w:rFonts w:ascii="Arial" w:hAnsi="Arial" w:cs="Arial"/>
                <w:sz w:val="18"/>
                <w:szCs w:val="18"/>
              </w:rPr>
            </w:pPr>
            <w:r w:rsidRPr="0073580A">
              <w:rPr>
                <w:rFonts w:ascii="Arial" w:hAnsi="Arial" w:cs="Arial"/>
                <w:sz w:val="18"/>
                <w:szCs w:val="18"/>
              </w:rPr>
              <w:t xml:space="preserve">CLO6. </w:t>
            </w:r>
          </w:p>
        </w:tc>
        <w:tc>
          <w:tcPr>
            <w:tcW w:w="653" w:type="pct"/>
            <w:shd w:val="clear" w:color="auto" w:fill="auto"/>
          </w:tcPr>
          <w:p w14:paraId="50440211" w14:textId="77777777" w:rsidR="00542825" w:rsidRPr="0073580A" w:rsidRDefault="00542825" w:rsidP="00542825">
            <w:pPr>
              <w:widowControl w:val="0"/>
              <w:spacing w:before="120" w:after="0"/>
              <w:rPr>
                <w:rFonts w:ascii="Arial" w:hAnsi="Arial" w:cs="Arial"/>
                <w:sz w:val="18"/>
                <w:szCs w:val="18"/>
              </w:rPr>
            </w:pPr>
          </w:p>
        </w:tc>
        <w:tc>
          <w:tcPr>
            <w:tcW w:w="798" w:type="pct"/>
          </w:tcPr>
          <w:p w14:paraId="5C1030CC" w14:textId="77777777" w:rsidR="00542825" w:rsidRPr="0073580A" w:rsidRDefault="00542825" w:rsidP="00542825">
            <w:pPr>
              <w:widowControl w:val="0"/>
              <w:spacing w:before="120" w:after="0"/>
              <w:rPr>
                <w:rFonts w:ascii="Arial" w:hAnsi="Arial" w:cs="Arial"/>
                <w:sz w:val="18"/>
                <w:szCs w:val="18"/>
              </w:rPr>
            </w:pPr>
          </w:p>
        </w:tc>
        <w:tc>
          <w:tcPr>
            <w:tcW w:w="869" w:type="pct"/>
            <w:shd w:val="clear" w:color="auto" w:fill="auto"/>
          </w:tcPr>
          <w:p w14:paraId="742CEE27" w14:textId="77777777" w:rsidR="00542825" w:rsidRPr="0073580A" w:rsidRDefault="00542825" w:rsidP="00542825">
            <w:pPr>
              <w:widowControl w:val="0"/>
              <w:spacing w:before="120" w:after="0"/>
              <w:rPr>
                <w:rFonts w:ascii="Arial" w:hAnsi="Arial" w:cs="Arial"/>
                <w:sz w:val="18"/>
                <w:szCs w:val="18"/>
              </w:rPr>
            </w:pPr>
          </w:p>
        </w:tc>
      </w:tr>
      <w:tr w:rsidR="00542825" w:rsidRPr="0073580A" w14:paraId="3EC88028" w14:textId="77777777" w:rsidTr="00057EAB">
        <w:trPr>
          <w:trHeight w:val="414"/>
        </w:trPr>
        <w:tc>
          <w:tcPr>
            <w:tcW w:w="2680" w:type="pct"/>
            <w:shd w:val="clear" w:color="auto" w:fill="auto"/>
          </w:tcPr>
          <w:p w14:paraId="3193292D" w14:textId="77777777" w:rsidR="00542825" w:rsidRPr="0073580A" w:rsidRDefault="00542825" w:rsidP="00542825">
            <w:pPr>
              <w:widowControl w:val="0"/>
              <w:spacing w:before="120" w:after="0"/>
              <w:rPr>
                <w:rFonts w:ascii="Arial" w:hAnsi="Arial" w:cs="Arial"/>
                <w:sz w:val="18"/>
                <w:szCs w:val="18"/>
              </w:rPr>
            </w:pPr>
            <w:r w:rsidRPr="0073580A">
              <w:rPr>
                <w:rFonts w:ascii="Arial" w:hAnsi="Arial" w:cs="Arial"/>
                <w:sz w:val="18"/>
                <w:szCs w:val="18"/>
              </w:rPr>
              <w:t xml:space="preserve">CLO7. </w:t>
            </w:r>
          </w:p>
        </w:tc>
        <w:tc>
          <w:tcPr>
            <w:tcW w:w="653" w:type="pct"/>
            <w:shd w:val="clear" w:color="auto" w:fill="auto"/>
          </w:tcPr>
          <w:p w14:paraId="759F6090" w14:textId="77777777" w:rsidR="00542825" w:rsidRPr="0073580A" w:rsidRDefault="00542825" w:rsidP="00542825">
            <w:pPr>
              <w:widowControl w:val="0"/>
              <w:spacing w:before="120" w:after="0"/>
              <w:rPr>
                <w:rFonts w:ascii="Arial" w:hAnsi="Arial" w:cs="Arial"/>
                <w:sz w:val="18"/>
                <w:szCs w:val="18"/>
              </w:rPr>
            </w:pPr>
          </w:p>
        </w:tc>
        <w:tc>
          <w:tcPr>
            <w:tcW w:w="798" w:type="pct"/>
          </w:tcPr>
          <w:p w14:paraId="7E485D82" w14:textId="77777777" w:rsidR="00542825" w:rsidRPr="0073580A" w:rsidRDefault="00542825" w:rsidP="00542825">
            <w:pPr>
              <w:widowControl w:val="0"/>
              <w:spacing w:before="120" w:after="0"/>
              <w:rPr>
                <w:rFonts w:ascii="Arial" w:hAnsi="Arial" w:cs="Arial"/>
                <w:sz w:val="18"/>
                <w:szCs w:val="18"/>
              </w:rPr>
            </w:pPr>
          </w:p>
        </w:tc>
        <w:tc>
          <w:tcPr>
            <w:tcW w:w="869" w:type="pct"/>
            <w:shd w:val="clear" w:color="auto" w:fill="auto"/>
          </w:tcPr>
          <w:p w14:paraId="39384554" w14:textId="77777777" w:rsidR="00542825" w:rsidRPr="0073580A" w:rsidRDefault="00542825" w:rsidP="00542825">
            <w:pPr>
              <w:widowControl w:val="0"/>
              <w:spacing w:before="120" w:after="0"/>
              <w:rPr>
                <w:rFonts w:ascii="Arial" w:hAnsi="Arial" w:cs="Arial"/>
                <w:sz w:val="18"/>
                <w:szCs w:val="18"/>
              </w:rPr>
            </w:pPr>
          </w:p>
        </w:tc>
      </w:tr>
    </w:tbl>
    <w:p w14:paraId="2CE953CD" w14:textId="77777777" w:rsidR="00B259CF" w:rsidRPr="0073580A" w:rsidRDefault="00B259CF" w:rsidP="001667AE">
      <w:pPr>
        <w:spacing w:after="0" w:line="240" w:lineRule="auto"/>
        <w:jc w:val="both"/>
        <w:rPr>
          <w:rFonts w:ascii="Arial" w:hAnsi="Arial" w:cs="Arial"/>
          <w:sz w:val="18"/>
          <w:szCs w:val="18"/>
        </w:rPr>
      </w:pPr>
    </w:p>
    <w:p w14:paraId="0E40AE13" w14:textId="77777777"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6262D722" w14:textId="77777777" w:rsidR="009D4C19" w:rsidRDefault="009D4C19" w:rsidP="00E43407">
      <w:pPr>
        <w:spacing w:after="0" w:line="240" w:lineRule="auto"/>
        <w:jc w:val="both"/>
        <w:rPr>
          <w:rFonts w:ascii="Arial" w:hAnsi="Arial" w:cs="Arial"/>
          <w:sz w:val="18"/>
          <w:szCs w:val="18"/>
        </w:rPr>
      </w:pPr>
    </w:p>
    <w:p w14:paraId="04E41117" w14:textId="77777777" w:rsidR="00114104" w:rsidRDefault="00D04653" w:rsidP="00E43407">
      <w:pPr>
        <w:spacing w:after="0" w:line="240" w:lineRule="auto"/>
        <w:jc w:val="both"/>
        <w:rPr>
          <w:rFonts w:ascii="Arial" w:hAnsi="Arial" w:cs="Arial"/>
          <w:sz w:val="18"/>
          <w:szCs w:val="18"/>
        </w:rPr>
      </w:pPr>
      <w:r w:rsidRPr="00D04653">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04653">
        <w:rPr>
          <w:rFonts w:ascii="Arial" w:hAnsi="Arial" w:cs="Arial"/>
          <w:sz w:val="18"/>
          <w:szCs w:val="18"/>
        </w:rPr>
        <w:t>With regard to</w:t>
      </w:r>
      <w:proofErr w:type="gramEnd"/>
      <w:r w:rsidRPr="00D04653">
        <w:rPr>
          <w:rFonts w:ascii="Arial" w:hAnsi="Arial" w:cs="Arial"/>
          <w:sz w:val="18"/>
          <w:szCs w:val="18"/>
        </w:rPr>
        <w:t xml:space="preserve"> remote learning, ISM remind students that they are expected to adhere and maintain the same academic honesty and integrity that they would in a classroom setting.</w:t>
      </w:r>
    </w:p>
    <w:p w14:paraId="3C705BC0" w14:textId="77777777" w:rsidR="00D04653" w:rsidRPr="0073580A" w:rsidRDefault="00D04653" w:rsidP="00E43407">
      <w:pPr>
        <w:spacing w:after="0" w:line="240" w:lineRule="auto"/>
        <w:jc w:val="both"/>
        <w:rPr>
          <w:rFonts w:ascii="Arial" w:hAnsi="Arial" w:cs="Arial"/>
          <w:sz w:val="18"/>
          <w:szCs w:val="18"/>
        </w:rPr>
      </w:pPr>
    </w:p>
    <w:p w14:paraId="3D7C97A9" w14:textId="77777777"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FD31019"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3FACEB78" w14:textId="77777777" w:rsidTr="00057EAB">
        <w:trPr>
          <w:trHeight w:val="514"/>
        </w:trPr>
        <w:tc>
          <w:tcPr>
            <w:tcW w:w="2630" w:type="pct"/>
            <w:shd w:val="clear" w:color="auto" w:fill="auto"/>
            <w:tcMar>
              <w:top w:w="14" w:type="dxa"/>
              <w:left w:w="115" w:type="dxa"/>
              <w:bottom w:w="14" w:type="dxa"/>
              <w:right w:w="115" w:type="dxa"/>
            </w:tcMar>
            <w:vAlign w:val="center"/>
          </w:tcPr>
          <w:p w14:paraId="0F1D89E5" w14:textId="77777777" w:rsidR="00B259CF" w:rsidRPr="00374BD4" w:rsidRDefault="00A41EFE" w:rsidP="00E43407">
            <w:pPr>
              <w:spacing w:after="0"/>
              <w:rPr>
                <w:rFonts w:ascii="Arial" w:hAnsi="Arial" w:cs="Arial"/>
                <w:b/>
                <w:bCs/>
                <w:sz w:val="18"/>
                <w:szCs w:val="18"/>
              </w:rPr>
            </w:pPr>
            <w:r w:rsidRPr="00374BD4">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7B3FBE93" w14:textId="77777777" w:rsidR="00B259CF" w:rsidRPr="00374BD4" w:rsidRDefault="00A41EFE" w:rsidP="00E43407">
            <w:pPr>
              <w:spacing w:after="0"/>
              <w:jc w:val="center"/>
              <w:rPr>
                <w:rFonts w:ascii="Arial" w:hAnsi="Arial" w:cs="Arial"/>
                <w:b/>
                <w:sz w:val="18"/>
                <w:szCs w:val="18"/>
              </w:rPr>
            </w:pPr>
            <w:r w:rsidRPr="00374BD4">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577F09EF" w14:textId="77777777" w:rsidR="00B259CF" w:rsidRPr="00374BD4" w:rsidRDefault="00B259CF" w:rsidP="00A41EFE">
            <w:pPr>
              <w:spacing w:after="0"/>
              <w:rPr>
                <w:rFonts w:ascii="Arial" w:hAnsi="Arial" w:cs="Arial"/>
                <w:b/>
                <w:sz w:val="18"/>
                <w:szCs w:val="18"/>
              </w:rPr>
            </w:pPr>
            <w:r w:rsidRPr="00374BD4">
              <w:rPr>
                <w:rFonts w:ascii="Arial" w:hAnsi="Arial" w:cs="Arial"/>
                <w:b/>
                <w:sz w:val="18"/>
                <w:szCs w:val="18"/>
              </w:rPr>
              <w:t>R</w:t>
            </w:r>
            <w:r w:rsidR="00A41EFE" w:rsidRPr="00374BD4">
              <w:rPr>
                <w:rFonts w:ascii="Arial" w:hAnsi="Arial" w:cs="Arial"/>
                <w:b/>
                <w:sz w:val="18"/>
                <w:szCs w:val="18"/>
              </w:rPr>
              <w:t>eadings</w:t>
            </w:r>
          </w:p>
        </w:tc>
      </w:tr>
      <w:tr w:rsidR="00135AC6" w:rsidRPr="0073580A" w14:paraId="780241D2" w14:textId="77777777" w:rsidTr="0065042E">
        <w:trPr>
          <w:trHeight w:val="314"/>
        </w:trPr>
        <w:tc>
          <w:tcPr>
            <w:tcW w:w="2630" w:type="pct"/>
            <w:tcMar>
              <w:top w:w="72" w:type="dxa"/>
              <w:left w:w="115" w:type="dxa"/>
              <w:bottom w:w="72" w:type="dxa"/>
              <w:right w:w="115" w:type="dxa"/>
            </w:tcMar>
          </w:tcPr>
          <w:p w14:paraId="67D225AB" w14:textId="77777777" w:rsidR="00135AC6" w:rsidRPr="00374BD4" w:rsidRDefault="009C237F" w:rsidP="00135AC6">
            <w:pPr>
              <w:spacing w:after="0"/>
              <w:rPr>
                <w:rFonts w:ascii="Arial" w:hAnsi="Arial" w:cs="Arial"/>
                <w:sz w:val="18"/>
                <w:szCs w:val="18"/>
              </w:rPr>
            </w:pPr>
            <w:r w:rsidRPr="00374BD4">
              <w:rPr>
                <w:rFonts w:ascii="Arial" w:hAnsi="Arial" w:cs="Arial"/>
                <w:b/>
                <w:sz w:val="18"/>
                <w:szCs w:val="18"/>
                <w:shd w:val="clear" w:color="auto" w:fill="FFFFFF"/>
              </w:rPr>
              <w:t>Topic 1</w:t>
            </w:r>
            <w:r w:rsidRPr="00374BD4">
              <w:rPr>
                <w:rFonts w:ascii="Arial" w:hAnsi="Arial" w:cs="Arial"/>
                <w:sz w:val="18"/>
                <w:szCs w:val="18"/>
                <w:shd w:val="clear" w:color="auto" w:fill="FFFFFF"/>
              </w:rPr>
              <w:t xml:space="preserve">: </w:t>
            </w:r>
            <w:r w:rsidR="00135AC6" w:rsidRPr="00374BD4">
              <w:rPr>
                <w:rFonts w:ascii="Arial" w:hAnsi="Arial" w:cs="Arial"/>
                <w:sz w:val="18"/>
                <w:szCs w:val="18"/>
                <w:shd w:val="clear" w:color="auto" w:fill="FFFFFF"/>
              </w:rPr>
              <w:t xml:space="preserve">Introduction + methodology in consumer </w:t>
            </w:r>
            <w:proofErr w:type="spellStart"/>
            <w:r w:rsidR="00135AC6" w:rsidRPr="00374BD4">
              <w:rPr>
                <w:rFonts w:ascii="Arial" w:hAnsi="Arial" w:cs="Arial"/>
                <w:sz w:val="18"/>
                <w:szCs w:val="18"/>
                <w:shd w:val="clear" w:color="auto" w:fill="FFFFFF"/>
              </w:rPr>
              <w:t>behaviour</w:t>
            </w:r>
            <w:proofErr w:type="spellEnd"/>
          </w:p>
        </w:tc>
        <w:tc>
          <w:tcPr>
            <w:tcW w:w="640" w:type="pct"/>
            <w:tcMar>
              <w:top w:w="72" w:type="dxa"/>
              <w:left w:w="115" w:type="dxa"/>
              <w:bottom w:w="72" w:type="dxa"/>
              <w:right w:w="115" w:type="dxa"/>
            </w:tcMar>
            <w:vAlign w:val="center"/>
          </w:tcPr>
          <w:p w14:paraId="03FC117A"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78372E90"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695F63E7" w14:textId="77777777" w:rsidTr="008D4DD9">
        <w:trPr>
          <w:trHeight w:val="312"/>
        </w:trPr>
        <w:tc>
          <w:tcPr>
            <w:tcW w:w="2630" w:type="pct"/>
            <w:tcMar>
              <w:top w:w="72" w:type="dxa"/>
              <w:left w:w="115" w:type="dxa"/>
              <w:bottom w:w="72" w:type="dxa"/>
              <w:right w:w="115" w:type="dxa"/>
            </w:tcMar>
          </w:tcPr>
          <w:p w14:paraId="09A40AB5" w14:textId="77777777" w:rsidR="00135AC6" w:rsidRPr="00374BD4" w:rsidRDefault="009C237F" w:rsidP="00135AC6">
            <w:pPr>
              <w:tabs>
                <w:tab w:val="left" w:pos="190"/>
              </w:tabs>
              <w:spacing w:after="0"/>
              <w:rPr>
                <w:rFonts w:ascii="Arial" w:hAnsi="Arial" w:cs="Arial"/>
                <w:bCs/>
                <w:sz w:val="18"/>
                <w:szCs w:val="18"/>
              </w:rPr>
            </w:pPr>
            <w:r w:rsidRPr="00374BD4">
              <w:rPr>
                <w:rFonts w:ascii="Arial" w:hAnsi="Arial" w:cs="Arial"/>
                <w:b/>
                <w:sz w:val="18"/>
                <w:szCs w:val="18"/>
                <w:shd w:val="clear" w:color="auto" w:fill="FFFFFF"/>
              </w:rPr>
              <w:t>Topic 2</w:t>
            </w:r>
            <w:r w:rsidRPr="00374BD4">
              <w:rPr>
                <w:rFonts w:ascii="Arial" w:hAnsi="Arial" w:cs="Arial"/>
                <w:sz w:val="18"/>
                <w:szCs w:val="18"/>
                <w:shd w:val="clear" w:color="auto" w:fill="FFFFFF"/>
              </w:rPr>
              <w:t xml:space="preserve">: </w:t>
            </w:r>
            <w:r w:rsidR="00135AC6" w:rsidRPr="00374BD4">
              <w:rPr>
                <w:rFonts w:ascii="Arial" w:hAnsi="Arial" w:cs="Arial"/>
                <w:sz w:val="18"/>
                <w:szCs w:val="18"/>
                <w:shd w:val="clear" w:color="auto" w:fill="FFFFFF"/>
              </w:rPr>
              <w:t xml:space="preserve">Cultural and evolutionary influences on consumer </w:t>
            </w:r>
            <w:proofErr w:type="spellStart"/>
            <w:r w:rsidR="00135AC6" w:rsidRPr="00374BD4">
              <w:rPr>
                <w:rFonts w:ascii="Arial" w:hAnsi="Arial" w:cs="Arial"/>
                <w:sz w:val="18"/>
                <w:szCs w:val="18"/>
                <w:shd w:val="clear" w:color="auto" w:fill="FFFFFF"/>
              </w:rPr>
              <w:t>behaviour</w:t>
            </w:r>
            <w:proofErr w:type="spellEnd"/>
          </w:p>
        </w:tc>
        <w:tc>
          <w:tcPr>
            <w:tcW w:w="640" w:type="pct"/>
            <w:tcMar>
              <w:top w:w="72" w:type="dxa"/>
              <w:left w:w="115" w:type="dxa"/>
              <w:bottom w:w="72" w:type="dxa"/>
              <w:right w:w="115" w:type="dxa"/>
            </w:tcMar>
            <w:vAlign w:val="center"/>
          </w:tcPr>
          <w:p w14:paraId="753B6724"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02F0C26C"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41FDF924" w14:textId="77777777" w:rsidTr="009C2D6B">
        <w:trPr>
          <w:trHeight w:val="312"/>
        </w:trPr>
        <w:tc>
          <w:tcPr>
            <w:tcW w:w="2630" w:type="pct"/>
            <w:tcMar>
              <w:top w:w="72" w:type="dxa"/>
              <w:left w:w="115" w:type="dxa"/>
              <w:bottom w:w="72" w:type="dxa"/>
              <w:right w:w="115" w:type="dxa"/>
            </w:tcMar>
          </w:tcPr>
          <w:p w14:paraId="0B887761" w14:textId="77777777" w:rsidR="00135AC6" w:rsidRPr="00374BD4" w:rsidRDefault="009C237F" w:rsidP="00135AC6">
            <w:pPr>
              <w:spacing w:after="0"/>
              <w:rPr>
                <w:rFonts w:ascii="Arial" w:hAnsi="Arial" w:cs="Arial"/>
                <w:bCs/>
                <w:sz w:val="18"/>
                <w:szCs w:val="18"/>
              </w:rPr>
            </w:pPr>
            <w:r w:rsidRPr="00374BD4">
              <w:rPr>
                <w:rFonts w:ascii="Arial" w:hAnsi="Arial" w:cs="Arial"/>
                <w:b/>
                <w:sz w:val="18"/>
                <w:szCs w:val="18"/>
                <w:shd w:val="clear" w:color="auto" w:fill="FFFFFF"/>
              </w:rPr>
              <w:t>Topic 3</w:t>
            </w:r>
            <w:r w:rsidRPr="00374BD4">
              <w:rPr>
                <w:rFonts w:ascii="Arial" w:hAnsi="Arial" w:cs="Arial"/>
                <w:sz w:val="18"/>
                <w:szCs w:val="18"/>
                <w:shd w:val="clear" w:color="auto" w:fill="FFFFFF"/>
              </w:rPr>
              <w:t xml:space="preserve">: </w:t>
            </w:r>
            <w:r w:rsidR="00135AC6" w:rsidRPr="00374BD4">
              <w:rPr>
                <w:rFonts w:ascii="Arial" w:hAnsi="Arial" w:cs="Arial"/>
                <w:sz w:val="18"/>
                <w:szCs w:val="18"/>
                <w:shd w:val="clear" w:color="auto" w:fill="FFFFFF"/>
              </w:rPr>
              <w:t xml:space="preserve">Visual perception, </w:t>
            </w:r>
            <w:proofErr w:type="gramStart"/>
            <w:r w:rsidR="00135AC6" w:rsidRPr="00374BD4">
              <w:rPr>
                <w:rFonts w:ascii="Arial" w:hAnsi="Arial" w:cs="Arial"/>
                <w:sz w:val="18"/>
                <w:szCs w:val="18"/>
                <w:shd w:val="clear" w:color="auto" w:fill="FFFFFF"/>
              </w:rPr>
              <w:t>aesthetics</w:t>
            </w:r>
            <w:proofErr w:type="gramEnd"/>
            <w:r w:rsidR="00135AC6" w:rsidRPr="00374BD4">
              <w:rPr>
                <w:rFonts w:ascii="Arial" w:hAnsi="Arial" w:cs="Arial"/>
                <w:sz w:val="18"/>
                <w:szCs w:val="18"/>
                <w:shd w:val="clear" w:color="auto" w:fill="FFFFFF"/>
              </w:rPr>
              <w:t xml:space="preserve"> and consumer </w:t>
            </w:r>
            <w:proofErr w:type="spellStart"/>
            <w:r w:rsidR="00135AC6" w:rsidRPr="00374BD4">
              <w:rPr>
                <w:rFonts w:ascii="Arial" w:hAnsi="Arial" w:cs="Arial"/>
                <w:sz w:val="18"/>
                <w:szCs w:val="18"/>
                <w:shd w:val="clear" w:color="auto" w:fill="FFFFFF"/>
              </w:rPr>
              <w:t>behaviour</w:t>
            </w:r>
            <w:proofErr w:type="spellEnd"/>
            <w:r w:rsidR="00135AC6" w:rsidRPr="00374BD4">
              <w:rPr>
                <w:rFonts w:ascii="Arial" w:hAnsi="Arial" w:cs="Arial"/>
                <w:sz w:val="18"/>
                <w:szCs w:val="18"/>
                <w:shd w:val="clear" w:color="auto" w:fill="FFFFFF"/>
              </w:rPr>
              <w:t xml:space="preserve"> </w:t>
            </w:r>
          </w:p>
        </w:tc>
        <w:tc>
          <w:tcPr>
            <w:tcW w:w="640" w:type="pct"/>
            <w:tcMar>
              <w:top w:w="72" w:type="dxa"/>
              <w:left w:w="115" w:type="dxa"/>
              <w:bottom w:w="72" w:type="dxa"/>
              <w:right w:w="115" w:type="dxa"/>
            </w:tcMar>
            <w:vAlign w:val="center"/>
          </w:tcPr>
          <w:p w14:paraId="0D588248"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178AC6EC"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2B3C3EE6" w14:textId="77777777" w:rsidTr="00057EAB">
        <w:trPr>
          <w:trHeight w:val="312"/>
        </w:trPr>
        <w:tc>
          <w:tcPr>
            <w:tcW w:w="2630" w:type="pct"/>
            <w:tcMar>
              <w:top w:w="72" w:type="dxa"/>
              <w:left w:w="115" w:type="dxa"/>
              <w:bottom w:w="72" w:type="dxa"/>
              <w:right w:w="115" w:type="dxa"/>
            </w:tcMar>
            <w:vAlign w:val="center"/>
          </w:tcPr>
          <w:p w14:paraId="474BB6C4" w14:textId="77777777" w:rsidR="00135AC6" w:rsidRPr="00374BD4" w:rsidRDefault="009C237F" w:rsidP="00135AC6">
            <w:pPr>
              <w:spacing w:after="0"/>
              <w:rPr>
                <w:rFonts w:ascii="Arial" w:hAnsi="Arial" w:cs="Arial"/>
                <w:bCs/>
                <w:sz w:val="18"/>
                <w:szCs w:val="18"/>
              </w:rPr>
            </w:pPr>
            <w:r w:rsidRPr="00374BD4">
              <w:rPr>
                <w:rFonts w:ascii="Arial" w:hAnsi="Arial" w:cs="Arial"/>
                <w:b/>
                <w:sz w:val="18"/>
                <w:szCs w:val="18"/>
                <w:shd w:val="clear" w:color="auto" w:fill="FFFFFF"/>
              </w:rPr>
              <w:t>Topic 4</w:t>
            </w:r>
            <w:r w:rsidRPr="00374BD4">
              <w:rPr>
                <w:rFonts w:ascii="Arial" w:hAnsi="Arial" w:cs="Arial"/>
                <w:sz w:val="18"/>
                <w:szCs w:val="18"/>
                <w:shd w:val="clear" w:color="auto" w:fill="FFFFFF"/>
              </w:rPr>
              <w:t xml:space="preserve">: </w:t>
            </w:r>
            <w:r w:rsidR="00542825" w:rsidRPr="00374BD4">
              <w:rPr>
                <w:rFonts w:ascii="Arial" w:hAnsi="Arial" w:cs="Arial"/>
                <w:bCs/>
                <w:sz w:val="18"/>
                <w:szCs w:val="18"/>
              </w:rPr>
              <w:t>Guest Lecture</w:t>
            </w:r>
            <w:r w:rsidR="00BC7384">
              <w:rPr>
                <w:rFonts w:ascii="Arial" w:hAnsi="Arial" w:cs="Arial"/>
                <w:bCs/>
                <w:sz w:val="18"/>
                <w:szCs w:val="18"/>
              </w:rPr>
              <w:t xml:space="preserve"> by</w:t>
            </w:r>
            <w:r w:rsidR="00542825" w:rsidRPr="00374BD4">
              <w:rPr>
                <w:rFonts w:ascii="Arial" w:hAnsi="Arial" w:cs="Arial"/>
                <w:bCs/>
                <w:sz w:val="18"/>
                <w:szCs w:val="18"/>
              </w:rPr>
              <w:t xml:space="preserve"> </w:t>
            </w:r>
            <w:proofErr w:type="spellStart"/>
            <w:r w:rsidR="00542825" w:rsidRPr="00374BD4">
              <w:rPr>
                <w:rFonts w:ascii="Arial" w:hAnsi="Arial" w:cs="Arial"/>
                <w:bCs/>
                <w:sz w:val="18"/>
                <w:szCs w:val="18"/>
              </w:rPr>
              <w:t>drs.</w:t>
            </w:r>
            <w:proofErr w:type="spellEnd"/>
            <w:r w:rsidR="00542825" w:rsidRPr="00374BD4">
              <w:rPr>
                <w:rFonts w:ascii="Arial" w:hAnsi="Arial" w:cs="Arial"/>
                <w:bCs/>
                <w:sz w:val="18"/>
                <w:szCs w:val="18"/>
              </w:rPr>
              <w:t xml:space="preserve"> Sergejus Muravjovas</w:t>
            </w:r>
            <w:r w:rsidR="00F02180" w:rsidRPr="00374BD4">
              <w:rPr>
                <w:rFonts w:ascii="Arial" w:hAnsi="Arial" w:cs="Arial"/>
                <w:bCs/>
                <w:sz w:val="18"/>
                <w:szCs w:val="18"/>
              </w:rPr>
              <w:t xml:space="preserve"> on ethicality in consumer behavior</w:t>
            </w:r>
          </w:p>
        </w:tc>
        <w:tc>
          <w:tcPr>
            <w:tcW w:w="640" w:type="pct"/>
            <w:tcMar>
              <w:top w:w="72" w:type="dxa"/>
              <w:left w:w="115" w:type="dxa"/>
              <w:bottom w:w="72" w:type="dxa"/>
              <w:right w:w="115" w:type="dxa"/>
            </w:tcMar>
            <w:vAlign w:val="center"/>
          </w:tcPr>
          <w:p w14:paraId="3EAF4B21"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65E2073B" w14:textId="77777777" w:rsidR="00135AC6" w:rsidRPr="00374BD4" w:rsidRDefault="00BC7384" w:rsidP="00135AC6">
            <w:pPr>
              <w:spacing w:after="0"/>
              <w:rPr>
                <w:rFonts w:ascii="Arial" w:hAnsi="Arial" w:cs="Arial"/>
                <w:bCs/>
                <w:sz w:val="18"/>
                <w:szCs w:val="18"/>
              </w:rPr>
            </w:pPr>
            <w:r>
              <w:rPr>
                <w:rFonts w:ascii="Arial" w:hAnsi="Arial" w:cs="Arial"/>
                <w:bCs/>
                <w:sz w:val="18"/>
                <w:szCs w:val="18"/>
              </w:rPr>
              <w:t>To be determined by the guest lecturer</w:t>
            </w:r>
          </w:p>
        </w:tc>
      </w:tr>
      <w:tr w:rsidR="00135AC6" w:rsidRPr="0073580A" w14:paraId="4C7F1FC3" w14:textId="77777777" w:rsidTr="00057EAB">
        <w:trPr>
          <w:trHeight w:val="312"/>
        </w:trPr>
        <w:tc>
          <w:tcPr>
            <w:tcW w:w="2630" w:type="pct"/>
            <w:tcMar>
              <w:top w:w="72" w:type="dxa"/>
              <w:left w:w="115" w:type="dxa"/>
              <w:bottom w:w="72" w:type="dxa"/>
              <w:right w:w="115" w:type="dxa"/>
            </w:tcMar>
            <w:vAlign w:val="center"/>
          </w:tcPr>
          <w:p w14:paraId="4145B693" w14:textId="77777777" w:rsidR="00135AC6" w:rsidRPr="00374BD4" w:rsidRDefault="009C237F" w:rsidP="00135AC6">
            <w:pPr>
              <w:spacing w:after="0"/>
              <w:rPr>
                <w:rFonts w:ascii="Arial" w:hAnsi="Arial" w:cs="Arial"/>
                <w:bCs/>
                <w:sz w:val="18"/>
                <w:szCs w:val="18"/>
              </w:rPr>
            </w:pPr>
            <w:r w:rsidRPr="00374BD4">
              <w:rPr>
                <w:rFonts w:ascii="Arial" w:hAnsi="Arial" w:cs="Arial"/>
                <w:b/>
                <w:sz w:val="18"/>
                <w:szCs w:val="18"/>
              </w:rPr>
              <w:t>Topic 5</w:t>
            </w:r>
            <w:r w:rsidRPr="00374BD4">
              <w:rPr>
                <w:rFonts w:ascii="Arial" w:hAnsi="Arial" w:cs="Arial"/>
                <w:sz w:val="18"/>
                <w:szCs w:val="18"/>
              </w:rPr>
              <w:t xml:space="preserve">: </w:t>
            </w:r>
            <w:r w:rsidR="00542825" w:rsidRPr="00374BD4">
              <w:rPr>
                <w:rFonts w:ascii="Arial" w:hAnsi="Arial" w:cs="Arial"/>
                <w:sz w:val="18"/>
                <w:szCs w:val="18"/>
              </w:rPr>
              <w:t>Cognitive capacity and consumer behavior</w:t>
            </w:r>
          </w:p>
        </w:tc>
        <w:tc>
          <w:tcPr>
            <w:tcW w:w="640" w:type="pct"/>
            <w:tcMar>
              <w:top w:w="72" w:type="dxa"/>
              <w:left w:w="115" w:type="dxa"/>
              <w:bottom w:w="72" w:type="dxa"/>
              <w:right w:w="115" w:type="dxa"/>
            </w:tcMar>
            <w:vAlign w:val="center"/>
          </w:tcPr>
          <w:p w14:paraId="2A7A0802"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26921011"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34D1275F" w14:textId="77777777" w:rsidTr="00057EAB">
        <w:trPr>
          <w:trHeight w:val="312"/>
        </w:trPr>
        <w:tc>
          <w:tcPr>
            <w:tcW w:w="2630" w:type="pct"/>
            <w:tcMar>
              <w:top w:w="72" w:type="dxa"/>
              <w:left w:w="115" w:type="dxa"/>
              <w:bottom w:w="72" w:type="dxa"/>
              <w:right w:w="115" w:type="dxa"/>
            </w:tcMar>
            <w:vAlign w:val="center"/>
          </w:tcPr>
          <w:p w14:paraId="43F24F89" w14:textId="77777777" w:rsidR="00135AC6" w:rsidRPr="00374BD4" w:rsidRDefault="009C237F" w:rsidP="00135AC6">
            <w:pPr>
              <w:spacing w:after="0"/>
              <w:rPr>
                <w:rFonts w:ascii="Arial" w:hAnsi="Arial" w:cs="Arial"/>
                <w:bCs/>
                <w:sz w:val="18"/>
                <w:szCs w:val="18"/>
              </w:rPr>
            </w:pPr>
            <w:r w:rsidRPr="00374BD4">
              <w:rPr>
                <w:rFonts w:ascii="Arial" w:hAnsi="Arial" w:cs="Arial"/>
                <w:b/>
                <w:sz w:val="18"/>
                <w:szCs w:val="18"/>
              </w:rPr>
              <w:t>Topic 6</w:t>
            </w:r>
            <w:r w:rsidRPr="00374BD4">
              <w:rPr>
                <w:rFonts w:ascii="Arial" w:hAnsi="Arial" w:cs="Arial"/>
                <w:sz w:val="18"/>
                <w:szCs w:val="18"/>
              </w:rPr>
              <w:t xml:space="preserve">: </w:t>
            </w:r>
            <w:r w:rsidR="00542825" w:rsidRPr="00374BD4">
              <w:rPr>
                <w:rFonts w:ascii="Arial" w:hAnsi="Arial" w:cs="Arial"/>
                <w:sz w:val="18"/>
                <w:szCs w:val="18"/>
              </w:rPr>
              <w:t>Self-control</w:t>
            </w:r>
          </w:p>
        </w:tc>
        <w:tc>
          <w:tcPr>
            <w:tcW w:w="640" w:type="pct"/>
            <w:tcMar>
              <w:top w:w="72" w:type="dxa"/>
              <w:left w:w="115" w:type="dxa"/>
              <w:bottom w:w="72" w:type="dxa"/>
              <w:right w:w="115" w:type="dxa"/>
            </w:tcMar>
            <w:vAlign w:val="center"/>
          </w:tcPr>
          <w:p w14:paraId="41E2107D"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189F5D76"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5F3C830F" w14:textId="77777777" w:rsidTr="00057EAB">
        <w:trPr>
          <w:trHeight w:val="312"/>
        </w:trPr>
        <w:tc>
          <w:tcPr>
            <w:tcW w:w="2630" w:type="pct"/>
            <w:tcMar>
              <w:top w:w="72" w:type="dxa"/>
              <w:left w:w="115" w:type="dxa"/>
              <w:bottom w:w="72" w:type="dxa"/>
              <w:right w:w="115" w:type="dxa"/>
            </w:tcMar>
            <w:vAlign w:val="center"/>
          </w:tcPr>
          <w:p w14:paraId="56E0477E" w14:textId="77777777" w:rsidR="00135AC6" w:rsidRPr="00374BD4" w:rsidRDefault="009C237F" w:rsidP="00135AC6">
            <w:pPr>
              <w:spacing w:after="0"/>
              <w:rPr>
                <w:rFonts w:ascii="Arial" w:hAnsi="Arial" w:cs="Arial"/>
                <w:bCs/>
                <w:sz w:val="18"/>
                <w:szCs w:val="18"/>
              </w:rPr>
            </w:pPr>
            <w:r w:rsidRPr="00374BD4">
              <w:rPr>
                <w:rFonts w:ascii="Arial" w:hAnsi="Arial" w:cs="Arial"/>
                <w:b/>
                <w:sz w:val="18"/>
                <w:szCs w:val="18"/>
                <w:shd w:val="clear" w:color="auto" w:fill="FFFFFF"/>
              </w:rPr>
              <w:t>Topic 7</w:t>
            </w:r>
            <w:r w:rsidRPr="00374BD4">
              <w:rPr>
                <w:rFonts w:ascii="Arial" w:hAnsi="Arial" w:cs="Arial"/>
                <w:sz w:val="18"/>
                <w:szCs w:val="18"/>
                <w:shd w:val="clear" w:color="auto" w:fill="FFFFFF"/>
              </w:rPr>
              <w:t xml:space="preserve">: </w:t>
            </w:r>
            <w:r w:rsidR="00542825" w:rsidRPr="00374BD4">
              <w:rPr>
                <w:rFonts w:ascii="Arial" w:hAnsi="Arial" w:cs="Arial"/>
                <w:sz w:val="18"/>
                <w:szCs w:val="18"/>
                <w:shd w:val="clear" w:color="auto" w:fill="FFFFFF"/>
              </w:rPr>
              <w:t xml:space="preserve">Bounded rationality in consumer </w:t>
            </w:r>
            <w:proofErr w:type="spellStart"/>
            <w:r w:rsidR="00542825" w:rsidRPr="00374BD4">
              <w:rPr>
                <w:rFonts w:ascii="Arial" w:hAnsi="Arial" w:cs="Arial"/>
                <w:sz w:val="18"/>
                <w:szCs w:val="18"/>
                <w:shd w:val="clear" w:color="auto" w:fill="FFFFFF"/>
              </w:rPr>
              <w:t>behaviour</w:t>
            </w:r>
            <w:proofErr w:type="spellEnd"/>
          </w:p>
        </w:tc>
        <w:tc>
          <w:tcPr>
            <w:tcW w:w="640" w:type="pct"/>
            <w:tcMar>
              <w:top w:w="72" w:type="dxa"/>
              <w:left w:w="115" w:type="dxa"/>
              <w:bottom w:w="72" w:type="dxa"/>
              <w:right w:w="115" w:type="dxa"/>
            </w:tcMar>
            <w:vAlign w:val="center"/>
          </w:tcPr>
          <w:p w14:paraId="7523A0C2"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72DB3992"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034A83BA" w14:textId="77777777" w:rsidTr="00057EAB">
        <w:trPr>
          <w:trHeight w:val="312"/>
        </w:trPr>
        <w:tc>
          <w:tcPr>
            <w:tcW w:w="2630" w:type="pct"/>
            <w:tcMar>
              <w:top w:w="72" w:type="dxa"/>
              <w:left w:w="115" w:type="dxa"/>
              <w:bottom w:w="72" w:type="dxa"/>
              <w:right w:w="115" w:type="dxa"/>
            </w:tcMar>
            <w:vAlign w:val="center"/>
          </w:tcPr>
          <w:p w14:paraId="2F7CBB61" w14:textId="77777777" w:rsidR="00542825" w:rsidRPr="00374BD4" w:rsidRDefault="009C237F" w:rsidP="00542825">
            <w:pPr>
              <w:spacing w:after="0" w:line="240" w:lineRule="auto"/>
              <w:rPr>
                <w:rFonts w:ascii="Arial" w:hAnsi="Arial" w:cs="Arial"/>
                <w:sz w:val="18"/>
                <w:szCs w:val="18"/>
                <w:highlight w:val="yellow"/>
              </w:rPr>
            </w:pPr>
            <w:r w:rsidRPr="00374BD4">
              <w:rPr>
                <w:rFonts w:ascii="Arial" w:hAnsi="Arial" w:cs="Arial"/>
                <w:b/>
                <w:sz w:val="18"/>
                <w:szCs w:val="18"/>
                <w:shd w:val="clear" w:color="auto" w:fill="FFFFFF"/>
              </w:rPr>
              <w:t>Topic 8</w:t>
            </w:r>
            <w:r w:rsidRPr="00374BD4">
              <w:rPr>
                <w:rFonts w:ascii="Arial" w:hAnsi="Arial" w:cs="Arial"/>
                <w:sz w:val="18"/>
                <w:szCs w:val="18"/>
                <w:shd w:val="clear" w:color="auto" w:fill="FFFFFF"/>
              </w:rPr>
              <w:t xml:space="preserve">: </w:t>
            </w:r>
            <w:r w:rsidR="00542825" w:rsidRPr="00374BD4">
              <w:rPr>
                <w:rFonts w:ascii="Arial" w:hAnsi="Arial" w:cs="Arial"/>
                <w:sz w:val="18"/>
                <w:szCs w:val="18"/>
                <w:shd w:val="clear" w:color="auto" w:fill="FFFFFF"/>
              </w:rPr>
              <w:t>Social influence and consumer behavior</w:t>
            </w:r>
          </w:p>
          <w:p w14:paraId="5F2D456A" w14:textId="77777777" w:rsidR="00135AC6" w:rsidRPr="00374BD4" w:rsidRDefault="00135AC6" w:rsidP="00135AC6">
            <w:pPr>
              <w:spacing w:after="0"/>
              <w:rPr>
                <w:rFonts w:ascii="Arial" w:hAnsi="Arial" w:cs="Arial"/>
                <w:sz w:val="18"/>
                <w:szCs w:val="18"/>
              </w:rPr>
            </w:pPr>
          </w:p>
        </w:tc>
        <w:tc>
          <w:tcPr>
            <w:tcW w:w="640" w:type="pct"/>
            <w:tcMar>
              <w:top w:w="72" w:type="dxa"/>
              <w:left w:w="115" w:type="dxa"/>
              <w:bottom w:w="72" w:type="dxa"/>
              <w:right w:w="115" w:type="dxa"/>
            </w:tcMar>
            <w:vAlign w:val="center"/>
          </w:tcPr>
          <w:p w14:paraId="66CCD0CB"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5A72DB0E"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135AC6" w:rsidRPr="0073580A" w14:paraId="59156556" w14:textId="77777777" w:rsidTr="00057EAB">
        <w:trPr>
          <w:trHeight w:val="312"/>
        </w:trPr>
        <w:tc>
          <w:tcPr>
            <w:tcW w:w="2630" w:type="pct"/>
            <w:tcMar>
              <w:top w:w="72" w:type="dxa"/>
              <w:left w:w="115" w:type="dxa"/>
              <w:bottom w:w="72" w:type="dxa"/>
              <w:right w:w="115" w:type="dxa"/>
            </w:tcMar>
            <w:vAlign w:val="center"/>
          </w:tcPr>
          <w:p w14:paraId="5CAC2FAA" w14:textId="77777777" w:rsidR="00135AC6" w:rsidRPr="00374BD4" w:rsidRDefault="00542825" w:rsidP="009C237F">
            <w:pPr>
              <w:spacing w:after="0"/>
              <w:jc w:val="center"/>
              <w:rPr>
                <w:rFonts w:ascii="Arial" w:hAnsi="Arial" w:cs="Arial"/>
                <w:sz w:val="18"/>
                <w:szCs w:val="18"/>
              </w:rPr>
            </w:pPr>
            <w:r w:rsidRPr="00374BD4">
              <w:rPr>
                <w:rFonts w:ascii="Arial" w:hAnsi="Arial" w:cs="Arial"/>
                <w:sz w:val="18"/>
                <w:szCs w:val="18"/>
              </w:rPr>
              <w:t>intermediate exam</w:t>
            </w:r>
          </w:p>
        </w:tc>
        <w:tc>
          <w:tcPr>
            <w:tcW w:w="640" w:type="pct"/>
            <w:tcMar>
              <w:top w:w="72" w:type="dxa"/>
              <w:left w:w="115" w:type="dxa"/>
              <w:bottom w:w="72" w:type="dxa"/>
              <w:right w:w="115" w:type="dxa"/>
            </w:tcMar>
            <w:vAlign w:val="center"/>
          </w:tcPr>
          <w:p w14:paraId="54AD7655"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2</w:t>
            </w:r>
          </w:p>
        </w:tc>
        <w:tc>
          <w:tcPr>
            <w:tcW w:w="1730" w:type="pct"/>
            <w:tcMar>
              <w:top w:w="72" w:type="dxa"/>
              <w:left w:w="115" w:type="dxa"/>
              <w:bottom w:w="72" w:type="dxa"/>
              <w:right w:w="115" w:type="dxa"/>
            </w:tcMar>
            <w:vAlign w:val="center"/>
          </w:tcPr>
          <w:p w14:paraId="1DA1891A" w14:textId="77777777" w:rsidR="00135AC6" w:rsidRPr="00374BD4" w:rsidRDefault="00542825" w:rsidP="00135AC6">
            <w:pPr>
              <w:spacing w:after="0"/>
              <w:rPr>
                <w:rFonts w:ascii="Arial" w:hAnsi="Arial" w:cs="Arial"/>
                <w:bCs/>
                <w:sz w:val="18"/>
                <w:szCs w:val="18"/>
              </w:rPr>
            </w:pPr>
            <w:r w:rsidRPr="00374BD4">
              <w:rPr>
                <w:rFonts w:ascii="Arial" w:hAnsi="Arial" w:cs="Arial"/>
                <w:bCs/>
                <w:sz w:val="18"/>
                <w:szCs w:val="18"/>
              </w:rPr>
              <w:t>N.A.</w:t>
            </w:r>
          </w:p>
        </w:tc>
      </w:tr>
      <w:tr w:rsidR="00135AC6" w:rsidRPr="0073580A" w14:paraId="574339E6" w14:textId="77777777" w:rsidTr="00057EAB">
        <w:trPr>
          <w:trHeight w:val="312"/>
        </w:trPr>
        <w:tc>
          <w:tcPr>
            <w:tcW w:w="2630" w:type="pct"/>
            <w:tcMar>
              <w:top w:w="72" w:type="dxa"/>
              <w:left w:w="115" w:type="dxa"/>
              <w:bottom w:w="72" w:type="dxa"/>
              <w:right w:w="115" w:type="dxa"/>
            </w:tcMar>
            <w:vAlign w:val="center"/>
          </w:tcPr>
          <w:p w14:paraId="24DD8B9B" w14:textId="77777777" w:rsidR="00135AC6" w:rsidRPr="00374BD4" w:rsidRDefault="009C237F" w:rsidP="00135AC6">
            <w:pPr>
              <w:spacing w:after="0"/>
              <w:rPr>
                <w:rFonts w:ascii="Arial" w:hAnsi="Arial" w:cs="Arial"/>
                <w:sz w:val="18"/>
                <w:szCs w:val="18"/>
              </w:rPr>
            </w:pPr>
            <w:r w:rsidRPr="00374BD4">
              <w:rPr>
                <w:rFonts w:ascii="Arial" w:hAnsi="Arial" w:cs="Arial"/>
                <w:b/>
                <w:sz w:val="18"/>
                <w:szCs w:val="18"/>
              </w:rPr>
              <w:t>Topic 9</w:t>
            </w:r>
            <w:r w:rsidRPr="00374BD4">
              <w:rPr>
                <w:rFonts w:ascii="Arial" w:hAnsi="Arial" w:cs="Arial"/>
                <w:sz w:val="18"/>
                <w:szCs w:val="18"/>
              </w:rPr>
              <w:t xml:space="preserve">: </w:t>
            </w:r>
            <w:r w:rsidR="00542825" w:rsidRPr="00374BD4">
              <w:rPr>
                <w:rFonts w:ascii="Arial" w:hAnsi="Arial" w:cs="Arial"/>
                <w:sz w:val="18"/>
                <w:szCs w:val="18"/>
              </w:rPr>
              <w:t>Materialism and anthropomorphism in consumer behavior</w:t>
            </w:r>
          </w:p>
        </w:tc>
        <w:tc>
          <w:tcPr>
            <w:tcW w:w="640" w:type="pct"/>
            <w:tcMar>
              <w:top w:w="72" w:type="dxa"/>
              <w:left w:w="115" w:type="dxa"/>
              <w:bottom w:w="72" w:type="dxa"/>
              <w:right w:w="115" w:type="dxa"/>
            </w:tcMar>
            <w:vAlign w:val="center"/>
          </w:tcPr>
          <w:p w14:paraId="62417A58" w14:textId="77777777" w:rsidR="00135AC6" w:rsidRPr="00374BD4" w:rsidRDefault="00542825" w:rsidP="00135AC6">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04FF754A" w14:textId="77777777" w:rsidR="00135AC6" w:rsidRPr="00374BD4" w:rsidRDefault="00542825" w:rsidP="00135AC6">
            <w:pPr>
              <w:spacing w:after="0"/>
              <w:rPr>
                <w:rFonts w:ascii="Arial" w:hAnsi="Arial" w:cs="Arial"/>
                <w:bCs/>
                <w:sz w:val="18"/>
                <w:szCs w:val="18"/>
              </w:rPr>
            </w:pPr>
            <w:r w:rsidRPr="00374BD4">
              <w:rPr>
                <w:rFonts w:ascii="Arial" w:hAnsi="Arial" w:cs="Arial"/>
                <w:sz w:val="18"/>
                <w:szCs w:val="18"/>
              </w:rPr>
              <w:t>See literature</w:t>
            </w:r>
          </w:p>
        </w:tc>
      </w:tr>
      <w:tr w:rsidR="00BC7384" w:rsidRPr="0073580A" w14:paraId="22B2D3D5" w14:textId="77777777" w:rsidTr="00057EAB">
        <w:trPr>
          <w:trHeight w:val="312"/>
        </w:trPr>
        <w:tc>
          <w:tcPr>
            <w:tcW w:w="2630" w:type="pct"/>
            <w:tcMar>
              <w:top w:w="72" w:type="dxa"/>
              <w:left w:w="115" w:type="dxa"/>
              <w:bottom w:w="72" w:type="dxa"/>
              <w:right w:w="115" w:type="dxa"/>
            </w:tcMar>
            <w:vAlign w:val="center"/>
          </w:tcPr>
          <w:p w14:paraId="4911183A" w14:textId="77777777" w:rsidR="00BC7384" w:rsidRPr="00374BD4" w:rsidRDefault="00BC7384" w:rsidP="00BC7384">
            <w:pPr>
              <w:spacing w:after="0"/>
              <w:rPr>
                <w:rFonts w:ascii="Arial" w:hAnsi="Arial" w:cs="Arial"/>
                <w:sz w:val="18"/>
                <w:szCs w:val="18"/>
              </w:rPr>
            </w:pPr>
            <w:r w:rsidRPr="00374BD4">
              <w:rPr>
                <w:rFonts w:ascii="Arial" w:hAnsi="Arial" w:cs="Arial"/>
                <w:b/>
                <w:sz w:val="18"/>
                <w:szCs w:val="18"/>
              </w:rPr>
              <w:lastRenderedPageBreak/>
              <w:t>Topic 10</w:t>
            </w:r>
            <w:r w:rsidRPr="00374BD4">
              <w:rPr>
                <w:rFonts w:ascii="Arial" w:hAnsi="Arial" w:cs="Arial"/>
                <w:sz w:val="18"/>
                <w:szCs w:val="18"/>
              </w:rPr>
              <w:t>: Guest lecture</w:t>
            </w:r>
            <w:r>
              <w:rPr>
                <w:rFonts w:ascii="Arial" w:hAnsi="Arial" w:cs="Arial"/>
                <w:sz w:val="18"/>
                <w:szCs w:val="18"/>
              </w:rPr>
              <w:t xml:space="preserve"> by</w:t>
            </w:r>
            <w:r w:rsidRPr="00374BD4">
              <w:rPr>
                <w:rFonts w:ascii="Arial" w:hAnsi="Arial" w:cs="Arial"/>
                <w:sz w:val="18"/>
                <w:szCs w:val="18"/>
              </w:rPr>
              <w:t xml:space="preserve"> </w:t>
            </w:r>
            <w:proofErr w:type="spellStart"/>
            <w:r w:rsidRPr="00374BD4">
              <w:rPr>
                <w:rFonts w:ascii="Arial" w:hAnsi="Arial" w:cs="Arial"/>
                <w:sz w:val="18"/>
                <w:szCs w:val="18"/>
              </w:rPr>
              <w:t>drs.</w:t>
            </w:r>
            <w:proofErr w:type="spellEnd"/>
            <w:r w:rsidRPr="00374BD4">
              <w:rPr>
                <w:rFonts w:ascii="Arial" w:hAnsi="Arial" w:cs="Arial"/>
                <w:sz w:val="18"/>
                <w:szCs w:val="18"/>
              </w:rPr>
              <w:t xml:space="preserve"> </w:t>
            </w:r>
            <w:proofErr w:type="spellStart"/>
            <w:r w:rsidRPr="00374BD4">
              <w:rPr>
                <w:rFonts w:ascii="Arial" w:hAnsi="Arial" w:cs="Arial"/>
                <w:sz w:val="18"/>
                <w:szCs w:val="18"/>
              </w:rPr>
              <w:t>Dovile</w:t>
            </w:r>
            <w:proofErr w:type="spellEnd"/>
            <w:r w:rsidRPr="00374BD4">
              <w:rPr>
                <w:rFonts w:ascii="Arial" w:hAnsi="Arial" w:cs="Arial"/>
                <w:sz w:val="18"/>
                <w:szCs w:val="18"/>
              </w:rPr>
              <w:t xml:space="preserve"> </w:t>
            </w:r>
            <w:proofErr w:type="spellStart"/>
            <w:r w:rsidRPr="00374BD4">
              <w:rPr>
                <w:rFonts w:ascii="Arial" w:hAnsi="Arial" w:cs="Arial"/>
                <w:sz w:val="18"/>
                <w:szCs w:val="18"/>
              </w:rPr>
              <w:t>Barauskaite</w:t>
            </w:r>
            <w:proofErr w:type="spellEnd"/>
            <w:r w:rsidRPr="00374BD4">
              <w:rPr>
                <w:rFonts w:ascii="Arial" w:hAnsi="Arial" w:cs="Arial"/>
                <w:sz w:val="18"/>
                <w:szCs w:val="18"/>
              </w:rPr>
              <w:t xml:space="preserve"> on drivers and barriers of food consumption</w:t>
            </w:r>
          </w:p>
        </w:tc>
        <w:tc>
          <w:tcPr>
            <w:tcW w:w="640" w:type="pct"/>
            <w:tcMar>
              <w:top w:w="72" w:type="dxa"/>
              <w:left w:w="115" w:type="dxa"/>
              <w:bottom w:w="72" w:type="dxa"/>
              <w:right w:w="115" w:type="dxa"/>
            </w:tcMar>
            <w:vAlign w:val="center"/>
          </w:tcPr>
          <w:p w14:paraId="2FDB4396" w14:textId="77777777" w:rsidR="00BC7384" w:rsidRPr="00374BD4" w:rsidRDefault="00BC7384" w:rsidP="00BC7384">
            <w:pPr>
              <w:spacing w:after="0"/>
              <w:jc w:val="center"/>
              <w:rPr>
                <w:rFonts w:ascii="Arial" w:hAnsi="Arial" w:cs="Arial"/>
                <w:bCs/>
                <w:sz w:val="18"/>
                <w:szCs w:val="18"/>
              </w:rPr>
            </w:pPr>
            <w:r w:rsidRPr="00374BD4">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09BC9528" w14:textId="77777777" w:rsidR="00BC7384" w:rsidRPr="00374BD4" w:rsidRDefault="00BC7384" w:rsidP="00BC7384">
            <w:pPr>
              <w:spacing w:after="0"/>
              <w:rPr>
                <w:rFonts w:ascii="Arial" w:hAnsi="Arial" w:cs="Arial"/>
                <w:bCs/>
                <w:sz w:val="18"/>
                <w:szCs w:val="18"/>
              </w:rPr>
            </w:pPr>
            <w:r>
              <w:rPr>
                <w:rFonts w:ascii="Arial" w:hAnsi="Arial" w:cs="Arial"/>
                <w:bCs/>
                <w:sz w:val="18"/>
                <w:szCs w:val="18"/>
              </w:rPr>
              <w:t>To be determined by the guest lecturer</w:t>
            </w:r>
          </w:p>
        </w:tc>
      </w:tr>
      <w:tr w:rsidR="00BC7384" w:rsidRPr="0073580A" w14:paraId="4161A264" w14:textId="77777777" w:rsidTr="00057EAB">
        <w:trPr>
          <w:trHeight w:val="312"/>
        </w:trPr>
        <w:tc>
          <w:tcPr>
            <w:tcW w:w="2630" w:type="pct"/>
            <w:tcMar>
              <w:top w:w="72" w:type="dxa"/>
              <w:left w:w="115" w:type="dxa"/>
              <w:bottom w:w="72" w:type="dxa"/>
              <w:right w:w="115" w:type="dxa"/>
            </w:tcMar>
            <w:vAlign w:val="center"/>
          </w:tcPr>
          <w:p w14:paraId="417563FA" w14:textId="77777777" w:rsidR="00BC7384" w:rsidRPr="00374BD4" w:rsidRDefault="00BC7384" w:rsidP="00BC7384">
            <w:pPr>
              <w:spacing w:after="0"/>
              <w:jc w:val="center"/>
              <w:rPr>
                <w:rFonts w:ascii="Arial" w:hAnsi="Arial" w:cs="Arial"/>
                <w:sz w:val="18"/>
                <w:szCs w:val="18"/>
              </w:rPr>
            </w:pPr>
            <w:r w:rsidRPr="00374BD4">
              <w:rPr>
                <w:rFonts w:ascii="Arial" w:hAnsi="Arial" w:cs="Arial"/>
                <w:sz w:val="18"/>
                <w:szCs w:val="18"/>
              </w:rPr>
              <w:t>Presentation Day</w:t>
            </w:r>
          </w:p>
        </w:tc>
        <w:tc>
          <w:tcPr>
            <w:tcW w:w="640" w:type="pct"/>
            <w:tcMar>
              <w:top w:w="72" w:type="dxa"/>
              <w:left w:w="115" w:type="dxa"/>
              <w:bottom w:w="72" w:type="dxa"/>
              <w:right w:w="115" w:type="dxa"/>
            </w:tcMar>
            <w:vAlign w:val="center"/>
          </w:tcPr>
          <w:p w14:paraId="4F89403E" w14:textId="77777777" w:rsidR="00BC7384" w:rsidRPr="00374BD4" w:rsidRDefault="00BC7384" w:rsidP="00BC7384">
            <w:pPr>
              <w:spacing w:after="0"/>
              <w:jc w:val="center"/>
              <w:rPr>
                <w:rFonts w:ascii="Arial" w:hAnsi="Arial" w:cs="Arial"/>
                <w:bCs/>
                <w:sz w:val="18"/>
                <w:szCs w:val="18"/>
              </w:rPr>
            </w:pPr>
            <w:r w:rsidRPr="00374BD4">
              <w:rPr>
                <w:rFonts w:ascii="Arial" w:hAnsi="Arial" w:cs="Arial"/>
                <w:bCs/>
                <w:sz w:val="18"/>
                <w:szCs w:val="18"/>
              </w:rPr>
              <w:t>4</w:t>
            </w:r>
          </w:p>
        </w:tc>
        <w:tc>
          <w:tcPr>
            <w:tcW w:w="1730" w:type="pct"/>
            <w:tcMar>
              <w:top w:w="72" w:type="dxa"/>
              <w:left w:w="115" w:type="dxa"/>
              <w:bottom w:w="72" w:type="dxa"/>
              <w:right w:w="115" w:type="dxa"/>
            </w:tcMar>
            <w:vAlign w:val="center"/>
          </w:tcPr>
          <w:p w14:paraId="5F725CDE" w14:textId="77777777" w:rsidR="00BC7384" w:rsidRPr="00374BD4" w:rsidRDefault="00BC7384" w:rsidP="00BC7384">
            <w:pPr>
              <w:spacing w:after="0"/>
              <w:rPr>
                <w:rFonts w:ascii="Arial" w:hAnsi="Arial" w:cs="Arial"/>
                <w:bCs/>
                <w:sz w:val="18"/>
                <w:szCs w:val="18"/>
              </w:rPr>
            </w:pPr>
            <w:r>
              <w:rPr>
                <w:rFonts w:ascii="Arial" w:hAnsi="Arial" w:cs="Arial"/>
                <w:bCs/>
                <w:sz w:val="18"/>
                <w:szCs w:val="18"/>
              </w:rPr>
              <w:t>N.A.</w:t>
            </w:r>
          </w:p>
        </w:tc>
      </w:tr>
      <w:tr w:rsidR="00BC7384" w:rsidRPr="0073580A" w14:paraId="483B0875" w14:textId="77777777" w:rsidTr="00057EAB">
        <w:trPr>
          <w:trHeight w:val="312"/>
        </w:trPr>
        <w:tc>
          <w:tcPr>
            <w:tcW w:w="2630" w:type="pct"/>
            <w:tcMar>
              <w:top w:w="72" w:type="dxa"/>
              <w:left w:w="115" w:type="dxa"/>
              <w:bottom w:w="72" w:type="dxa"/>
              <w:right w:w="115" w:type="dxa"/>
            </w:tcMar>
            <w:vAlign w:val="center"/>
          </w:tcPr>
          <w:p w14:paraId="599FA5D3" w14:textId="77777777" w:rsidR="00BC7384" w:rsidRPr="00374BD4" w:rsidRDefault="00BC7384" w:rsidP="00BC7384">
            <w:pPr>
              <w:spacing w:after="0"/>
              <w:jc w:val="center"/>
              <w:rPr>
                <w:rFonts w:ascii="Arial" w:hAnsi="Arial" w:cs="Arial"/>
                <w:sz w:val="18"/>
                <w:szCs w:val="18"/>
              </w:rPr>
            </w:pPr>
            <w:r>
              <w:rPr>
                <w:rFonts w:ascii="Arial" w:hAnsi="Arial" w:cs="Arial"/>
                <w:sz w:val="18"/>
                <w:szCs w:val="18"/>
              </w:rPr>
              <w:t xml:space="preserve">Course </w:t>
            </w:r>
            <w:r w:rsidR="00EA1B29">
              <w:rPr>
                <w:rFonts w:ascii="Arial" w:hAnsi="Arial" w:cs="Arial"/>
                <w:sz w:val="18"/>
                <w:szCs w:val="18"/>
              </w:rPr>
              <w:t xml:space="preserve">recap and </w:t>
            </w:r>
            <w:r>
              <w:rPr>
                <w:rFonts w:ascii="Arial" w:hAnsi="Arial" w:cs="Arial"/>
                <w:sz w:val="18"/>
                <w:szCs w:val="18"/>
              </w:rPr>
              <w:t>wrap-up</w:t>
            </w:r>
          </w:p>
        </w:tc>
        <w:tc>
          <w:tcPr>
            <w:tcW w:w="640" w:type="pct"/>
            <w:tcMar>
              <w:top w:w="72" w:type="dxa"/>
              <w:left w:w="115" w:type="dxa"/>
              <w:bottom w:w="72" w:type="dxa"/>
              <w:right w:w="115" w:type="dxa"/>
            </w:tcMar>
            <w:vAlign w:val="center"/>
          </w:tcPr>
          <w:p w14:paraId="5CA98523" w14:textId="77777777" w:rsidR="00BC7384" w:rsidRPr="00374BD4" w:rsidRDefault="00BC7384" w:rsidP="00BC7384">
            <w:pPr>
              <w:spacing w:after="0"/>
              <w:jc w:val="center"/>
              <w:rPr>
                <w:rFonts w:ascii="Arial" w:hAnsi="Arial" w:cs="Arial"/>
                <w:bCs/>
                <w:sz w:val="18"/>
                <w:szCs w:val="18"/>
              </w:rPr>
            </w:pPr>
            <w:r w:rsidRPr="00374BD4">
              <w:rPr>
                <w:rFonts w:ascii="Arial" w:hAnsi="Arial" w:cs="Arial"/>
                <w:bCs/>
                <w:sz w:val="18"/>
                <w:szCs w:val="18"/>
              </w:rPr>
              <w:t>2</w:t>
            </w:r>
          </w:p>
        </w:tc>
        <w:tc>
          <w:tcPr>
            <w:tcW w:w="1730" w:type="pct"/>
            <w:tcMar>
              <w:top w:w="72" w:type="dxa"/>
              <w:left w:w="115" w:type="dxa"/>
              <w:bottom w:w="72" w:type="dxa"/>
              <w:right w:w="115" w:type="dxa"/>
            </w:tcMar>
            <w:vAlign w:val="center"/>
          </w:tcPr>
          <w:p w14:paraId="6E6588B9" w14:textId="77777777" w:rsidR="00BC7384" w:rsidRPr="00374BD4" w:rsidRDefault="00BC7384" w:rsidP="00BC7384">
            <w:pPr>
              <w:spacing w:after="0"/>
              <w:rPr>
                <w:rFonts w:ascii="Arial" w:hAnsi="Arial" w:cs="Arial"/>
                <w:bCs/>
                <w:sz w:val="18"/>
                <w:szCs w:val="18"/>
              </w:rPr>
            </w:pPr>
            <w:r>
              <w:rPr>
                <w:rFonts w:ascii="Arial" w:hAnsi="Arial" w:cs="Arial"/>
                <w:bCs/>
                <w:sz w:val="18"/>
                <w:szCs w:val="18"/>
              </w:rPr>
              <w:t>N.A.</w:t>
            </w:r>
          </w:p>
        </w:tc>
      </w:tr>
      <w:tr w:rsidR="00BC7384" w:rsidRPr="0073580A" w14:paraId="040C4EF4" w14:textId="77777777" w:rsidTr="00057EAB">
        <w:trPr>
          <w:trHeight w:val="312"/>
        </w:trPr>
        <w:tc>
          <w:tcPr>
            <w:tcW w:w="2630" w:type="pct"/>
            <w:tcMar>
              <w:top w:w="72" w:type="dxa"/>
              <w:left w:w="115" w:type="dxa"/>
              <w:bottom w:w="72" w:type="dxa"/>
              <w:right w:w="115" w:type="dxa"/>
            </w:tcMar>
            <w:vAlign w:val="center"/>
          </w:tcPr>
          <w:p w14:paraId="1BC05609" w14:textId="77777777" w:rsidR="00BC7384" w:rsidRPr="00374BD4" w:rsidRDefault="00BC7384" w:rsidP="00BC7384">
            <w:pPr>
              <w:spacing w:after="0"/>
              <w:rPr>
                <w:rFonts w:ascii="Arial" w:hAnsi="Arial" w:cs="Arial"/>
                <w:sz w:val="18"/>
                <w:szCs w:val="18"/>
              </w:rPr>
            </w:pPr>
          </w:p>
        </w:tc>
        <w:tc>
          <w:tcPr>
            <w:tcW w:w="640" w:type="pct"/>
            <w:tcMar>
              <w:top w:w="72" w:type="dxa"/>
              <w:left w:w="115" w:type="dxa"/>
              <w:bottom w:w="72" w:type="dxa"/>
              <w:right w:w="115" w:type="dxa"/>
            </w:tcMar>
            <w:vAlign w:val="center"/>
          </w:tcPr>
          <w:p w14:paraId="3CB14F77" w14:textId="77777777" w:rsidR="00BC7384" w:rsidRPr="00374BD4" w:rsidRDefault="00BC7384" w:rsidP="00BC7384">
            <w:pPr>
              <w:spacing w:after="0"/>
              <w:jc w:val="center"/>
              <w:rPr>
                <w:rFonts w:ascii="Arial" w:hAnsi="Arial" w:cs="Arial"/>
                <w:bCs/>
                <w:sz w:val="18"/>
                <w:szCs w:val="18"/>
              </w:rPr>
            </w:pPr>
            <w:r w:rsidRPr="00374BD4">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79426AE8" w14:textId="77777777" w:rsidR="00BC7384" w:rsidRPr="00374BD4" w:rsidRDefault="00BC7384" w:rsidP="00BC7384">
            <w:pPr>
              <w:spacing w:after="0"/>
              <w:rPr>
                <w:rFonts w:ascii="Arial" w:hAnsi="Arial" w:cs="Arial"/>
                <w:bCs/>
                <w:sz w:val="18"/>
                <w:szCs w:val="18"/>
              </w:rPr>
            </w:pPr>
          </w:p>
        </w:tc>
      </w:tr>
      <w:tr w:rsidR="00BC7384" w:rsidRPr="0073580A" w14:paraId="7934CEA0" w14:textId="77777777" w:rsidTr="00057EAB">
        <w:trPr>
          <w:trHeight w:val="312"/>
        </w:trPr>
        <w:tc>
          <w:tcPr>
            <w:tcW w:w="2630" w:type="pct"/>
            <w:tcMar>
              <w:top w:w="72" w:type="dxa"/>
              <w:left w:w="115" w:type="dxa"/>
              <w:bottom w:w="72" w:type="dxa"/>
              <w:right w:w="115" w:type="dxa"/>
            </w:tcMar>
            <w:vAlign w:val="center"/>
          </w:tcPr>
          <w:p w14:paraId="673DA61A" w14:textId="77777777" w:rsidR="00BC7384" w:rsidRPr="00374BD4" w:rsidRDefault="00BC7384" w:rsidP="00BC7384">
            <w:pPr>
              <w:spacing w:after="0"/>
              <w:rPr>
                <w:rFonts w:ascii="Arial" w:hAnsi="Arial" w:cs="Arial"/>
                <w:sz w:val="18"/>
                <w:szCs w:val="18"/>
              </w:rPr>
            </w:pPr>
            <w:r w:rsidRPr="00374BD4">
              <w:rPr>
                <w:rFonts w:ascii="Arial" w:hAnsi="Arial" w:cs="Arial"/>
                <w:sz w:val="18"/>
                <w:szCs w:val="18"/>
              </w:rPr>
              <w:t>CONSULTATIONS</w:t>
            </w:r>
          </w:p>
        </w:tc>
        <w:tc>
          <w:tcPr>
            <w:tcW w:w="640" w:type="pct"/>
            <w:tcMar>
              <w:top w:w="72" w:type="dxa"/>
              <w:left w:w="115" w:type="dxa"/>
              <w:bottom w:w="72" w:type="dxa"/>
              <w:right w:w="115" w:type="dxa"/>
            </w:tcMar>
            <w:vAlign w:val="center"/>
          </w:tcPr>
          <w:p w14:paraId="431A2DE1" w14:textId="77777777" w:rsidR="00BC7384" w:rsidRPr="00374BD4" w:rsidRDefault="00BC7384" w:rsidP="00BC7384">
            <w:pPr>
              <w:spacing w:after="0"/>
              <w:jc w:val="center"/>
              <w:rPr>
                <w:rFonts w:ascii="Arial" w:hAnsi="Arial" w:cs="Arial"/>
                <w:bCs/>
                <w:sz w:val="18"/>
                <w:szCs w:val="18"/>
              </w:rPr>
            </w:pPr>
            <w:r w:rsidRPr="00374BD4">
              <w:rPr>
                <w:rFonts w:ascii="Arial" w:hAnsi="Arial" w:cs="Arial"/>
                <w:bCs/>
                <w:sz w:val="18"/>
                <w:szCs w:val="18"/>
              </w:rPr>
              <w:t>6</w:t>
            </w:r>
          </w:p>
        </w:tc>
        <w:tc>
          <w:tcPr>
            <w:tcW w:w="1730" w:type="pct"/>
            <w:tcMar>
              <w:top w:w="72" w:type="dxa"/>
              <w:left w:w="115" w:type="dxa"/>
              <w:bottom w:w="72" w:type="dxa"/>
              <w:right w:w="115" w:type="dxa"/>
            </w:tcMar>
            <w:vAlign w:val="center"/>
          </w:tcPr>
          <w:p w14:paraId="5E5EE2EF" w14:textId="77777777" w:rsidR="00BC7384" w:rsidRPr="00374BD4" w:rsidRDefault="00BC7384" w:rsidP="00BC7384">
            <w:pPr>
              <w:spacing w:after="0"/>
              <w:rPr>
                <w:rFonts w:ascii="Arial" w:hAnsi="Arial" w:cs="Arial"/>
                <w:bCs/>
                <w:sz w:val="18"/>
                <w:szCs w:val="18"/>
              </w:rPr>
            </w:pPr>
          </w:p>
        </w:tc>
      </w:tr>
      <w:tr w:rsidR="00BC7384" w:rsidRPr="0073580A" w14:paraId="09A27154" w14:textId="77777777" w:rsidTr="00057EAB">
        <w:trPr>
          <w:trHeight w:val="312"/>
        </w:trPr>
        <w:tc>
          <w:tcPr>
            <w:tcW w:w="2630" w:type="pct"/>
            <w:tcMar>
              <w:top w:w="72" w:type="dxa"/>
              <w:left w:w="115" w:type="dxa"/>
              <w:bottom w:w="72" w:type="dxa"/>
              <w:right w:w="115" w:type="dxa"/>
            </w:tcMar>
            <w:vAlign w:val="center"/>
          </w:tcPr>
          <w:p w14:paraId="79E7CE3A" w14:textId="77777777" w:rsidR="00BC7384" w:rsidRPr="00374BD4" w:rsidRDefault="00BC7384" w:rsidP="00BC7384">
            <w:pPr>
              <w:spacing w:after="0"/>
              <w:rPr>
                <w:rFonts w:ascii="Arial" w:hAnsi="Arial" w:cs="Arial"/>
                <w:color w:val="000000"/>
                <w:sz w:val="18"/>
                <w:szCs w:val="18"/>
              </w:rPr>
            </w:pPr>
            <w:r w:rsidRPr="00374BD4">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4CDF7BE2" w14:textId="77777777" w:rsidR="00BC7384" w:rsidRPr="00374BD4" w:rsidRDefault="00BC7384" w:rsidP="00BC7384">
            <w:pPr>
              <w:spacing w:after="0"/>
              <w:jc w:val="center"/>
              <w:rPr>
                <w:rFonts w:ascii="Arial" w:hAnsi="Arial" w:cs="Arial"/>
                <w:bCs/>
                <w:sz w:val="18"/>
                <w:szCs w:val="18"/>
              </w:rPr>
            </w:pPr>
            <w:r w:rsidRPr="00374BD4">
              <w:rPr>
                <w:rFonts w:ascii="Arial" w:hAnsi="Arial" w:cs="Arial"/>
                <w:bCs/>
                <w:sz w:val="18"/>
                <w:szCs w:val="18"/>
              </w:rPr>
              <w:t>2</w:t>
            </w:r>
          </w:p>
        </w:tc>
        <w:tc>
          <w:tcPr>
            <w:tcW w:w="1730" w:type="pct"/>
            <w:tcMar>
              <w:top w:w="72" w:type="dxa"/>
              <w:left w:w="115" w:type="dxa"/>
              <w:bottom w:w="72" w:type="dxa"/>
              <w:right w:w="115" w:type="dxa"/>
            </w:tcMar>
            <w:vAlign w:val="center"/>
          </w:tcPr>
          <w:p w14:paraId="34A06DD6" w14:textId="77777777" w:rsidR="00BC7384" w:rsidRPr="00374BD4" w:rsidRDefault="00BC7384" w:rsidP="00BC7384">
            <w:pPr>
              <w:spacing w:after="0"/>
              <w:rPr>
                <w:rFonts w:ascii="Arial" w:hAnsi="Arial" w:cs="Arial"/>
                <w:bCs/>
                <w:sz w:val="18"/>
                <w:szCs w:val="18"/>
              </w:rPr>
            </w:pPr>
          </w:p>
        </w:tc>
      </w:tr>
    </w:tbl>
    <w:p w14:paraId="37E25B0A" w14:textId="77777777" w:rsidR="001A3D16" w:rsidRPr="0073580A" w:rsidRDefault="001A3D16" w:rsidP="00DA66F4">
      <w:pPr>
        <w:spacing w:after="0" w:line="240" w:lineRule="auto"/>
        <w:rPr>
          <w:rFonts w:ascii="Arial" w:hAnsi="Arial" w:cs="Arial"/>
          <w:sz w:val="18"/>
          <w:szCs w:val="18"/>
        </w:rPr>
      </w:pPr>
    </w:p>
    <w:p w14:paraId="01CB58F7" w14:textId="77777777"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7120B666" w14:textId="77777777"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39747B45" w14:textId="77777777" w:rsidTr="00057EAB">
        <w:trPr>
          <w:trHeight w:val="411"/>
        </w:trPr>
        <w:tc>
          <w:tcPr>
            <w:tcW w:w="3270" w:type="pct"/>
            <w:tcMar>
              <w:top w:w="29" w:type="dxa"/>
              <w:left w:w="115" w:type="dxa"/>
              <w:bottom w:w="29" w:type="dxa"/>
              <w:right w:w="115" w:type="dxa"/>
            </w:tcMar>
            <w:vAlign w:val="center"/>
          </w:tcPr>
          <w:p w14:paraId="0F024984" w14:textId="77777777" w:rsidR="00B259CF" w:rsidRPr="00374BD4" w:rsidRDefault="00B259CF" w:rsidP="00A41EFE">
            <w:pPr>
              <w:spacing w:after="0"/>
              <w:rPr>
                <w:rFonts w:ascii="Arial" w:hAnsi="Arial" w:cs="Arial"/>
                <w:b/>
                <w:i/>
                <w:sz w:val="18"/>
                <w:szCs w:val="18"/>
              </w:rPr>
            </w:pPr>
            <w:r w:rsidRPr="00374BD4">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65CB0B11" w14:textId="77777777" w:rsidR="00B259CF" w:rsidRPr="00374BD4" w:rsidRDefault="00B259CF" w:rsidP="00B259CF">
            <w:pPr>
              <w:spacing w:before="120" w:after="0"/>
              <w:jc w:val="center"/>
              <w:rPr>
                <w:rFonts w:ascii="Arial" w:hAnsi="Arial" w:cs="Arial"/>
                <w:b/>
                <w:bCs/>
                <w:sz w:val="18"/>
                <w:szCs w:val="18"/>
              </w:rPr>
            </w:pPr>
            <w:r w:rsidRPr="00374BD4">
              <w:rPr>
                <w:rFonts w:ascii="Arial" w:hAnsi="Arial" w:cs="Arial"/>
                <w:b/>
                <w:bCs/>
                <w:sz w:val="18"/>
                <w:szCs w:val="18"/>
              </w:rPr>
              <w:t>%</w:t>
            </w:r>
          </w:p>
        </w:tc>
      </w:tr>
      <w:tr w:rsidR="00B259CF" w:rsidRPr="0073580A" w14:paraId="2A3360E7" w14:textId="77777777" w:rsidTr="00057EAB">
        <w:trPr>
          <w:trHeight w:val="125"/>
        </w:trPr>
        <w:tc>
          <w:tcPr>
            <w:tcW w:w="3270" w:type="pct"/>
            <w:tcMar>
              <w:top w:w="29" w:type="dxa"/>
              <w:left w:w="115" w:type="dxa"/>
              <w:bottom w:w="29" w:type="dxa"/>
              <w:right w:w="115" w:type="dxa"/>
            </w:tcMar>
            <w:vAlign w:val="center"/>
          </w:tcPr>
          <w:p w14:paraId="44A9D5B7" w14:textId="77777777" w:rsidR="00B259CF" w:rsidRPr="00374BD4" w:rsidRDefault="004A239B" w:rsidP="00374BD4">
            <w:pPr>
              <w:spacing w:before="120" w:after="0"/>
              <w:jc w:val="center"/>
              <w:rPr>
                <w:rFonts w:ascii="Arial" w:hAnsi="Arial" w:cs="Arial"/>
                <w:bCs/>
                <w:sz w:val="18"/>
                <w:szCs w:val="18"/>
              </w:rPr>
            </w:pPr>
            <w:r w:rsidRPr="00374BD4">
              <w:rPr>
                <w:rFonts w:ascii="Arial" w:hAnsi="Arial" w:cs="Arial"/>
                <w:i/>
                <w:sz w:val="18"/>
                <w:szCs w:val="18"/>
              </w:rPr>
              <w:t>Group C</w:t>
            </w:r>
            <w:r w:rsidR="00B259CF" w:rsidRPr="00374BD4">
              <w:rPr>
                <w:rFonts w:ascii="Arial" w:hAnsi="Arial" w:cs="Arial"/>
                <w:i/>
                <w:sz w:val="18"/>
                <w:szCs w:val="18"/>
              </w:rPr>
              <w:t xml:space="preserve">omponents </w:t>
            </w:r>
            <w:r w:rsidR="00F02180" w:rsidRPr="00374BD4">
              <w:rPr>
                <w:rFonts w:ascii="Arial" w:hAnsi="Arial" w:cs="Arial"/>
                <w:i/>
                <w:sz w:val="18"/>
                <w:szCs w:val="18"/>
              </w:rPr>
              <w:t>30</w:t>
            </w:r>
            <w:r w:rsidR="00B259CF" w:rsidRPr="00374BD4">
              <w:rPr>
                <w:rFonts w:ascii="Arial" w:hAnsi="Arial" w:cs="Arial"/>
                <w:i/>
                <w:sz w:val="18"/>
                <w:szCs w:val="18"/>
              </w:rPr>
              <w:t>%</w:t>
            </w:r>
          </w:p>
        </w:tc>
        <w:tc>
          <w:tcPr>
            <w:tcW w:w="1730" w:type="pct"/>
            <w:tcMar>
              <w:top w:w="29" w:type="dxa"/>
              <w:left w:w="115" w:type="dxa"/>
              <w:bottom w:w="29" w:type="dxa"/>
              <w:right w:w="115" w:type="dxa"/>
            </w:tcMar>
            <w:vAlign w:val="center"/>
          </w:tcPr>
          <w:p w14:paraId="4278AA8B" w14:textId="77777777" w:rsidR="00B259CF" w:rsidRPr="00374BD4" w:rsidRDefault="00B259CF" w:rsidP="00F02180">
            <w:pPr>
              <w:spacing w:before="120" w:after="0"/>
              <w:jc w:val="center"/>
              <w:rPr>
                <w:rFonts w:ascii="Arial" w:hAnsi="Arial" w:cs="Arial"/>
                <w:sz w:val="18"/>
                <w:szCs w:val="18"/>
              </w:rPr>
            </w:pPr>
          </w:p>
        </w:tc>
      </w:tr>
      <w:tr w:rsidR="00B259CF" w:rsidRPr="00A41EFE" w14:paraId="506B1382" w14:textId="77777777" w:rsidTr="00057EAB">
        <w:trPr>
          <w:trHeight w:val="168"/>
        </w:trPr>
        <w:tc>
          <w:tcPr>
            <w:tcW w:w="3270" w:type="pct"/>
            <w:tcMar>
              <w:top w:w="29" w:type="dxa"/>
              <w:left w:w="115" w:type="dxa"/>
              <w:bottom w:w="29" w:type="dxa"/>
              <w:right w:w="115" w:type="dxa"/>
            </w:tcMar>
            <w:vAlign w:val="center"/>
          </w:tcPr>
          <w:p w14:paraId="10193F8F" w14:textId="77777777" w:rsidR="00B259CF" w:rsidRPr="00374BD4" w:rsidRDefault="009C237F" w:rsidP="00A41EFE">
            <w:pPr>
              <w:spacing w:before="120" w:after="0"/>
              <w:rPr>
                <w:rFonts w:ascii="Arial" w:hAnsi="Arial" w:cs="Arial"/>
                <w:iCs/>
                <w:sz w:val="18"/>
                <w:szCs w:val="18"/>
              </w:rPr>
            </w:pPr>
            <w:r w:rsidRPr="00374BD4">
              <w:rPr>
                <w:rFonts w:ascii="Arial" w:hAnsi="Arial" w:cs="Arial"/>
                <w:iCs/>
                <w:sz w:val="18"/>
                <w:szCs w:val="18"/>
              </w:rPr>
              <w:t>Research project</w:t>
            </w:r>
          </w:p>
        </w:tc>
        <w:tc>
          <w:tcPr>
            <w:tcW w:w="1730" w:type="pct"/>
            <w:tcMar>
              <w:top w:w="29" w:type="dxa"/>
              <w:left w:w="115" w:type="dxa"/>
              <w:bottom w:w="29" w:type="dxa"/>
              <w:right w:w="115" w:type="dxa"/>
            </w:tcMar>
            <w:vAlign w:val="center"/>
          </w:tcPr>
          <w:p w14:paraId="33A808EC" w14:textId="77777777" w:rsidR="00B259CF" w:rsidRPr="00374BD4" w:rsidRDefault="009C237F" w:rsidP="00F02180">
            <w:pPr>
              <w:spacing w:before="120" w:after="0"/>
              <w:jc w:val="center"/>
              <w:rPr>
                <w:rFonts w:ascii="Arial" w:hAnsi="Arial" w:cs="Arial"/>
                <w:iCs/>
                <w:sz w:val="18"/>
                <w:szCs w:val="18"/>
              </w:rPr>
            </w:pPr>
            <w:r w:rsidRPr="00374BD4">
              <w:rPr>
                <w:rFonts w:ascii="Arial" w:hAnsi="Arial" w:cs="Arial"/>
                <w:iCs/>
                <w:sz w:val="18"/>
                <w:szCs w:val="18"/>
              </w:rPr>
              <w:t>20</w:t>
            </w:r>
          </w:p>
        </w:tc>
      </w:tr>
      <w:tr w:rsidR="00B259CF" w:rsidRPr="0073580A" w14:paraId="701A40D3" w14:textId="77777777" w:rsidTr="00057EAB">
        <w:trPr>
          <w:trHeight w:val="245"/>
        </w:trPr>
        <w:tc>
          <w:tcPr>
            <w:tcW w:w="3270" w:type="pct"/>
            <w:tcMar>
              <w:top w:w="29" w:type="dxa"/>
              <w:left w:w="115" w:type="dxa"/>
              <w:bottom w:w="29" w:type="dxa"/>
              <w:right w:w="115" w:type="dxa"/>
            </w:tcMar>
            <w:vAlign w:val="center"/>
          </w:tcPr>
          <w:p w14:paraId="36D850E6" w14:textId="77777777" w:rsidR="00B259CF" w:rsidRPr="00374BD4" w:rsidRDefault="00BC7384" w:rsidP="00B259CF">
            <w:pPr>
              <w:spacing w:before="120" w:after="0"/>
              <w:rPr>
                <w:rFonts w:ascii="Arial" w:hAnsi="Arial" w:cs="Arial"/>
                <w:iCs/>
                <w:sz w:val="18"/>
                <w:szCs w:val="18"/>
              </w:rPr>
            </w:pPr>
            <w:r>
              <w:rPr>
                <w:rFonts w:ascii="Arial" w:hAnsi="Arial" w:cs="Arial"/>
                <w:iCs/>
                <w:sz w:val="18"/>
                <w:szCs w:val="18"/>
              </w:rPr>
              <w:t>In-class p</w:t>
            </w:r>
            <w:r w:rsidR="009C237F" w:rsidRPr="00374BD4">
              <w:rPr>
                <w:rFonts w:ascii="Arial" w:hAnsi="Arial" w:cs="Arial"/>
                <w:iCs/>
                <w:sz w:val="18"/>
                <w:szCs w:val="18"/>
              </w:rPr>
              <w:t>resentation of research project</w:t>
            </w:r>
            <w:r w:rsidR="005209A1">
              <w:rPr>
                <w:rFonts w:ascii="Arial" w:hAnsi="Arial" w:cs="Arial"/>
                <w:iCs/>
                <w:sz w:val="18"/>
                <w:szCs w:val="18"/>
              </w:rPr>
              <w:t xml:space="preserve"> and peer review of other groups</w:t>
            </w:r>
          </w:p>
        </w:tc>
        <w:tc>
          <w:tcPr>
            <w:tcW w:w="1730" w:type="pct"/>
            <w:tcMar>
              <w:top w:w="29" w:type="dxa"/>
              <w:left w:w="115" w:type="dxa"/>
              <w:bottom w:w="29" w:type="dxa"/>
              <w:right w:w="115" w:type="dxa"/>
            </w:tcMar>
            <w:vAlign w:val="center"/>
          </w:tcPr>
          <w:p w14:paraId="23A445E6" w14:textId="77777777" w:rsidR="00B259CF" w:rsidRPr="00374BD4" w:rsidRDefault="009C237F" w:rsidP="00F02180">
            <w:pPr>
              <w:spacing w:before="120" w:after="0"/>
              <w:jc w:val="center"/>
              <w:rPr>
                <w:rFonts w:ascii="Arial" w:hAnsi="Arial" w:cs="Arial"/>
                <w:sz w:val="18"/>
                <w:szCs w:val="18"/>
              </w:rPr>
            </w:pPr>
            <w:r w:rsidRPr="00374BD4">
              <w:rPr>
                <w:rFonts w:ascii="Arial" w:hAnsi="Arial" w:cs="Arial"/>
                <w:sz w:val="18"/>
                <w:szCs w:val="18"/>
              </w:rPr>
              <w:t>10</w:t>
            </w:r>
          </w:p>
        </w:tc>
      </w:tr>
      <w:tr w:rsidR="00B259CF" w:rsidRPr="0073580A" w14:paraId="3348747A" w14:textId="77777777" w:rsidTr="00057EAB">
        <w:trPr>
          <w:trHeight w:val="245"/>
        </w:trPr>
        <w:tc>
          <w:tcPr>
            <w:tcW w:w="3270" w:type="pct"/>
            <w:tcMar>
              <w:top w:w="29" w:type="dxa"/>
              <w:left w:w="115" w:type="dxa"/>
              <w:bottom w:w="29" w:type="dxa"/>
              <w:right w:w="115" w:type="dxa"/>
            </w:tcMar>
            <w:vAlign w:val="center"/>
          </w:tcPr>
          <w:p w14:paraId="3A35C84D" w14:textId="77777777" w:rsidR="00B259CF" w:rsidRPr="00374BD4" w:rsidRDefault="00B259CF" w:rsidP="00374BD4">
            <w:pPr>
              <w:spacing w:before="120" w:after="0"/>
              <w:jc w:val="center"/>
              <w:rPr>
                <w:rFonts w:ascii="Arial" w:hAnsi="Arial" w:cs="Arial"/>
                <w:i/>
                <w:sz w:val="18"/>
                <w:szCs w:val="18"/>
              </w:rPr>
            </w:pPr>
            <w:r w:rsidRPr="00374BD4">
              <w:rPr>
                <w:rFonts w:ascii="Arial" w:hAnsi="Arial" w:cs="Arial"/>
                <w:i/>
                <w:sz w:val="18"/>
                <w:szCs w:val="18"/>
              </w:rPr>
              <w:t xml:space="preserve">Individual Components </w:t>
            </w:r>
            <w:r w:rsidR="00F02180" w:rsidRPr="00374BD4">
              <w:rPr>
                <w:rFonts w:ascii="Arial" w:hAnsi="Arial" w:cs="Arial"/>
                <w:i/>
                <w:sz w:val="18"/>
                <w:szCs w:val="18"/>
              </w:rPr>
              <w:t>70</w:t>
            </w:r>
            <w:r w:rsidRPr="00374BD4">
              <w:rPr>
                <w:rFonts w:ascii="Arial" w:hAnsi="Arial" w:cs="Arial"/>
                <w:i/>
                <w:sz w:val="18"/>
                <w:szCs w:val="18"/>
              </w:rPr>
              <w:t>%</w:t>
            </w:r>
          </w:p>
        </w:tc>
        <w:tc>
          <w:tcPr>
            <w:tcW w:w="1730" w:type="pct"/>
            <w:tcMar>
              <w:top w:w="29" w:type="dxa"/>
              <w:left w:w="115" w:type="dxa"/>
              <w:bottom w:w="29" w:type="dxa"/>
              <w:right w:w="115" w:type="dxa"/>
            </w:tcMar>
            <w:vAlign w:val="center"/>
          </w:tcPr>
          <w:p w14:paraId="3C52104F" w14:textId="77777777" w:rsidR="00B259CF" w:rsidRPr="00374BD4" w:rsidRDefault="00B259CF" w:rsidP="00F02180">
            <w:pPr>
              <w:spacing w:before="120" w:after="0"/>
              <w:jc w:val="center"/>
              <w:rPr>
                <w:rFonts w:ascii="Arial" w:hAnsi="Arial" w:cs="Arial"/>
                <w:sz w:val="18"/>
                <w:szCs w:val="18"/>
              </w:rPr>
            </w:pPr>
          </w:p>
        </w:tc>
      </w:tr>
      <w:tr w:rsidR="00B259CF" w:rsidRPr="0073580A" w14:paraId="51C31DA6" w14:textId="77777777" w:rsidTr="00057EAB">
        <w:trPr>
          <w:trHeight w:val="245"/>
        </w:trPr>
        <w:tc>
          <w:tcPr>
            <w:tcW w:w="3270" w:type="pct"/>
            <w:tcMar>
              <w:top w:w="29" w:type="dxa"/>
              <w:left w:w="115" w:type="dxa"/>
              <w:bottom w:w="29" w:type="dxa"/>
              <w:right w:w="115" w:type="dxa"/>
            </w:tcMar>
            <w:vAlign w:val="center"/>
          </w:tcPr>
          <w:p w14:paraId="7DA9349F" w14:textId="77777777" w:rsidR="00B259CF" w:rsidRPr="00374BD4" w:rsidRDefault="009C237F" w:rsidP="00B259CF">
            <w:pPr>
              <w:spacing w:before="120" w:after="0"/>
              <w:rPr>
                <w:rFonts w:ascii="Arial" w:hAnsi="Arial" w:cs="Arial"/>
                <w:sz w:val="18"/>
                <w:szCs w:val="18"/>
              </w:rPr>
            </w:pPr>
            <w:r w:rsidRPr="00374BD4">
              <w:rPr>
                <w:rFonts w:ascii="Arial" w:hAnsi="Arial" w:cs="Arial"/>
                <w:sz w:val="18"/>
                <w:szCs w:val="18"/>
              </w:rPr>
              <w:t>Intermediate exam</w:t>
            </w:r>
          </w:p>
        </w:tc>
        <w:tc>
          <w:tcPr>
            <w:tcW w:w="1730" w:type="pct"/>
            <w:tcMar>
              <w:top w:w="29" w:type="dxa"/>
              <w:left w:w="115" w:type="dxa"/>
              <w:bottom w:w="29" w:type="dxa"/>
              <w:right w:w="115" w:type="dxa"/>
            </w:tcMar>
            <w:vAlign w:val="center"/>
          </w:tcPr>
          <w:p w14:paraId="5F54C2D4" w14:textId="77777777" w:rsidR="00B259CF" w:rsidRPr="00374BD4" w:rsidRDefault="009C237F" w:rsidP="00F02180">
            <w:pPr>
              <w:spacing w:before="120" w:after="0"/>
              <w:jc w:val="center"/>
              <w:rPr>
                <w:rFonts w:ascii="Arial" w:hAnsi="Arial" w:cs="Arial"/>
                <w:sz w:val="18"/>
                <w:szCs w:val="18"/>
              </w:rPr>
            </w:pPr>
            <w:r w:rsidRPr="00374BD4">
              <w:rPr>
                <w:rFonts w:ascii="Arial" w:hAnsi="Arial" w:cs="Arial"/>
                <w:sz w:val="18"/>
                <w:szCs w:val="18"/>
              </w:rPr>
              <w:t>30</w:t>
            </w:r>
          </w:p>
        </w:tc>
      </w:tr>
      <w:tr w:rsidR="00B259CF" w:rsidRPr="0073580A" w14:paraId="6DFCDCDA" w14:textId="77777777" w:rsidTr="00057EAB">
        <w:trPr>
          <w:trHeight w:val="245"/>
        </w:trPr>
        <w:tc>
          <w:tcPr>
            <w:tcW w:w="3270" w:type="pct"/>
            <w:tcMar>
              <w:top w:w="29" w:type="dxa"/>
              <w:left w:w="115" w:type="dxa"/>
              <w:bottom w:w="29" w:type="dxa"/>
              <w:right w:w="115" w:type="dxa"/>
            </w:tcMar>
            <w:vAlign w:val="center"/>
          </w:tcPr>
          <w:p w14:paraId="455552F4" w14:textId="77777777" w:rsidR="00B259CF" w:rsidRPr="00374BD4" w:rsidRDefault="009C237F" w:rsidP="00B259CF">
            <w:pPr>
              <w:spacing w:before="120" w:after="0"/>
              <w:rPr>
                <w:rFonts w:ascii="Arial" w:hAnsi="Arial" w:cs="Arial"/>
                <w:sz w:val="18"/>
                <w:szCs w:val="18"/>
              </w:rPr>
            </w:pPr>
            <w:r w:rsidRPr="00374BD4">
              <w:rPr>
                <w:rFonts w:ascii="Arial" w:hAnsi="Arial" w:cs="Arial"/>
                <w:sz w:val="18"/>
                <w:szCs w:val="18"/>
              </w:rPr>
              <w:t>Final exam</w:t>
            </w:r>
          </w:p>
        </w:tc>
        <w:tc>
          <w:tcPr>
            <w:tcW w:w="1730" w:type="pct"/>
            <w:tcMar>
              <w:top w:w="29" w:type="dxa"/>
              <w:left w:w="115" w:type="dxa"/>
              <w:bottom w:w="29" w:type="dxa"/>
              <w:right w:w="115" w:type="dxa"/>
            </w:tcMar>
            <w:vAlign w:val="center"/>
          </w:tcPr>
          <w:p w14:paraId="755C38D3" w14:textId="77777777" w:rsidR="00B259CF" w:rsidRPr="00374BD4" w:rsidRDefault="009C237F" w:rsidP="00F02180">
            <w:pPr>
              <w:spacing w:before="120" w:after="0"/>
              <w:jc w:val="center"/>
              <w:rPr>
                <w:rFonts w:ascii="Arial" w:hAnsi="Arial" w:cs="Arial"/>
                <w:sz w:val="18"/>
                <w:szCs w:val="18"/>
              </w:rPr>
            </w:pPr>
            <w:r w:rsidRPr="00374BD4">
              <w:rPr>
                <w:rFonts w:ascii="Arial" w:hAnsi="Arial" w:cs="Arial"/>
                <w:sz w:val="18"/>
                <w:szCs w:val="18"/>
              </w:rPr>
              <w:t>40</w:t>
            </w:r>
          </w:p>
        </w:tc>
      </w:tr>
      <w:tr w:rsidR="00B259CF" w:rsidRPr="0073580A" w14:paraId="5F0C4F63" w14:textId="77777777" w:rsidTr="00057EAB">
        <w:trPr>
          <w:trHeight w:val="245"/>
        </w:trPr>
        <w:tc>
          <w:tcPr>
            <w:tcW w:w="3270" w:type="pct"/>
            <w:tcMar>
              <w:top w:w="29" w:type="dxa"/>
              <w:left w:w="115" w:type="dxa"/>
              <w:bottom w:w="29" w:type="dxa"/>
              <w:right w:w="115" w:type="dxa"/>
            </w:tcMar>
            <w:vAlign w:val="center"/>
          </w:tcPr>
          <w:p w14:paraId="18B18E1C" w14:textId="77777777" w:rsidR="00B259CF" w:rsidRPr="00374BD4" w:rsidRDefault="00B259CF" w:rsidP="00B259CF">
            <w:pPr>
              <w:spacing w:before="120" w:after="0"/>
              <w:rPr>
                <w:rFonts w:ascii="Arial" w:hAnsi="Arial" w:cs="Arial"/>
                <w:b/>
                <w:bCs/>
                <w:sz w:val="18"/>
                <w:szCs w:val="18"/>
              </w:rPr>
            </w:pPr>
            <w:r w:rsidRPr="00374BD4">
              <w:rPr>
                <w:rFonts w:ascii="Arial" w:hAnsi="Arial" w:cs="Arial"/>
                <w:b/>
                <w:bCs/>
                <w:sz w:val="18"/>
                <w:szCs w:val="18"/>
              </w:rPr>
              <w:t>Total:</w:t>
            </w:r>
          </w:p>
        </w:tc>
        <w:tc>
          <w:tcPr>
            <w:tcW w:w="1730" w:type="pct"/>
            <w:tcMar>
              <w:top w:w="29" w:type="dxa"/>
              <w:left w:w="115" w:type="dxa"/>
              <w:bottom w:w="29" w:type="dxa"/>
              <w:right w:w="115" w:type="dxa"/>
            </w:tcMar>
            <w:vAlign w:val="center"/>
          </w:tcPr>
          <w:p w14:paraId="6EA585D6" w14:textId="77777777" w:rsidR="00B259CF" w:rsidRPr="00374BD4" w:rsidRDefault="00B259CF" w:rsidP="00F02180">
            <w:pPr>
              <w:spacing w:before="120" w:after="0"/>
              <w:jc w:val="center"/>
              <w:rPr>
                <w:rFonts w:ascii="Arial" w:hAnsi="Arial" w:cs="Arial"/>
                <w:b/>
                <w:bCs/>
                <w:sz w:val="18"/>
                <w:szCs w:val="18"/>
              </w:rPr>
            </w:pPr>
            <w:r w:rsidRPr="00374BD4">
              <w:rPr>
                <w:rFonts w:ascii="Arial" w:hAnsi="Arial" w:cs="Arial"/>
                <w:b/>
                <w:bCs/>
                <w:sz w:val="18"/>
                <w:szCs w:val="18"/>
              </w:rPr>
              <w:t>100</w:t>
            </w:r>
          </w:p>
        </w:tc>
      </w:tr>
    </w:tbl>
    <w:p w14:paraId="764E717D" w14:textId="77777777" w:rsidR="00303181" w:rsidRPr="0073580A" w:rsidRDefault="00303181" w:rsidP="00DA66F4">
      <w:pPr>
        <w:spacing w:after="0" w:line="240" w:lineRule="auto"/>
        <w:rPr>
          <w:rFonts w:ascii="Arial" w:hAnsi="Arial" w:cs="Arial"/>
          <w:b/>
          <w:sz w:val="18"/>
          <w:szCs w:val="18"/>
        </w:rPr>
      </w:pPr>
    </w:p>
    <w:p w14:paraId="3A64B129" w14:textId="77777777"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43ED4956"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0123411C" w14:textId="77777777" w:rsidR="009C237F" w:rsidRPr="00374BD4" w:rsidRDefault="009C237F" w:rsidP="00374BD4">
      <w:pPr>
        <w:spacing w:line="240" w:lineRule="auto"/>
        <w:rPr>
          <w:rFonts w:ascii="Arial" w:hAnsi="Arial" w:cs="Arial"/>
          <w:b/>
          <w:sz w:val="18"/>
          <w:szCs w:val="18"/>
        </w:rPr>
      </w:pPr>
      <w:r w:rsidRPr="00374BD4">
        <w:rPr>
          <w:rFonts w:ascii="Arial" w:hAnsi="Arial" w:cs="Arial"/>
          <w:b/>
          <w:sz w:val="18"/>
          <w:szCs w:val="18"/>
        </w:rPr>
        <w:t>1. Intermediate exam (30% of the final grade)</w:t>
      </w:r>
    </w:p>
    <w:p w14:paraId="408592FB" w14:textId="77777777" w:rsidR="009C237F" w:rsidRPr="00374BD4" w:rsidRDefault="009C237F" w:rsidP="00374BD4">
      <w:pPr>
        <w:spacing w:line="240" w:lineRule="auto"/>
        <w:jc w:val="both"/>
        <w:rPr>
          <w:rFonts w:ascii="Arial" w:hAnsi="Arial" w:cs="Arial"/>
          <w:sz w:val="18"/>
          <w:szCs w:val="18"/>
        </w:rPr>
      </w:pPr>
      <w:r w:rsidRPr="00374BD4">
        <w:rPr>
          <w:rFonts w:ascii="Arial" w:hAnsi="Arial" w:cs="Arial"/>
          <w:sz w:val="18"/>
          <w:szCs w:val="18"/>
        </w:rPr>
        <w:t xml:space="preserve">The </w:t>
      </w:r>
      <w:r w:rsidRPr="00374BD4">
        <w:rPr>
          <w:rFonts w:ascii="Arial" w:hAnsi="Arial" w:cs="Arial"/>
          <w:b/>
          <w:sz w:val="18"/>
          <w:szCs w:val="18"/>
        </w:rPr>
        <w:t xml:space="preserve">intermediate exam </w:t>
      </w:r>
      <w:r w:rsidRPr="00374BD4">
        <w:rPr>
          <w:rFonts w:ascii="Arial" w:hAnsi="Arial" w:cs="Arial"/>
          <w:sz w:val="18"/>
          <w:szCs w:val="18"/>
        </w:rPr>
        <w:t>(90 minutes)</w:t>
      </w:r>
      <w:r w:rsidRPr="00374BD4">
        <w:rPr>
          <w:rFonts w:ascii="Arial" w:hAnsi="Arial" w:cs="Arial"/>
          <w:b/>
          <w:sz w:val="18"/>
          <w:szCs w:val="18"/>
        </w:rPr>
        <w:t xml:space="preserve"> </w:t>
      </w:r>
      <w:r w:rsidRPr="00374BD4">
        <w:rPr>
          <w:rFonts w:ascii="Arial" w:hAnsi="Arial" w:cs="Arial"/>
          <w:sz w:val="18"/>
          <w:szCs w:val="18"/>
        </w:rPr>
        <w:t xml:space="preserve">will count for </w:t>
      </w:r>
      <w:r w:rsidRPr="00374BD4">
        <w:rPr>
          <w:rFonts w:ascii="Arial" w:hAnsi="Arial" w:cs="Arial"/>
          <w:b/>
          <w:sz w:val="18"/>
          <w:szCs w:val="18"/>
        </w:rPr>
        <w:t xml:space="preserve">30% </w:t>
      </w:r>
      <w:r w:rsidRPr="00374BD4">
        <w:rPr>
          <w:rFonts w:ascii="Arial" w:hAnsi="Arial" w:cs="Arial"/>
          <w:sz w:val="18"/>
          <w:szCs w:val="18"/>
        </w:rPr>
        <w:t xml:space="preserve">of the final grade and will cover </w:t>
      </w:r>
      <w:r w:rsidR="00F96F70" w:rsidRPr="00374BD4">
        <w:rPr>
          <w:rFonts w:ascii="Arial" w:hAnsi="Arial" w:cs="Arial"/>
          <w:sz w:val="18"/>
          <w:szCs w:val="18"/>
        </w:rPr>
        <w:t>topics</w:t>
      </w:r>
      <w:r w:rsidRPr="00374BD4">
        <w:rPr>
          <w:rFonts w:ascii="Arial" w:hAnsi="Arial" w:cs="Arial"/>
          <w:sz w:val="18"/>
          <w:szCs w:val="18"/>
        </w:rPr>
        <w:t xml:space="preserve"> 1 until 5</w:t>
      </w:r>
      <w:r w:rsidR="00FF7DDB">
        <w:rPr>
          <w:rFonts w:ascii="Arial" w:hAnsi="Arial" w:cs="Arial"/>
          <w:sz w:val="18"/>
          <w:szCs w:val="18"/>
        </w:rPr>
        <w:t xml:space="preserve"> (including guest lectures)</w:t>
      </w:r>
      <w:r w:rsidRPr="00374BD4">
        <w:rPr>
          <w:rFonts w:ascii="Arial" w:hAnsi="Arial" w:cs="Arial"/>
          <w:sz w:val="18"/>
          <w:szCs w:val="18"/>
        </w:rPr>
        <w:t xml:space="preserve">. The exam will be open book and will consist of </w:t>
      </w:r>
      <w:r w:rsidR="00FF7DDB">
        <w:rPr>
          <w:rFonts w:ascii="Arial" w:hAnsi="Arial" w:cs="Arial"/>
          <w:sz w:val="18"/>
          <w:szCs w:val="18"/>
        </w:rPr>
        <w:t xml:space="preserve">multiple choice and </w:t>
      </w:r>
      <w:r w:rsidRPr="00374BD4">
        <w:rPr>
          <w:rFonts w:ascii="Arial" w:hAnsi="Arial" w:cs="Arial"/>
          <w:sz w:val="18"/>
          <w:szCs w:val="18"/>
        </w:rPr>
        <w:t xml:space="preserve">open questions, asking students to step into the role of a consumer </w:t>
      </w:r>
      <w:proofErr w:type="spellStart"/>
      <w:r w:rsidRPr="00374BD4">
        <w:rPr>
          <w:rFonts w:ascii="Arial" w:hAnsi="Arial" w:cs="Arial"/>
          <w:sz w:val="18"/>
          <w:szCs w:val="18"/>
        </w:rPr>
        <w:t>behaviour</w:t>
      </w:r>
      <w:proofErr w:type="spellEnd"/>
      <w:r w:rsidRPr="00374BD4">
        <w:rPr>
          <w:rFonts w:ascii="Arial" w:hAnsi="Arial" w:cs="Arial"/>
          <w:sz w:val="18"/>
          <w:szCs w:val="18"/>
        </w:rPr>
        <w:t xml:space="preserve"> researcher and to apply the course contents to </w:t>
      </w:r>
      <w:proofErr w:type="gramStart"/>
      <w:r w:rsidRPr="00374BD4">
        <w:rPr>
          <w:rFonts w:ascii="Arial" w:hAnsi="Arial" w:cs="Arial"/>
          <w:sz w:val="18"/>
          <w:szCs w:val="18"/>
        </w:rPr>
        <w:t>particular cases</w:t>
      </w:r>
      <w:proofErr w:type="gramEnd"/>
      <w:r w:rsidRPr="00374BD4">
        <w:rPr>
          <w:rFonts w:ascii="Arial" w:hAnsi="Arial" w:cs="Arial"/>
          <w:sz w:val="18"/>
          <w:szCs w:val="18"/>
        </w:rPr>
        <w:t xml:space="preserve">. The exam will cover all the information that will be discussed/presented during the corresponding sessions. The PowerPoint presentations of the sessions will be made available to students after each session. </w:t>
      </w:r>
    </w:p>
    <w:p w14:paraId="5F648FC8" w14:textId="77777777" w:rsidR="009C237F" w:rsidRPr="00374BD4" w:rsidRDefault="009C237F" w:rsidP="00374BD4">
      <w:pPr>
        <w:spacing w:line="240" w:lineRule="auto"/>
        <w:rPr>
          <w:rFonts w:ascii="Arial" w:hAnsi="Arial" w:cs="Arial"/>
          <w:b/>
          <w:sz w:val="18"/>
          <w:szCs w:val="18"/>
        </w:rPr>
      </w:pPr>
      <w:r w:rsidRPr="00374BD4">
        <w:rPr>
          <w:rFonts w:ascii="Arial" w:hAnsi="Arial" w:cs="Arial"/>
          <w:b/>
          <w:sz w:val="18"/>
          <w:szCs w:val="18"/>
        </w:rPr>
        <w:t>2. Final exam (40% of the final grade)</w:t>
      </w:r>
    </w:p>
    <w:p w14:paraId="2FECE6D7" w14:textId="77777777" w:rsidR="009C237F" w:rsidRPr="00374BD4" w:rsidRDefault="009C237F" w:rsidP="00374BD4">
      <w:pPr>
        <w:spacing w:line="240" w:lineRule="auto"/>
        <w:jc w:val="both"/>
        <w:rPr>
          <w:rFonts w:ascii="Arial" w:hAnsi="Arial" w:cs="Arial"/>
          <w:sz w:val="18"/>
          <w:szCs w:val="18"/>
        </w:rPr>
      </w:pPr>
      <w:r w:rsidRPr="00374BD4">
        <w:rPr>
          <w:rFonts w:ascii="Arial" w:hAnsi="Arial" w:cs="Arial"/>
          <w:sz w:val="18"/>
          <w:szCs w:val="18"/>
        </w:rPr>
        <w:t xml:space="preserve">The </w:t>
      </w:r>
      <w:r w:rsidRPr="00374BD4">
        <w:rPr>
          <w:rFonts w:ascii="Arial" w:hAnsi="Arial" w:cs="Arial"/>
          <w:b/>
          <w:sz w:val="18"/>
          <w:szCs w:val="18"/>
        </w:rPr>
        <w:t xml:space="preserve">final exam </w:t>
      </w:r>
      <w:r w:rsidRPr="00374BD4">
        <w:rPr>
          <w:rFonts w:ascii="Arial" w:hAnsi="Arial" w:cs="Arial"/>
          <w:sz w:val="18"/>
          <w:szCs w:val="18"/>
        </w:rPr>
        <w:t>(90 minutes)</w:t>
      </w:r>
      <w:r w:rsidRPr="00374BD4">
        <w:rPr>
          <w:rFonts w:ascii="Arial" w:hAnsi="Arial" w:cs="Arial"/>
          <w:b/>
          <w:sz w:val="18"/>
          <w:szCs w:val="18"/>
        </w:rPr>
        <w:t xml:space="preserve"> </w:t>
      </w:r>
      <w:r w:rsidRPr="00374BD4">
        <w:rPr>
          <w:rFonts w:ascii="Arial" w:hAnsi="Arial" w:cs="Arial"/>
          <w:sz w:val="18"/>
          <w:szCs w:val="18"/>
        </w:rPr>
        <w:t xml:space="preserve">will count for </w:t>
      </w:r>
      <w:r w:rsidRPr="00374BD4">
        <w:rPr>
          <w:rFonts w:ascii="Arial" w:hAnsi="Arial" w:cs="Arial"/>
          <w:b/>
          <w:sz w:val="18"/>
          <w:szCs w:val="18"/>
        </w:rPr>
        <w:t xml:space="preserve">40% </w:t>
      </w:r>
      <w:r w:rsidRPr="00374BD4">
        <w:rPr>
          <w:rFonts w:ascii="Arial" w:hAnsi="Arial" w:cs="Arial"/>
          <w:sz w:val="18"/>
          <w:szCs w:val="18"/>
        </w:rPr>
        <w:t xml:space="preserve">of the final grade and will cover </w:t>
      </w:r>
      <w:r w:rsidR="00F96F70" w:rsidRPr="00374BD4">
        <w:rPr>
          <w:rFonts w:ascii="Arial" w:hAnsi="Arial" w:cs="Arial"/>
          <w:sz w:val="18"/>
          <w:szCs w:val="18"/>
        </w:rPr>
        <w:t>topics</w:t>
      </w:r>
      <w:r w:rsidRPr="00374BD4">
        <w:rPr>
          <w:rFonts w:ascii="Arial" w:hAnsi="Arial" w:cs="Arial"/>
          <w:sz w:val="18"/>
          <w:szCs w:val="18"/>
        </w:rPr>
        <w:t xml:space="preserve"> 6 until 1</w:t>
      </w:r>
      <w:r w:rsidR="00F96F70" w:rsidRPr="00374BD4">
        <w:rPr>
          <w:rFonts w:ascii="Arial" w:hAnsi="Arial" w:cs="Arial"/>
          <w:sz w:val="18"/>
          <w:szCs w:val="18"/>
        </w:rPr>
        <w:t>0</w:t>
      </w:r>
      <w:r w:rsidR="00FF7DDB">
        <w:rPr>
          <w:rFonts w:ascii="Arial" w:hAnsi="Arial" w:cs="Arial"/>
          <w:sz w:val="18"/>
          <w:szCs w:val="18"/>
        </w:rPr>
        <w:t xml:space="preserve"> (including guest lectures)</w:t>
      </w:r>
      <w:r w:rsidRPr="00374BD4">
        <w:rPr>
          <w:rFonts w:ascii="Arial" w:hAnsi="Arial" w:cs="Arial"/>
          <w:sz w:val="18"/>
          <w:szCs w:val="18"/>
        </w:rPr>
        <w:t>. The exam will be open book and will consist of</w:t>
      </w:r>
      <w:r w:rsidR="00FF7DDB">
        <w:rPr>
          <w:rFonts w:ascii="Arial" w:hAnsi="Arial" w:cs="Arial"/>
          <w:sz w:val="18"/>
          <w:szCs w:val="18"/>
        </w:rPr>
        <w:t xml:space="preserve"> multiple choice and</w:t>
      </w:r>
      <w:r w:rsidRPr="00374BD4">
        <w:rPr>
          <w:rFonts w:ascii="Arial" w:hAnsi="Arial" w:cs="Arial"/>
          <w:sz w:val="18"/>
          <w:szCs w:val="18"/>
        </w:rPr>
        <w:t xml:space="preserve"> open questions (with multiple sub-questions), asking students to step into the role of a consumer behavior researcher and to apply the course contents to </w:t>
      </w:r>
      <w:proofErr w:type="gramStart"/>
      <w:r w:rsidRPr="00374BD4">
        <w:rPr>
          <w:rFonts w:ascii="Arial" w:hAnsi="Arial" w:cs="Arial"/>
          <w:sz w:val="18"/>
          <w:szCs w:val="18"/>
        </w:rPr>
        <w:t>particular cases</w:t>
      </w:r>
      <w:proofErr w:type="gramEnd"/>
      <w:r w:rsidRPr="00374BD4">
        <w:rPr>
          <w:rFonts w:ascii="Arial" w:hAnsi="Arial" w:cs="Arial"/>
          <w:sz w:val="18"/>
          <w:szCs w:val="18"/>
        </w:rPr>
        <w:t xml:space="preserve">. The exam will cover all the information that will be discussed/presented during the corresponding sessions. The PowerPoint presentations of the sessions will be made available to students after each session. </w:t>
      </w:r>
    </w:p>
    <w:p w14:paraId="2E609143" w14:textId="77777777" w:rsidR="009C237F" w:rsidRPr="00374BD4" w:rsidRDefault="009C237F" w:rsidP="00374BD4">
      <w:pPr>
        <w:spacing w:line="240" w:lineRule="auto"/>
        <w:rPr>
          <w:rFonts w:ascii="Arial" w:hAnsi="Arial" w:cs="Arial"/>
          <w:b/>
          <w:sz w:val="18"/>
          <w:szCs w:val="18"/>
        </w:rPr>
      </w:pPr>
      <w:r w:rsidRPr="00374BD4">
        <w:rPr>
          <w:rFonts w:ascii="Arial" w:hAnsi="Arial" w:cs="Arial"/>
          <w:b/>
          <w:sz w:val="18"/>
          <w:szCs w:val="18"/>
          <w:lang w:eastAsia="en-GB"/>
        </w:rPr>
        <w:t xml:space="preserve">3. Retake exam </w:t>
      </w:r>
    </w:p>
    <w:p w14:paraId="49B171EF" w14:textId="77777777" w:rsidR="009C237F" w:rsidRPr="00BC7384" w:rsidRDefault="009C237F" w:rsidP="00BC7384">
      <w:pPr>
        <w:spacing w:line="240" w:lineRule="auto"/>
        <w:jc w:val="both"/>
        <w:rPr>
          <w:rFonts w:ascii="Arial" w:hAnsi="Arial" w:cs="Arial"/>
        </w:rPr>
      </w:pPr>
      <w:r w:rsidRPr="00374BD4">
        <w:rPr>
          <w:rFonts w:ascii="Arial" w:hAnsi="Arial" w:cs="Arial"/>
          <w:sz w:val="18"/>
          <w:szCs w:val="18"/>
        </w:rPr>
        <w:t>If the student receives a failing final grade, (s)he is granted</w:t>
      </w:r>
      <w:r w:rsidRPr="00374BD4">
        <w:rPr>
          <w:rFonts w:ascii="Arial" w:hAnsi="Arial" w:cs="Arial"/>
          <w:sz w:val="18"/>
          <w:szCs w:val="18"/>
          <w:lang w:eastAsia="en-GB"/>
        </w:rPr>
        <w:t xml:space="preserve"> the right to retake th</w:t>
      </w:r>
      <w:r w:rsidRPr="00374BD4">
        <w:rPr>
          <w:rFonts w:ascii="Arial" w:hAnsi="Arial" w:cs="Arial"/>
          <w:sz w:val="18"/>
          <w:szCs w:val="18"/>
        </w:rPr>
        <w:t xml:space="preserve">e exam during the re-sit week. </w:t>
      </w:r>
      <w:r w:rsidRPr="00374BD4">
        <w:rPr>
          <w:rFonts w:ascii="Arial" w:hAnsi="Arial" w:cs="Arial"/>
          <w:sz w:val="18"/>
          <w:szCs w:val="18"/>
          <w:lang w:eastAsia="en-GB"/>
        </w:rPr>
        <w:t>The retake exam will cover all 1</w:t>
      </w:r>
      <w:r w:rsidR="00FF7DDB">
        <w:rPr>
          <w:rFonts w:ascii="Arial" w:hAnsi="Arial" w:cs="Arial"/>
          <w:sz w:val="18"/>
          <w:szCs w:val="18"/>
          <w:lang w:eastAsia="en-GB"/>
        </w:rPr>
        <w:t xml:space="preserve">0 Topics </w:t>
      </w:r>
      <w:r w:rsidRPr="00374BD4">
        <w:rPr>
          <w:rFonts w:ascii="Arial" w:hAnsi="Arial" w:cs="Arial"/>
          <w:sz w:val="18"/>
          <w:szCs w:val="18"/>
          <w:lang w:eastAsia="en-GB"/>
        </w:rPr>
        <w:t>of the course seen during the semester and will have the same format as the intermediate and final exam. The grade for the retake exam</w:t>
      </w:r>
      <w:r w:rsidRPr="00374BD4">
        <w:rPr>
          <w:rFonts w:ascii="Arial" w:hAnsi="Arial" w:cs="Arial"/>
          <w:sz w:val="18"/>
          <w:szCs w:val="18"/>
        </w:rPr>
        <w:t xml:space="preserve"> will comprise 70% of the final </w:t>
      </w:r>
      <w:proofErr w:type="gramStart"/>
      <w:r w:rsidRPr="00374BD4">
        <w:rPr>
          <w:rFonts w:ascii="Arial" w:hAnsi="Arial" w:cs="Arial"/>
          <w:sz w:val="18"/>
          <w:szCs w:val="18"/>
        </w:rPr>
        <w:t>grade, and</w:t>
      </w:r>
      <w:proofErr w:type="gramEnd"/>
      <w:r w:rsidRPr="00374BD4">
        <w:rPr>
          <w:rFonts w:ascii="Arial" w:hAnsi="Arial" w:cs="Arial"/>
          <w:sz w:val="18"/>
          <w:szCs w:val="18"/>
        </w:rPr>
        <w:t xml:space="preserve"> </w:t>
      </w:r>
      <w:r w:rsidRPr="00374BD4">
        <w:rPr>
          <w:rFonts w:ascii="Arial" w:hAnsi="Arial" w:cs="Arial"/>
          <w:sz w:val="18"/>
          <w:szCs w:val="18"/>
          <w:lang w:eastAsia="en-GB"/>
        </w:rPr>
        <w:t xml:space="preserve">will replace the (sum of the) grades of the intermediate and final exams. </w:t>
      </w:r>
    </w:p>
    <w:p w14:paraId="376CB950" w14:textId="77777777" w:rsidR="009C237F" w:rsidRPr="00374BD4" w:rsidRDefault="009C237F" w:rsidP="00374BD4">
      <w:pPr>
        <w:spacing w:line="240" w:lineRule="auto"/>
        <w:jc w:val="both"/>
        <w:rPr>
          <w:rFonts w:ascii="Arial" w:hAnsi="Arial" w:cs="Arial"/>
          <w:b/>
          <w:sz w:val="18"/>
          <w:szCs w:val="18"/>
        </w:rPr>
      </w:pPr>
      <w:r w:rsidRPr="00374BD4">
        <w:rPr>
          <w:rFonts w:ascii="Arial" w:hAnsi="Arial" w:cs="Arial"/>
          <w:b/>
          <w:sz w:val="18"/>
          <w:szCs w:val="18"/>
        </w:rPr>
        <w:t>4. Research project (30% of final grade, with 20% for the report and 10% for the in-class presentation</w:t>
      </w:r>
      <w:r w:rsidR="005209A1">
        <w:rPr>
          <w:rFonts w:ascii="Arial" w:hAnsi="Arial" w:cs="Arial"/>
          <w:b/>
          <w:sz w:val="18"/>
          <w:szCs w:val="18"/>
        </w:rPr>
        <w:t xml:space="preserve"> and peer review</w:t>
      </w:r>
      <w:r w:rsidRPr="00374BD4">
        <w:rPr>
          <w:rFonts w:ascii="Arial" w:hAnsi="Arial" w:cs="Arial"/>
          <w:b/>
          <w:sz w:val="18"/>
          <w:szCs w:val="18"/>
        </w:rPr>
        <w:t>)</w:t>
      </w:r>
    </w:p>
    <w:p w14:paraId="610E0395" w14:textId="77777777" w:rsidR="009C237F" w:rsidRPr="00374BD4" w:rsidRDefault="009C237F" w:rsidP="00374BD4">
      <w:pPr>
        <w:spacing w:line="240" w:lineRule="auto"/>
        <w:jc w:val="both"/>
        <w:rPr>
          <w:rFonts w:ascii="Arial" w:hAnsi="Arial" w:cs="Arial"/>
          <w:sz w:val="18"/>
          <w:szCs w:val="18"/>
        </w:rPr>
      </w:pPr>
      <w:r w:rsidRPr="00374BD4">
        <w:rPr>
          <w:rFonts w:ascii="Arial" w:hAnsi="Arial" w:cs="Arial"/>
          <w:sz w:val="18"/>
          <w:szCs w:val="18"/>
        </w:rPr>
        <w:lastRenderedPageBreak/>
        <w:t xml:space="preserve">As part of the course, students will have to conduct a quantitative consumer behavior research project, and – based on that – write a research report in groups of 3 to 4 (group size will depend on the final number of students enrolled in the course). During the first session of the course, all necessary practical information pertaining to the report will be provided (e.g., topics, format of the report, approximate number of pages, submission deadline of the report, and so on). Also, some seminars will be dedicated to working in-class on the assignment, and to solicit feedback from the teacher. When students fail on the assignment, they </w:t>
      </w:r>
      <w:proofErr w:type="gramStart"/>
      <w:r w:rsidRPr="00374BD4">
        <w:rPr>
          <w:rFonts w:ascii="Arial" w:hAnsi="Arial" w:cs="Arial"/>
          <w:sz w:val="18"/>
          <w:szCs w:val="18"/>
        </w:rPr>
        <w:t>have the opportunity to</w:t>
      </w:r>
      <w:proofErr w:type="gramEnd"/>
      <w:r w:rsidRPr="00374BD4">
        <w:rPr>
          <w:rFonts w:ascii="Arial" w:hAnsi="Arial" w:cs="Arial"/>
          <w:sz w:val="18"/>
          <w:szCs w:val="18"/>
        </w:rPr>
        <w:t xml:space="preserve"> make corrections to the assignment once. Note that it is necessary to work on the research project outside class too. </w:t>
      </w:r>
    </w:p>
    <w:p w14:paraId="71AC5CF1" w14:textId="77777777" w:rsidR="009C237F" w:rsidRPr="00374BD4" w:rsidRDefault="009C237F" w:rsidP="00374BD4">
      <w:pPr>
        <w:spacing w:line="240" w:lineRule="auto"/>
        <w:jc w:val="both"/>
        <w:rPr>
          <w:rFonts w:ascii="Arial" w:hAnsi="Arial" w:cs="Arial"/>
          <w:sz w:val="18"/>
          <w:szCs w:val="18"/>
        </w:rPr>
      </w:pPr>
      <w:r w:rsidRPr="00374BD4">
        <w:rPr>
          <w:rFonts w:ascii="Arial" w:hAnsi="Arial" w:cs="Arial"/>
          <w:sz w:val="18"/>
          <w:szCs w:val="18"/>
        </w:rPr>
        <w:t xml:space="preserve">For writing the research report, the following steps need to be taken: </w:t>
      </w:r>
    </w:p>
    <w:p w14:paraId="7C768661" w14:textId="77777777" w:rsidR="009C237F" w:rsidRPr="00374BD4" w:rsidRDefault="00BC7384" w:rsidP="00374BD4">
      <w:pPr>
        <w:widowControl w:val="0"/>
        <w:numPr>
          <w:ilvl w:val="0"/>
          <w:numId w:val="32"/>
        </w:numPr>
        <w:suppressAutoHyphens/>
        <w:spacing w:after="0" w:line="240" w:lineRule="auto"/>
        <w:jc w:val="both"/>
        <w:rPr>
          <w:rFonts w:ascii="Arial" w:hAnsi="Arial" w:cs="Arial"/>
          <w:sz w:val="18"/>
          <w:szCs w:val="18"/>
        </w:rPr>
      </w:pPr>
      <w:r>
        <w:rPr>
          <w:rFonts w:ascii="Arial" w:hAnsi="Arial" w:cs="Arial"/>
          <w:sz w:val="18"/>
          <w:szCs w:val="18"/>
        </w:rPr>
        <w:t>Selecting</w:t>
      </w:r>
      <w:r w:rsidR="009C237F" w:rsidRPr="00374BD4">
        <w:rPr>
          <w:rFonts w:ascii="Arial" w:hAnsi="Arial" w:cs="Arial"/>
          <w:sz w:val="18"/>
          <w:szCs w:val="18"/>
        </w:rPr>
        <w:t xml:space="preserve"> a particular research question/problem.</w:t>
      </w:r>
    </w:p>
    <w:p w14:paraId="6A0E28C1"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 xml:space="preserve">Writing an introduction to the research question/problem. </w:t>
      </w:r>
    </w:p>
    <w:p w14:paraId="3C3E5525"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 xml:space="preserve">Reviewing the relevant theoretical </w:t>
      </w:r>
      <w:proofErr w:type="gramStart"/>
      <w:r w:rsidRPr="00374BD4">
        <w:rPr>
          <w:rFonts w:ascii="Arial" w:hAnsi="Arial" w:cs="Arial"/>
          <w:sz w:val="18"/>
          <w:szCs w:val="18"/>
        </w:rPr>
        <w:t>literature, and</w:t>
      </w:r>
      <w:proofErr w:type="gramEnd"/>
      <w:r w:rsidRPr="00374BD4">
        <w:rPr>
          <w:rFonts w:ascii="Arial" w:hAnsi="Arial" w:cs="Arial"/>
          <w:sz w:val="18"/>
          <w:szCs w:val="18"/>
        </w:rPr>
        <w:t xml:space="preserve"> deriving a research model from that.</w:t>
      </w:r>
    </w:p>
    <w:p w14:paraId="3E554EE6"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Designing a small-scale quantitative study that allows one to test the research question.</w:t>
      </w:r>
    </w:p>
    <w:p w14:paraId="69C09AF4"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Developing and describing a survey that will be used to test the research question.</w:t>
      </w:r>
    </w:p>
    <w:p w14:paraId="1D0574D5"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Analyzing (using SPSS) and interpreting the results of the survey.</w:t>
      </w:r>
    </w:p>
    <w:p w14:paraId="755FE252" w14:textId="77777777" w:rsidR="009C237F" w:rsidRPr="00374BD4"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Writing up the results.</w:t>
      </w:r>
    </w:p>
    <w:p w14:paraId="7A7A66E9" w14:textId="77777777" w:rsidR="009C237F" w:rsidRDefault="009C237F" w:rsidP="00374BD4">
      <w:pPr>
        <w:widowControl w:val="0"/>
        <w:numPr>
          <w:ilvl w:val="0"/>
          <w:numId w:val="32"/>
        </w:numPr>
        <w:suppressAutoHyphens/>
        <w:spacing w:after="0" w:line="240" w:lineRule="auto"/>
        <w:jc w:val="both"/>
        <w:rPr>
          <w:rFonts w:ascii="Arial" w:hAnsi="Arial" w:cs="Arial"/>
          <w:sz w:val="18"/>
          <w:szCs w:val="18"/>
        </w:rPr>
      </w:pPr>
      <w:r w:rsidRPr="00374BD4">
        <w:rPr>
          <w:rFonts w:ascii="Arial" w:hAnsi="Arial" w:cs="Arial"/>
          <w:sz w:val="18"/>
          <w:szCs w:val="18"/>
        </w:rPr>
        <w:t xml:space="preserve">Writing a conclusion (which </w:t>
      </w:r>
      <w:proofErr w:type="gramStart"/>
      <w:r w:rsidRPr="00374BD4">
        <w:rPr>
          <w:rFonts w:ascii="Arial" w:hAnsi="Arial" w:cs="Arial"/>
          <w:sz w:val="18"/>
          <w:szCs w:val="18"/>
        </w:rPr>
        <w:t>includes:</w:t>
      </w:r>
      <w:proofErr w:type="gramEnd"/>
      <w:r w:rsidRPr="00374BD4">
        <w:rPr>
          <w:rFonts w:ascii="Arial" w:hAnsi="Arial" w:cs="Arial"/>
          <w:sz w:val="18"/>
          <w:szCs w:val="18"/>
        </w:rPr>
        <w:t xml:space="preserve"> limitations of the project, ideas for future research, and managerially relevant applications of the findings).</w:t>
      </w:r>
    </w:p>
    <w:p w14:paraId="44CAF40D" w14:textId="77777777" w:rsidR="00EA1B29" w:rsidRPr="00EA1B29" w:rsidRDefault="00EA1B29" w:rsidP="00EA1B29">
      <w:pPr>
        <w:widowControl w:val="0"/>
        <w:suppressAutoHyphens/>
        <w:spacing w:after="0" w:line="240" w:lineRule="auto"/>
        <w:ind w:left="720"/>
        <w:jc w:val="both"/>
        <w:rPr>
          <w:rFonts w:ascii="Arial" w:hAnsi="Arial" w:cs="Arial"/>
          <w:sz w:val="18"/>
          <w:szCs w:val="18"/>
        </w:rPr>
      </w:pPr>
    </w:p>
    <w:p w14:paraId="390176DB" w14:textId="77777777" w:rsidR="00363C77" w:rsidRPr="00374BD4" w:rsidRDefault="009C237F" w:rsidP="00374BD4">
      <w:pPr>
        <w:pStyle w:val="Sraopastraipa"/>
        <w:autoSpaceDE w:val="0"/>
        <w:autoSpaceDN w:val="0"/>
        <w:adjustRightInd w:val="0"/>
        <w:spacing w:after="0" w:line="240" w:lineRule="auto"/>
        <w:ind w:left="0"/>
        <w:jc w:val="both"/>
        <w:rPr>
          <w:rFonts w:ascii="Arial" w:hAnsi="Arial" w:cs="Arial"/>
          <w:b/>
          <w:bCs/>
          <w:sz w:val="18"/>
          <w:szCs w:val="18"/>
        </w:rPr>
      </w:pPr>
      <w:r w:rsidRPr="00374BD4">
        <w:rPr>
          <w:rFonts w:ascii="Arial" w:hAnsi="Arial" w:cs="Arial"/>
          <w:sz w:val="18"/>
          <w:szCs w:val="18"/>
        </w:rPr>
        <w:t xml:space="preserve">During </w:t>
      </w:r>
      <w:r w:rsidR="00374BD4">
        <w:rPr>
          <w:rFonts w:ascii="Arial" w:hAnsi="Arial" w:cs="Arial"/>
          <w:sz w:val="18"/>
          <w:szCs w:val="18"/>
        </w:rPr>
        <w:t>“presentation day”</w:t>
      </w:r>
      <w:r w:rsidRPr="00374BD4">
        <w:rPr>
          <w:rFonts w:ascii="Arial" w:hAnsi="Arial" w:cs="Arial"/>
          <w:sz w:val="18"/>
          <w:szCs w:val="18"/>
        </w:rPr>
        <w:t>, all groups will have to present the results of their research project in class</w:t>
      </w:r>
      <w:r w:rsidR="005209A1">
        <w:rPr>
          <w:rFonts w:ascii="Arial" w:hAnsi="Arial" w:cs="Arial"/>
          <w:sz w:val="18"/>
          <w:szCs w:val="18"/>
        </w:rPr>
        <w:t xml:space="preserve"> and peer review the other groups</w:t>
      </w:r>
      <w:r w:rsidRPr="00374BD4">
        <w:rPr>
          <w:rFonts w:ascii="Arial" w:hAnsi="Arial" w:cs="Arial"/>
          <w:sz w:val="18"/>
          <w:szCs w:val="18"/>
        </w:rPr>
        <w:t xml:space="preserve">. The presentation of the project </w:t>
      </w:r>
      <w:r w:rsidR="005209A1">
        <w:rPr>
          <w:rFonts w:ascii="Arial" w:hAnsi="Arial" w:cs="Arial"/>
          <w:sz w:val="18"/>
          <w:szCs w:val="18"/>
        </w:rPr>
        <w:t xml:space="preserve">and the peer review of the other groups </w:t>
      </w:r>
      <w:r w:rsidRPr="00374BD4">
        <w:rPr>
          <w:rFonts w:ascii="Arial" w:hAnsi="Arial" w:cs="Arial"/>
          <w:sz w:val="18"/>
          <w:szCs w:val="18"/>
        </w:rPr>
        <w:t xml:space="preserve">will count for </w:t>
      </w:r>
      <w:r w:rsidRPr="00374BD4">
        <w:rPr>
          <w:rFonts w:ascii="Arial" w:hAnsi="Arial" w:cs="Arial"/>
          <w:b/>
          <w:sz w:val="18"/>
          <w:szCs w:val="18"/>
        </w:rPr>
        <w:t>10% of final grade</w:t>
      </w:r>
      <w:r w:rsidRPr="00374BD4">
        <w:rPr>
          <w:rFonts w:ascii="Arial" w:hAnsi="Arial" w:cs="Arial"/>
          <w:sz w:val="18"/>
          <w:szCs w:val="18"/>
        </w:rPr>
        <w:t>.</w:t>
      </w:r>
      <w:r w:rsidR="005209A1">
        <w:rPr>
          <w:rFonts w:ascii="Arial" w:hAnsi="Arial" w:cs="Arial"/>
          <w:sz w:val="18"/>
          <w:szCs w:val="18"/>
        </w:rPr>
        <w:t xml:space="preserve"> Students who do not fully attend the “presentation day” will not receive the respective grade. </w:t>
      </w:r>
      <w:r w:rsidRPr="00374BD4">
        <w:rPr>
          <w:rFonts w:ascii="Arial" w:hAnsi="Arial" w:cs="Arial"/>
          <w:sz w:val="18"/>
          <w:szCs w:val="18"/>
        </w:rPr>
        <w:t xml:space="preserve"> </w:t>
      </w:r>
    </w:p>
    <w:p w14:paraId="08398B20" w14:textId="77777777" w:rsidR="009C237F" w:rsidRDefault="009C237F" w:rsidP="00E4758A">
      <w:pPr>
        <w:pStyle w:val="metod"/>
        <w:ind w:firstLine="0"/>
        <w:jc w:val="both"/>
        <w:rPr>
          <w:rFonts w:ascii="Arial" w:hAnsi="Arial" w:cs="Arial"/>
          <w:b/>
          <w:sz w:val="18"/>
          <w:szCs w:val="18"/>
          <w:lang w:val="en-US"/>
        </w:rPr>
      </w:pPr>
    </w:p>
    <w:p w14:paraId="229AFCC1" w14:textId="77777777" w:rsidR="00374BD4" w:rsidRDefault="00374BD4" w:rsidP="00E4758A">
      <w:pPr>
        <w:pStyle w:val="metod"/>
        <w:ind w:firstLine="0"/>
        <w:jc w:val="both"/>
        <w:rPr>
          <w:rFonts w:ascii="Arial" w:hAnsi="Arial" w:cs="Arial"/>
          <w:b/>
          <w:sz w:val="18"/>
          <w:szCs w:val="18"/>
          <w:lang w:val="en-US"/>
        </w:rPr>
      </w:pPr>
    </w:p>
    <w:p w14:paraId="2EDF3F72" w14:textId="77777777" w:rsidR="00E4758A" w:rsidRPr="0073580A" w:rsidRDefault="00B259CF" w:rsidP="00374BD4">
      <w:pPr>
        <w:pStyle w:val="metod"/>
        <w:ind w:firstLine="0"/>
        <w:jc w:val="both"/>
        <w:rPr>
          <w:rFonts w:ascii="Arial" w:hAnsi="Arial" w:cs="Arial"/>
          <w:b/>
          <w:sz w:val="18"/>
          <w:szCs w:val="18"/>
          <w:lang w:val="en-US"/>
        </w:rPr>
      </w:pPr>
      <w:r w:rsidRPr="0073580A">
        <w:rPr>
          <w:rFonts w:ascii="Arial" w:hAnsi="Arial" w:cs="Arial"/>
          <w:b/>
          <w:sz w:val="18"/>
          <w:szCs w:val="18"/>
          <w:lang w:val="en-US"/>
        </w:rPr>
        <w:t>READINGS</w:t>
      </w:r>
    </w:p>
    <w:p w14:paraId="4591CF42" w14:textId="77777777" w:rsidR="00B259CF" w:rsidRDefault="00B259CF" w:rsidP="00374BD4">
      <w:pPr>
        <w:pStyle w:val="metod"/>
        <w:ind w:firstLine="0"/>
        <w:jc w:val="both"/>
        <w:rPr>
          <w:rFonts w:ascii="Arial" w:hAnsi="Arial" w:cs="Arial"/>
          <w:b/>
          <w:sz w:val="18"/>
          <w:szCs w:val="18"/>
          <w:lang w:val="en-US"/>
        </w:rPr>
      </w:pPr>
    </w:p>
    <w:p w14:paraId="05C8DE76" w14:textId="77777777" w:rsidR="009C237F" w:rsidRPr="00374BD4" w:rsidRDefault="009C237F" w:rsidP="00374BD4">
      <w:pPr>
        <w:spacing w:after="0" w:line="240" w:lineRule="auto"/>
        <w:jc w:val="both"/>
        <w:rPr>
          <w:rFonts w:ascii="Arial" w:hAnsi="Arial" w:cs="Arial"/>
          <w:sz w:val="18"/>
          <w:szCs w:val="18"/>
          <w:shd w:val="clear" w:color="auto" w:fill="FFFFFF"/>
        </w:rPr>
      </w:pPr>
      <w:r w:rsidRPr="00954EB8">
        <w:rPr>
          <w:rFonts w:ascii="Arial" w:hAnsi="Arial" w:cs="Arial"/>
          <w:b/>
          <w:sz w:val="18"/>
          <w:szCs w:val="18"/>
          <w:shd w:val="clear" w:color="auto" w:fill="FFFFFF"/>
        </w:rPr>
        <w:t>Note 1</w:t>
      </w:r>
      <w:r w:rsidRPr="00954EB8">
        <w:rPr>
          <w:rFonts w:ascii="Arial" w:hAnsi="Arial" w:cs="Arial"/>
          <w:sz w:val="18"/>
          <w:szCs w:val="18"/>
          <w:shd w:val="clear" w:color="auto" w:fill="FFFFFF"/>
        </w:rPr>
        <w:t xml:space="preserve">: </w:t>
      </w:r>
      <w:r>
        <w:rPr>
          <w:rFonts w:ascii="Arial" w:hAnsi="Arial" w:cs="Arial"/>
          <w:sz w:val="18"/>
          <w:szCs w:val="18"/>
          <w:shd w:val="clear" w:color="auto" w:fill="FFFFFF"/>
        </w:rPr>
        <w:t>F</w:t>
      </w:r>
      <w:r w:rsidRPr="00954EB8">
        <w:rPr>
          <w:rFonts w:ascii="Arial" w:hAnsi="Arial" w:cs="Arial"/>
          <w:sz w:val="18"/>
          <w:szCs w:val="18"/>
          <w:shd w:val="clear" w:color="auto" w:fill="FFFFFF"/>
        </w:rPr>
        <w:t xml:space="preserve">or several of the articles listed below, only specific parts of the article will </w:t>
      </w:r>
      <w:r>
        <w:rPr>
          <w:rFonts w:ascii="Arial" w:hAnsi="Arial" w:cs="Arial"/>
          <w:sz w:val="18"/>
          <w:szCs w:val="18"/>
          <w:shd w:val="clear" w:color="auto" w:fill="FFFFFF"/>
        </w:rPr>
        <w:t>be discussed during the lecture</w:t>
      </w:r>
      <w:r w:rsidRPr="00954EB8">
        <w:rPr>
          <w:rFonts w:ascii="Arial" w:hAnsi="Arial" w:cs="Arial"/>
          <w:sz w:val="18"/>
          <w:szCs w:val="18"/>
          <w:shd w:val="clear" w:color="auto" w:fill="FFFFFF"/>
        </w:rPr>
        <w:t>. During the lectures, students will be informed about the articles to which this applies</w:t>
      </w:r>
      <w:r>
        <w:rPr>
          <w:rFonts w:ascii="Arial" w:hAnsi="Arial" w:cs="Arial"/>
          <w:sz w:val="18"/>
          <w:szCs w:val="18"/>
          <w:shd w:val="clear" w:color="auto" w:fill="FFFFFF"/>
        </w:rPr>
        <w:t>, and which parts will be discussed</w:t>
      </w:r>
      <w:r w:rsidRPr="00954EB8">
        <w:rPr>
          <w:rFonts w:ascii="Arial" w:hAnsi="Arial" w:cs="Arial"/>
          <w:sz w:val="18"/>
          <w:szCs w:val="18"/>
          <w:shd w:val="clear" w:color="auto" w:fill="FFFFFF"/>
        </w:rPr>
        <w:t>.</w:t>
      </w:r>
    </w:p>
    <w:p w14:paraId="060B1349" w14:textId="77777777" w:rsidR="009C237F" w:rsidRDefault="009C237F" w:rsidP="00374BD4">
      <w:pPr>
        <w:spacing w:after="0" w:line="240" w:lineRule="auto"/>
        <w:ind w:right="32"/>
        <w:jc w:val="both"/>
        <w:rPr>
          <w:rFonts w:ascii="Arial" w:hAnsi="Arial" w:cs="Arial"/>
          <w:sz w:val="18"/>
          <w:szCs w:val="18"/>
        </w:rPr>
      </w:pPr>
      <w:r w:rsidRPr="00954EB8">
        <w:rPr>
          <w:rFonts w:ascii="Arial" w:hAnsi="Arial" w:cs="Arial"/>
          <w:b/>
          <w:sz w:val="18"/>
          <w:szCs w:val="18"/>
        </w:rPr>
        <w:t>Note 2</w:t>
      </w:r>
      <w:r w:rsidRPr="00954EB8">
        <w:rPr>
          <w:rFonts w:ascii="Arial" w:hAnsi="Arial" w:cs="Arial"/>
          <w:sz w:val="18"/>
          <w:szCs w:val="18"/>
        </w:rPr>
        <w:t xml:space="preserve">: </w:t>
      </w:r>
      <w:r>
        <w:rPr>
          <w:rFonts w:ascii="Arial" w:hAnsi="Arial" w:cs="Arial"/>
          <w:sz w:val="18"/>
          <w:szCs w:val="18"/>
        </w:rPr>
        <w:t>D</w:t>
      </w:r>
      <w:r w:rsidRPr="00954EB8">
        <w:rPr>
          <w:rFonts w:ascii="Arial" w:hAnsi="Arial" w:cs="Arial"/>
          <w:sz w:val="18"/>
          <w:szCs w:val="18"/>
        </w:rPr>
        <w:t>ue to the dynamic nature of the content of the course, additional/different materials can be assigned during the course.</w:t>
      </w:r>
      <w:r>
        <w:rPr>
          <w:rFonts w:ascii="Arial" w:hAnsi="Arial" w:cs="Arial"/>
          <w:sz w:val="18"/>
          <w:szCs w:val="18"/>
        </w:rPr>
        <w:t xml:space="preserve"> </w:t>
      </w:r>
      <w:r w:rsidR="00FF7DDB">
        <w:rPr>
          <w:rFonts w:ascii="Arial" w:hAnsi="Arial" w:cs="Arial"/>
          <w:sz w:val="18"/>
          <w:szCs w:val="18"/>
        </w:rPr>
        <w:t>PowerPoint p</w:t>
      </w:r>
      <w:r w:rsidRPr="00954EB8">
        <w:rPr>
          <w:rFonts w:ascii="Arial" w:hAnsi="Arial" w:cs="Arial"/>
          <w:sz w:val="18"/>
          <w:szCs w:val="18"/>
        </w:rPr>
        <w:t xml:space="preserve">resentations will be made available for download after each </w:t>
      </w:r>
      <w:r>
        <w:rPr>
          <w:rFonts w:ascii="Arial" w:hAnsi="Arial" w:cs="Arial"/>
          <w:sz w:val="18"/>
          <w:szCs w:val="18"/>
        </w:rPr>
        <w:t>session</w:t>
      </w:r>
      <w:r w:rsidRPr="00954EB8">
        <w:rPr>
          <w:rFonts w:ascii="Arial" w:hAnsi="Arial" w:cs="Arial"/>
          <w:sz w:val="18"/>
          <w:szCs w:val="18"/>
        </w:rPr>
        <w:t>. The slides are the intellectual property of the teacher and students may not distribute or duplicate these without written consent from the teacher.</w:t>
      </w:r>
    </w:p>
    <w:p w14:paraId="71EF96C2" w14:textId="77777777" w:rsidR="00374BD4" w:rsidRPr="00374BD4" w:rsidRDefault="00374BD4" w:rsidP="00374BD4">
      <w:pPr>
        <w:spacing w:after="0" w:line="240" w:lineRule="auto"/>
        <w:ind w:right="32"/>
        <w:jc w:val="both"/>
        <w:rPr>
          <w:rFonts w:ascii="Arial" w:hAnsi="Arial" w:cs="Arial"/>
          <w:sz w:val="18"/>
          <w:szCs w:val="18"/>
        </w:rPr>
      </w:pPr>
    </w:p>
    <w:p w14:paraId="0F777602" w14:textId="77777777" w:rsidR="009C237F" w:rsidRPr="00954EB8"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w:t>
      </w:r>
      <w:r w:rsidR="009C237F" w:rsidRPr="00954EB8">
        <w:rPr>
          <w:rFonts w:ascii="Arial" w:hAnsi="Arial" w:cs="Arial"/>
          <w:b/>
          <w:sz w:val="18"/>
          <w:szCs w:val="18"/>
          <w:shd w:val="clear" w:color="auto" w:fill="FFFFFF"/>
        </w:rPr>
        <w:t xml:space="preserve"> 2</w:t>
      </w:r>
    </w:p>
    <w:p w14:paraId="74F6E2FF"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lang w:val="en-GB" w:eastAsia="en-GB"/>
        </w:rPr>
      </w:pPr>
      <w:r w:rsidRPr="00954EB8">
        <w:rPr>
          <w:rFonts w:ascii="Arial" w:hAnsi="Arial" w:cs="Arial"/>
          <w:color w:val="000000"/>
          <w:sz w:val="18"/>
          <w:szCs w:val="18"/>
          <w:shd w:val="clear" w:color="auto" w:fill="FFFFFF"/>
          <w:lang w:val="en-GB" w:eastAsia="en-GB"/>
        </w:rPr>
        <w:t>Saad, G. (2013). Evolutionary consumption. </w:t>
      </w:r>
      <w:r w:rsidRPr="00954EB8">
        <w:rPr>
          <w:rFonts w:ascii="Arial" w:hAnsi="Arial" w:cs="Arial"/>
          <w:i/>
          <w:iCs/>
          <w:color w:val="000000"/>
          <w:sz w:val="18"/>
          <w:szCs w:val="18"/>
          <w:lang w:val="en-GB" w:eastAsia="en-GB"/>
        </w:rPr>
        <w:t>Journal of Consumer Psychology</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23</w:t>
      </w:r>
      <w:r w:rsidRPr="00954EB8">
        <w:rPr>
          <w:rFonts w:ascii="Arial" w:hAnsi="Arial" w:cs="Arial"/>
          <w:color w:val="000000"/>
          <w:sz w:val="18"/>
          <w:szCs w:val="18"/>
          <w:shd w:val="clear" w:color="auto" w:fill="FFFFFF"/>
          <w:lang w:val="en-GB" w:eastAsia="en-GB"/>
        </w:rPr>
        <w:t>(3), 351-371.</w:t>
      </w:r>
    </w:p>
    <w:p w14:paraId="3E6F3A49"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shd w:val="clear" w:color="auto" w:fill="FFFFFF"/>
          <w:lang w:val="en-GB" w:eastAsia="en-GB"/>
        </w:rPr>
      </w:pPr>
      <w:r w:rsidRPr="00954EB8">
        <w:rPr>
          <w:rFonts w:ascii="Arial" w:hAnsi="Arial" w:cs="Arial"/>
          <w:color w:val="000000"/>
          <w:sz w:val="18"/>
          <w:szCs w:val="18"/>
          <w:shd w:val="clear" w:color="auto" w:fill="FFFFFF"/>
          <w:lang w:val="en-GB" w:eastAsia="en-GB"/>
        </w:rPr>
        <w:t xml:space="preserve">Hofstede, G. (2011). </w:t>
      </w:r>
      <w:proofErr w:type="spellStart"/>
      <w:r w:rsidRPr="00954EB8">
        <w:rPr>
          <w:rFonts w:ascii="Arial" w:hAnsi="Arial" w:cs="Arial"/>
          <w:color w:val="000000"/>
          <w:sz w:val="18"/>
          <w:szCs w:val="18"/>
          <w:shd w:val="clear" w:color="auto" w:fill="FFFFFF"/>
          <w:lang w:val="en-GB" w:eastAsia="en-GB"/>
        </w:rPr>
        <w:t>Dimensionalizing</w:t>
      </w:r>
      <w:proofErr w:type="spellEnd"/>
      <w:r w:rsidRPr="00954EB8">
        <w:rPr>
          <w:rFonts w:ascii="Arial" w:hAnsi="Arial" w:cs="Arial"/>
          <w:color w:val="000000"/>
          <w:sz w:val="18"/>
          <w:szCs w:val="18"/>
          <w:shd w:val="clear" w:color="auto" w:fill="FFFFFF"/>
          <w:lang w:val="en-GB" w:eastAsia="en-GB"/>
        </w:rPr>
        <w:t xml:space="preserve"> cultures: The Hofstede model in context. </w:t>
      </w:r>
      <w:r w:rsidRPr="00954EB8">
        <w:rPr>
          <w:rFonts w:ascii="Arial" w:hAnsi="Arial" w:cs="Arial"/>
          <w:i/>
          <w:iCs/>
          <w:color w:val="000000"/>
          <w:sz w:val="18"/>
          <w:szCs w:val="18"/>
          <w:lang w:val="en-GB" w:eastAsia="en-GB"/>
        </w:rPr>
        <w:t>Online readings in psychology and culture</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2</w:t>
      </w:r>
      <w:r w:rsidRPr="00954EB8">
        <w:rPr>
          <w:rFonts w:ascii="Arial" w:hAnsi="Arial" w:cs="Arial"/>
          <w:color w:val="000000"/>
          <w:sz w:val="18"/>
          <w:szCs w:val="18"/>
          <w:shd w:val="clear" w:color="auto" w:fill="FFFFFF"/>
          <w:lang w:val="en-GB" w:eastAsia="en-GB"/>
        </w:rPr>
        <w:t>(1), 8.</w:t>
      </w:r>
    </w:p>
    <w:p w14:paraId="4C1BE0DB" w14:textId="77777777" w:rsidR="009C237F" w:rsidRPr="00954EB8" w:rsidRDefault="009C237F" w:rsidP="00374BD4">
      <w:pPr>
        <w:spacing w:after="0" w:line="240" w:lineRule="auto"/>
        <w:ind w:left="1440"/>
        <w:jc w:val="both"/>
        <w:rPr>
          <w:rFonts w:ascii="Arial" w:hAnsi="Arial" w:cs="Arial"/>
          <w:color w:val="000000"/>
          <w:sz w:val="18"/>
          <w:szCs w:val="18"/>
          <w:lang w:val="en-GB" w:eastAsia="en-GB"/>
        </w:rPr>
      </w:pPr>
    </w:p>
    <w:p w14:paraId="648DFF55" w14:textId="77777777" w:rsidR="009C237F" w:rsidRPr="00954EB8"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w:t>
      </w:r>
      <w:r w:rsidR="009C237F" w:rsidRPr="00954EB8">
        <w:rPr>
          <w:rFonts w:ascii="Arial" w:hAnsi="Arial" w:cs="Arial"/>
          <w:b/>
          <w:sz w:val="18"/>
          <w:szCs w:val="18"/>
          <w:shd w:val="clear" w:color="auto" w:fill="FFFFFF"/>
        </w:rPr>
        <w:t xml:space="preserve"> 3</w:t>
      </w:r>
    </w:p>
    <w:p w14:paraId="36894E8D"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lang w:val="en-GB" w:eastAsia="en-GB"/>
        </w:rPr>
      </w:pPr>
      <w:proofErr w:type="spellStart"/>
      <w:r w:rsidRPr="00954EB8">
        <w:rPr>
          <w:rFonts w:ascii="Arial" w:hAnsi="Arial" w:cs="Arial"/>
          <w:color w:val="000000"/>
          <w:sz w:val="18"/>
          <w:szCs w:val="18"/>
          <w:shd w:val="clear" w:color="auto" w:fill="FFFFFF"/>
          <w:lang w:val="en-GB" w:eastAsia="en-GB"/>
        </w:rPr>
        <w:t>Reber</w:t>
      </w:r>
      <w:proofErr w:type="spellEnd"/>
      <w:r w:rsidRPr="00954EB8">
        <w:rPr>
          <w:rFonts w:ascii="Arial" w:hAnsi="Arial" w:cs="Arial"/>
          <w:color w:val="000000"/>
          <w:sz w:val="18"/>
          <w:szCs w:val="18"/>
          <w:shd w:val="clear" w:color="auto" w:fill="FFFFFF"/>
          <w:lang w:val="en-GB" w:eastAsia="en-GB"/>
        </w:rPr>
        <w:t xml:space="preserve">, R., Schwarz, N., &amp; </w:t>
      </w:r>
      <w:proofErr w:type="spellStart"/>
      <w:r w:rsidRPr="00954EB8">
        <w:rPr>
          <w:rFonts w:ascii="Arial" w:hAnsi="Arial" w:cs="Arial"/>
          <w:color w:val="000000"/>
          <w:sz w:val="18"/>
          <w:szCs w:val="18"/>
          <w:shd w:val="clear" w:color="auto" w:fill="FFFFFF"/>
          <w:lang w:val="en-GB" w:eastAsia="en-GB"/>
        </w:rPr>
        <w:t>Winkielman</w:t>
      </w:r>
      <w:proofErr w:type="spellEnd"/>
      <w:r w:rsidRPr="00954EB8">
        <w:rPr>
          <w:rFonts w:ascii="Arial" w:hAnsi="Arial" w:cs="Arial"/>
          <w:color w:val="000000"/>
          <w:sz w:val="18"/>
          <w:szCs w:val="18"/>
          <w:shd w:val="clear" w:color="auto" w:fill="FFFFFF"/>
          <w:lang w:val="en-GB" w:eastAsia="en-GB"/>
        </w:rPr>
        <w:t>, P. (2004). Processing fluency and aesthetic pleasure: Is beauty in the perceiver's processing experience? </w:t>
      </w:r>
      <w:r w:rsidRPr="00954EB8">
        <w:rPr>
          <w:rFonts w:ascii="Arial" w:hAnsi="Arial" w:cs="Arial"/>
          <w:i/>
          <w:iCs/>
          <w:color w:val="000000"/>
          <w:sz w:val="18"/>
          <w:szCs w:val="18"/>
          <w:lang w:val="en-GB" w:eastAsia="en-GB"/>
        </w:rPr>
        <w:t>Personality and Social Psychology Review</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8</w:t>
      </w:r>
      <w:r w:rsidRPr="00954EB8">
        <w:rPr>
          <w:rFonts w:ascii="Arial" w:hAnsi="Arial" w:cs="Arial"/>
          <w:color w:val="000000"/>
          <w:sz w:val="18"/>
          <w:szCs w:val="18"/>
          <w:shd w:val="clear" w:color="auto" w:fill="FFFFFF"/>
          <w:lang w:val="en-GB" w:eastAsia="en-GB"/>
        </w:rPr>
        <w:t>(4), 364-382.</w:t>
      </w:r>
    </w:p>
    <w:p w14:paraId="4C973590"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lang w:val="en-GB" w:eastAsia="en-GB"/>
        </w:rPr>
      </w:pPr>
      <w:proofErr w:type="spellStart"/>
      <w:r w:rsidRPr="00954EB8">
        <w:rPr>
          <w:rFonts w:ascii="Arial" w:hAnsi="Arial" w:cs="Arial"/>
          <w:color w:val="000000"/>
          <w:sz w:val="18"/>
          <w:szCs w:val="18"/>
          <w:shd w:val="clear" w:color="auto" w:fill="FFFFFF"/>
          <w:lang w:val="en-GB" w:eastAsia="en-GB"/>
        </w:rPr>
        <w:t>Meert</w:t>
      </w:r>
      <w:proofErr w:type="spellEnd"/>
      <w:r w:rsidRPr="00954EB8">
        <w:rPr>
          <w:rFonts w:ascii="Arial" w:hAnsi="Arial" w:cs="Arial"/>
          <w:color w:val="000000"/>
          <w:sz w:val="18"/>
          <w:szCs w:val="18"/>
          <w:shd w:val="clear" w:color="auto" w:fill="FFFFFF"/>
          <w:lang w:val="en-GB" w:eastAsia="en-GB"/>
        </w:rPr>
        <w:t xml:space="preserve">, K., </w:t>
      </w:r>
      <w:proofErr w:type="spellStart"/>
      <w:r w:rsidRPr="00954EB8">
        <w:rPr>
          <w:rFonts w:ascii="Arial" w:hAnsi="Arial" w:cs="Arial"/>
          <w:color w:val="000000"/>
          <w:sz w:val="18"/>
          <w:szCs w:val="18"/>
          <w:shd w:val="clear" w:color="auto" w:fill="FFFFFF"/>
          <w:lang w:val="en-GB" w:eastAsia="en-GB"/>
        </w:rPr>
        <w:t>Pandelaere</w:t>
      </w:r>
      <w:proofErr w:type="spellEnd"/>
      <w:r w:rsidRPr="00954EB8">
        <w:rPr>
          <w:rFonts w:ascii="Arial" w:hAnsi="Arial" w:cs="Arial"/>
          <w:color w:val="000000"/>
          <w:sz w:val="18"/>
          <w:szCs w:val="18"/>
          <w:shd w:val="clear" w:color="auto" w:fill="FFFFFF"/>
          <w:lang w:val="en-GB" w:eastAsia="en-GB"/>
        </w:rPr>
        <w:t>, M., &amp; Patrick, V. M. (2014). Taking a shine to it: How the preference for glossy stems from an innate need for water. </w:t>
      </w:r>
      <w:r w:rsidRPr="00954EB8">
        <w:rPr>
          <w:rFonts w:ascii="Arial" w:hAnsi="Arial" w:cs="Arial"/>
          <w:i/>
          <w:iCs/>
          <w:color w:val="000000"/>
          <w:sz w:val="18"/>
          <w:szCs w:val="18"/>
          <w:lang w:val="en-GB" w:eastAsia="en-GB"/>
        </w:rPr>
        <w:t>Journal of Consumer Psychology</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24</w:t>
      </w:r>
      <w:r w:rsidRPr="00954EB8">
        <w:rPr>
          <w:rFonts w:ascii="Arial" w:hAnsi="Arial" w:cs="Arial"/>
          <w:color w:val="000000"/>
          <w:sz w:val="18"/>
          <w:szCs w:val="18"/>
          <w:shd w:val="clear" w:color="auto" w:fill="FFFFFF"/>
          <w:lang w:val="en-GB" w:eastAsia="en-GB"/>
        </w:rPr>
        <w:t>(2), 195-206.</w:t>
      </w:r>
    </w:p>
    <w:p w14:paraId="5FEEB3F2" w14:textId="77777777" w:rsidR="009C237F" w:rsidRDefault="009C237F" w:rsidP="00374BD4">
      <w:pPr>
        <w:spacing w:after="0" w:line="240" w:lineRule="auto"/>
        <w:jc w:val="both"/>
        <w:rPr>
          <w:rFonts w:ascii="Arial" w:hAnsi="Arial" w:cs="Arial"/>
          <w:b/>
          <w:sz w:val="18"/>
          <w:szCs w:val="18"/>
          <w:shd w:val="clear" w:color="auto" w:fill="FFFFFF"/>
        </w:rPr>
      </w:pPr>
    </w:p>
    <w:p w14:paraId="637A3490" w14:textId="77777777" w:rsidR="00374BD4"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 4</w:t>
      </w:r>
    </w:p>
    <w:p w14:paraId="623F567F" w14:textId="77777777" w:rsidR="00374BD4" w:rsidRPr="00B845B3" w:rsidRDefault="00374BD4" w:rsidP="00374BD4">
      <w:pPr>
        <w:tabs>
          <w:tab w:val="left" w:pos="284"/>
        </w:tabs>
        <w:spacing w:after="0" w:line="240" w:lineRule="auto"/>
        <w:ind w:firstLine="284"/>
        <w:jc w:val="both"/>
        <w:rPr>
          <w:rFonts w:ascii="Arial" w:hAnsi="Arial" w:cs="Arial"/>
          <w:color w:val="000000"/>
          <w:sz w:val="18"/>
          <w:szCs w:val="18"/>
          <w:lang w:val="en-GB" w:eastAsia="en-GB"/>
        </w:rPr>
      </w:pPr>
      <w:r>
        <w:rPr>
          <w:rFonts w:ascii="Arial" w:hAnsi="Arial" w:cs="Arial"/>
          <w:color w:val="000000"/>
          <w:sz w:val="18"/>
          <w:szCs w:val="18"/>
          <w:lang w:val="en-GB" w:eastAsia="en-GB"/>
        </w:rPr>
        <w:t>T</w:t>
      </w:r>
      <w:r w:rsidRPr="00B845B3">
        <w:rPr>
          <w:rFonts w:ascii="Arial" w:hAnsi="Arial" w:cs="Arial"/>
          <w:color w:val="000000"/>
          <w:sz w:val="18"/>
          <w:szCs w:val="18"/>
          <w:lang w:val="en-GB" w:eastAsia="en-GB"/>
        </w:rPr>
        <w:t>o be determined by the guest lecturer</w:t>
      </w:r>
    </w:p>
    <w:p w14:paraId="32E62C57" w14:textId="77777777" w:rsidR="00374BD4" w:rsidRPr="00954EB8" w:rsidRDefault="00374BD4" w:rsidP="00374BD4">
      <w:pPr>
        <w:spacing w:after="0" w:line="240" w:lineRule="auto"/>
        <w:jc w:val="both"/>
        <w:rPr>
          <w:rFonts w:ascii="Arial" w:hAnsi="Arial" w:cs="Arial"/>
          <w:b/>
          <w:sz w:val="18"/>
          <w:szCs w:val="18"/>
          <w:shd w:val="clear" w:color="auto" w:fill="FFFFFF"/>
        </w:rPr>
      </w:pPr>
    </w:p>
    <w:p w14:paraId="433FD627" w14:textId="77777777" w:rsidR="009C237F" w:rsidRPr="00954EB8"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w:t>
      </w:r>
      <w:r w:rsidR="009C237F" w:rsidRPr="00954EB8">
        <w:rPr>
          <w:rFonts w:ascii="Arial" w:hAnsi="Arial" w:cs="Arial"/>
          <w:b/>
          <w:sz w:val="18"/>
          <w:szCs w:val="18"/>
          <w:shd w:val="clear" w:color="auto" w:fill="FFFFFF"/>
        </w:rPr>
        <w:t xml:space="preserve"> </w:t>
      </w:r>
      <w:r>
        <w:rPr>
          <w:rFonts w:ascii="Arial" w:hAnsi="Arial" w:cs="Arial"/>
          <w:b/>
          <w:sz w:val="18"/>
          <w:szCs w:val="18"/>
          <w:shd w:val="clear" w:color="auto" w:fill="FFFFFF"/>
        </w:rPr>
        <w:t>5</w:t>
      </w:r>
    </w:p>
    <w:p w14:paraId="03077A20"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rPr>
      </w:pPr>
      <w:r w:rsidRPr="00954EB8">
        <w:rPr>
          <w:rFonts w:ascii="Arial" w:hAnsi="Arial" w:cs="Arial"/>
          <w:color w:val="000000"/>
          <w:sz w:val="18"/>
          <w:szCs w:val="18"/>
        </w:rPr>
        <w:t xml:space="preserve">Petty, R. E., Cacioppo, J. T., &amp; Schumann, D. (1983). Central and peripheral routes to advertising effectiveness: The moderating role of involvement. </w:t>
      </w:r>
      <w:r w:rsidRPr="00954EB8">
        <w:rPr>
          <w:rFonts w:ascii="Arial" w:hAnsi="Arial" w:cs="Arial"/>
          <w:i/>
          <w:color w:val="000000"/>
          <w:sz w:val="18"/>
          <w:szCs w:val="18"/>
        </w:rPr>
        <w:t>Journal of Consumer Research</w:t>
      </w:r>
      <w:r w:rsidRPr="00954EB8">
        <w:rPr>
          <w:rFonts w:ascii="Arial" w:hAnsi="Arial" w:cs="Arial"/>
          <w:color w:val="000000"/>
          <w:sz w:val="18"/>
          <w:szCs w:val="18"/>
        </w:rPr>
        <w:t xml:space="preserve">, </w:t>
      </w:r>
      <w:r w:rsidRPr="00954EB8">
        <w:rPr>
          <w:rFonts w:ascii="Arial" w:hAnsi="Arial" w:cs="Arial"/>
          <w:i/>
          <w:color w:val="000000"/>
          <w:sz w:val="18"/>
          <w:szCs w:val="18"/>
        </w:rPr>
        <w:t>10</w:t>
      </w:r>
      <w:r w:rsidRPr="00954EB8">
        <w:rPr>
          <w:rFonts w:ascii="Arial" w:hAnsi="Arial" w:cs="Arial"/>
          <w:color w:val="000000"/>
          <w:sz w:val="18"/>
          <w:szCs w:val="18"/>
        </w:rPr>
        <w:t>(2), 135-146.</w:t>
      </w:r>
    </w:p>
    <w:p w14:paraId="50E4DCF0" w14:textId="77777777" w:rsidR="009C237F" w:rsidRPr="00954EB8" w:rsidRDefault="009C237F" w:rsidP="00374BD4">
      <w:pPr>
        <w:spacing w:after="0" w:line="240" w:lineRule="auto"/>
        <w:jc w:val="both"/>
        <w:rPr>
          <w:rFonts w:ascii="Arial" w:hAnsi="Arial" w:cs="Arial"/>
          <w:color w:val="000000"/>
          <w:sz w:val="18"/>
          <w:szCs w:val="18"/>
        </w:rPr>
      </w:pPr>
    </w:p>
    <w:p w14:paraId="76FCCFAF" w14:textId="77777777" w:rsidR="009C237F" w:rsidRPr="00954EB8"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w:t>
      </w:r>
      <w:r w:rsidR="009C237F" w:rsidRPr="00954EB8">
        <w:rPr>
          <w:rFonts w:ascii="Arial" w:hAnsi="Arial" w:cs="Arial"/>
          <w:b/>
          <w:sz w:val="18"/>
          <w:szCs w:val="18"/>
          <w:shd w:val="clear" w:color="auto" w:fill="FFFFFF"/>
        </w:rPr>
        <w:t xml:space="preserve"> </w:t>
      </w:r>
      <w:r>
        <w:rPr>
          <w:rFonts w:ascii="Arial" w:hAnsi="Arial" w:cs="Arial"/>
          <w:b/>
          <w:sz w:val="18"/>
          <w:szCs w:val="18"/>
          <w:shd w:val="clear" w:color="auto" w:fill="FFFFFF"/>
        </w:rPr>
        <w:t>6</w:t>
      </w:r>
    </w:p>
    <w:p w14:paraId="5BB85E04"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lang w:val="en-GB" w:eastAsia="en-GB"/>
        </w:rPr>
      </w:pPr>
      <w:r w:rsidRPr="00954EB8">
        <w:rPr>
          <w:rFonts w:ascii="Arial" w:hAnsi="Arial" w:cs="Arial"/>
          <w:color w:val="000000"/>
          <w:sz w:val="18"/>
          <w:szCs w:val="18"/>
          <w:shd w:val="clear" w:color="auto" w:fill="FFFFFF"/>
        </w:rPr>
        <w:t xml:space="preserve">Baumeister, R. F., </w:t>
      </w:r>
      <w:proofErr w:type="spellStart"/>
      <w:r w:rsidRPr="00954EB8">
        <w:rPr>
          <w:rFonts w:ascii="Arial" w:hAnsi="Arial" w:cs="Arial"/>
          <w:color w:val="000000"/>
          <w:sz w:val="18"/>
          <w:szCs w:val="18"/>
          <w:shd w:val="clear" w:color="auto" w:fill="FFFFFF"/>
        </w:rPr>
        <w:t>Vohs</w:t>
      </w:r>
      <w:proofErr w:type="spellEnd"/>
      <w:r w:rsidRPr="00954EB8">
        <w:rPr>
          <w:rFonts w:ascii="Arial" w:hAnsi="Arial" w:cs="Arial"/>
          <w:color w:val="000000"/>
          <w:sz w:val="18"/>
          <w:szCs w:val="18"/>
          <w:shd w:val="clear" w:color="auto" w:fill="FFFFFF"/>
        </w:rPr>
        <w:t>, K. D., &amp; Tice, D. M. (2007). The strength model of self-control.</w:t>
      </w:r>
      <w:r w:rsidRPr="00954EB8">
        <w:rPr>
          <w:rStyle w:val="apple-converted-space"/>
          <w:rFonts w:ascii="Arial" w:hAnsi="Arial" w:cs="Arial"/>
          <w:color w:val="000000"/>
          <w:sz w:val="18"/>
          <w:szCs w:val="18"/>
          <w:shd w:val="clear" w:color="auto" w:fill="FFFFFF"/>
        </w:rPr>
        <w:t> </w:t>
      </w:r>
      <w:r w:rsidRPr="00954EB8">
        <w:rPr>
          <w:rFonts w:ascii="Arial" w:hAnsi="Arial" w:cs="Arial"/>
          <w:i/>
          <w:iCs/>
          <w:color w:val="000000"/>
          <w:sz w:val="18"/>
          <w:szCs w:val="18"/>
        </w:rPr>
        <w:t>Current Directions in Psychological Science</w:t>
      </w:r>
      <w:r w:rsidRPr="00954EB8">
        <w:rPr>
          <w:rFonts w:ascii="Arial" w:hAnsi="Arial" w:cs="Arial"/>
          <w:color w:val="000000"/>
          <w:sz w:val="18"/>
          <w:szCs w:val="18"/>
          <w:shd w:val="clear" w:color="auto" w:fill="FFFFFF"/>
        </w:rPr>
        <w:t>,</w:t>
      </w:r>
      <w:r w:rsidRPr="00954EB8">
        <w:rPr>
          <w:rStyle w:val="apple-converted-space"/>
          <w:rFonts w:ascii="Arial" w:hAnsi="Arial" w:cs="Arial"/>
          <w:color w:val="000000"/>
          <w:sz w:val="18"/>
          <w:szCs w:val="18"/>
          <w:shd w:val="clear" w:color="auto" w:fill="FFFFFF"/>
        </w:rPr>
        <w:t> </w:t>
      </w:r>
      <w:r w:rsidRPr="00954EB8">
        <w:rPr>
          <w:rFonts w:ascii="Arial" w:hAnsi="Arial" w:cs="Arial"/>
          <w:i/>
          <w:iCs/>
          <w:color w:val="000000"/>
          <w:sz w:val="18"/>
          <w:szCs w:val="18"/>
        </w:rPr>
        <w:t>16</w:t>
      </w:r>
      <w:r w:rsidRPr="00954EB8">
        <w:rPr>
          <w:rFonts w:ascii="Arial" w:hAnsi="Arial" w:cs="Arial"/>
          <w:color w:val="000000"/>
          <w:sz w:val="18"/>
          <w:szCs w:val="18"/>
          <w:shd w:val="clear" w:color="auto" w:fill="FFFFFF"/>
        </w:rPr>
        <w:t>(6), 351-355.</w:t>
      </w:r>
    </w:p>
    <w:p w14:paraId="4AFB9997"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shd w:val="clear" w:color="auto" w:fill="FFFFFF"/>
        </w:rPr>
      </w:pPr>
      <w:proofErr w:type="spellStart"/>
      <w:r w:rsidRPr="00A716EF">
        <w:rPr>
          <w:rFonts w:ascii="Arial" w:hAnsi="Arial" w:cs="Arial"/>
          <w:color w:val="000000"/>
          <w:sz w:val="18"/>
          <w:szCs w:val="18"/>
          <w:shd w:val="clear" w:color="auto" w:fill="FFFFFF"/>
          <w:lang w:val="fr-FR" w:eastAsia="en-GB"/>
        </w:rPr>
        <w:t>Inzlicht</w:t>
      </w:r>
      <w:proofErr w:type="spellEnd"/>
      <w:r w:rsidRPr="00A716EF">
        <w:rPr>
          <w:rFonts w:ascii="Arial" w:hAnsi="Arial" w:cs="Arial"/>
          <w:color w:val="000000"/>
          <w:sz w:val="18"/>
          <w:szCs w:val="18"/>
          <w:shd w:val="clear" w:color="auto" w:fill="FFFFFF"/>
          <w:lang w:val="fr-FR" w:eastAsia="en-GB"/>
        </w:rPr>
        <w:t xml:space="preserve">, M., &amp; </w:t>
      </w:r>
      <w:proofErr w:type="spellStart"/>
      <w:r w:rsidRPr="00A716EF">
        <w:rPr>
          <w:rFonts w:ascii="Arial" w:hAnsi="Arial" w:cs="Arial"/>
          <w:color w:val="000000"/>
          <w:sz w:val="18"/>
          <w:szCs w:val="18"/>
          <w:shd w:val="clear" w:color="auto" w:fill="FFFFFF"/>
          <w:lang w:val="fr-FR" w:eastAsia="en-GB"/>
        </w:rPr>
        <w:t>Schmeichel</w:t>
      </w:r>
      <w:proofErr w:type="spellEnd"/>
      <w:r w:rsidRPr="00A716EF">
        <w:rPr>
          <w:rFonts w:ascii="Arial" w:hAnsi="Arial" w:cs="Arial"/>
          <w:color w:val="000000"/>
          <w:sz w:val="18"/>
          <w:szCs w:val="18"/>
          <w:shd w:val="clear" w:color="auto" w:fill="FFFFFF"/>
          <w:lang w:val="fr-FR" w:eastAsia="en-GB"/>
        </w:rPr>
        <w:t xml:space="preserve">, B. J. (2012). </w:t>
      </w:r>
      <w:r w:rsidRPr="00954EB8">
        <w:rPr>
          <w:rFonts w:ascii="Arial" w:hAnsi="Arial" w:cs="Arial"/>
          <w:color w:val="000000"/>
          <w:sz w:val="18"/>
          <w:szCs w:val="18"/>
          <w:shd w:val="clear" w:color="auto" w:fill="FFFFFF"/>
          <w:lang w:val="en-GB" w:eastAsia="en-GB"/>
        </w:rPr>
        <w:t>What is ego depletion? Toward a mechanistic revision of the resource model of self-control. </w:t>
      </w:r>
      <w:r w:rsidRPr="00954EB8">
        <w:rPr>
          <w:rFonts w:ascii="Arial" w:hAnsi="Arial" w:cs="Arial"/>
          <w:i/>
          <w:iCs/>
          <w:color w:val="000000"/>
          <w:sz w:val="18"/>
          <w:szCs w:val="18"/>
          <w:lang w:val="en-GB" w:eastAsia="en-GB"/>
        </w:rPr>
        <w:t>Perspectives on Psychological Science</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7</w:t>
      </w:r>
      <w:r w:rsidRPr="00954EB8">
        <w:rPr>
          <w:rFonts w:ascii="Arial" w:hAnsi="Arial" w:cs="Arial"/>
          <w:color w:val="000000"/>
          <w:sz w:val="18"/>
          <w:szCs w:val="18"/>
          <w:shd w:val="clear" w:color="auto" w:fill="FFFFFF"/>
          <w:lang w:val="en-GB" w:eastAsia="en-GB"/>
        </w:rPr>
        <w:t>(5), 450-463.</w:t>
      </w:r>
    </w:p>
    <w:p w14:paraId="31402367" w14:textId="77777777" w:rsidR="009C237F" w:rsidRPr="00954EB8" w:rsidRDefault="009C237F" w:rsidP="00374BD4">
      <w:pPr>
        <w:spacing w:after="0" w:line="240" w:lineRule="auto"/>
        <w:jc w:val="both"/>
        <w:rPr>
          <w:rFonts w:ascii="Arial" w:hAnsi="Arial" w:cs="Arial"/>
          <w:color w:val="000000"/>
          <w:sz w:val="18"/>
          <w:szCs w:val="18"/>
          <w:shd w:val="clear" w:color="auto" w:fill="FFFFFF"/>
          <w:lang w:val="en-GB" w:eastAsia="en-GB"/>
        </w:rPr>
      </w:pPr>
    </w:p>
    <w:p w14:paraId="049AEF54" w14:textId="77777777" w:rsidR="009C237F" w:rsidRPr="00954EB8" w:rsidRDefault="00374BD4" w:rsidP="00374BD4">
      <w:pPr>
        <w:spacing w:after="0" w:line="240" w:lineRule="auto"/>
        <w:jc w:val="both"/>
        <w:rPr>
          <w:rFonts w:ascii="Arial" w:hAnsi="Arial" w:cs="Arial"/>
          <w:b/>
          <w:color w:val="000000"/>
          <w:sz w:val="18"/>
          <w:szCs w:val="18"/>
          <w:shd w:val="clear" w:color="auto" w:fill="FFFFFF"/>
        </w:rPr>
      </w:pPr>
      <w:r>
        <w:rPr>
          <w:rFonts w:ascii="Arial" w:hAnsi="Arial" w:cs="Arial"/>
          <w:b/>
          <w:color w:val="000000"/>
          <w:sz w:val="18"/>
          <w:szCs w:val="18"/>
          <w:shd w:val="clear" w:color="auto" w:fill="FFFFFF"/>
        </w:rPr>
        <w:t>Topic</w:t>
      </w:r>
      <w:r w:rsidR="009C237F" w:rsidRPr="00954EB8">
        <w:rPr>
          <w:rFonts w:ascii="Arial" w:hAnsi="Arial" w:cs="Arial"/>
          <w:b/>
          <w:color w:val="000000"/>
          <w:sz w:val="18"/>
          <w:szCs w:val="18"/>
          <w:shd w:val="clear" w:color="auto" w:fill="FFFFFF"/>
        </w:rPr>
        <w:t xml:space="preserve"> </w:t>
      </w:r>
      <w:r>
        <w:rPr>
          <w:rFonts w:ascii="Arial" w:hAnsi="Arial" w:cs="Arial"/>
          <w:b/>
          <w:color w:val="000000"/>
          <w:sz w:val="18"/>
          <w:szCs w:val="18"/>
          <w:shd w:val="clear" w:color="auto" w:fill="FFFFFF"/>
        </w:rPr>
        <w:t>7</w:t>
      </w:r>
    </w:p>
    <w:p w14:paraId="46DC12E0" w14:textId="77777777" w:rsidR="009C237F" w:rsidRPr="00954EB8" w:rsidRDefault="009C237F" w:rsidP="00374BD4">
      <w:pPr>
        <w:tabs>
          <w:tab w:val="left" w:pos="284"/>
        </w:tabs>
        <w:spacing w:after="0" w:line="240" w:lineRule="auto"/>
        <w:ind w:left="284"/>
        <w:jc w:val="both"/>
        <w:rPr>
          <w:rFonts w:ascii="Arial" w:hAnsi="Arial" w:cs="Arial"/>
          <w:b/>
          <w:color w:val="000000"/>
          <w:sz w:val="18"/>
          <w:szCs w:val="18"/>
          <w:shd w:val="clear" w:color="auto" w:fill="FFFFFF"/>
        </w:rPr>
      </w:pPr>
      <w:r w:rsidRPr="00954EB8">
        <w:rPr>
          <w:rFonts w:ascii="Arial" w:hAnsi="Arial" w:cs="Arial"/>
          <w:color w:val="000000"/>
          <w:sz w:val="18"/>
          <w:szCs w:val="18"/>
          <w:lang w:val="en-GB"/>
        </w:rPr>
        <w:t xml:space="preserve">Kahneman, D, J. L. </w:t>
      </w:r>
      <w:proofErr w:type="spellStart"/>
      <w:r w:rsidRPr="00954EB8">
        <w:rPr>
          <w:rFonts w:ascii="Arial" w:hAnsi="Arial" w:cs="Arial"/>
          <w:color w:val="000000"/>
          <w:sz w:val="18"/>
          <w:szCs w:val="18"/>
          <w:lang w:val="en-GB"/>
        </w:rPr>
        <w:t>Knetch</w:t>
      </w:r>
      <w:proofErr w:type="spellEnd"/>
      <w:r w:rsidRPr="00954EB8">
        <w:rPr>
          <w:rFonts w:ascii="Arial" w:hAnsi="Arial" w:cs="Arial"/>
          <w:color w:val="000000"/>
          <w:sz w:val="18"/>
          <w:szCs w:val="18"/>
          <w:lang w:val="en-GB"/>
        </w:rPr>
        <w:t xml:space="preserve">, </w:t>
      </w:r>
      <w:r>
        <w:rPr>
          <w:rFonts w:ascii="Arial" w:hAnsi="Arial" w:cs="Arial"/>
          <w:color w:val="000000"/>
          <w:sz w:val="18"/>
          <w:szCs w:val="18"/>
          <w:lang w:val="en-GB"/>
        </w:rPr>
        <w:t>&amp;</w:t>
      </w:r>
      <w:r w:rsidRPr="00954EB8">
        <w:rPr>
          <w:rFonts w:ascii="Arial" w:hAnsi="Arial" w:cs="Arial"/>
          <w:color w:val="000000"/>
          <w:sz w:val="18"/>
          <w:szCs w:val="18"/>
          <w:lang w:val="en-GB"/>
        </w:rPr>
        <w:t xml:space="preserve"> Richard Thaler (1991). The Endowment Effect, Loss Aversion, and Status Quo Bias. </w:t>
      </w:r>
      <w:r w:rsidRPr="00954EB8">
        <w:rPr>
          <w:rFonts w:ascii="Arial" w:hAnsi="Arial" w:cs="Arial"/>
          <w:i/>
          <w:color w:val="000000"/>
          <w:sz w:val="18"/>
          <w:szCs w:val="18"/>
          <w:lang w:val="en-GB"/>
        </w:rPr>
        <w:t>Journal of Economic Perspectives, 5</w:t>
      </w:r>
      <w:r w:rsidRPr="00954EB8">
        <w:rPr>
          <w:rFonts w:ascii="Arial" w:hAnsi="Arial" w:cs="Arial"/>
          <w:color w:val="000000"/>
          <w:sz w:val="18"/>
          <w:szCs w:val="18"/>
          <w:lang w:val="en-GB"/>
        </w:rPr>
        <w:t xml:space="preserve">, 193-206. </w:t>
      </w:r>
    </w:p>
    <w:p w14:paraId="03CCFF69"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lang w:val="en-GB" w:eastAsia="en-GB"/>
        </w:rPr>
      </w:pPr>
      <w:r w:rsidRPr="00954EB8">
        <w:rPr>
          <w:rFonts w:ascii="Arial" w:hAnsi="Arial" w:cs="Arial"/>
          <w:color w:val="000000"/>
          <w:sz w:val="18"/>
          <w:szCs w:val="18"/>
          <w:shd w:val="clear" w:color="auto" w:fill="FFFFFF"/>
          <w:lang w:val="en-GB" w:eastAsia="en-GB"/>
        </w:rPr>
        <w:t>Tversky, A., &amp; Kahneman, D. (1981). The framing of decisions and the psychology of</w:t>
      </w:r>
      <w:r>
        <w:rPr>
          <w:rFonts w:ascii="Arial" w:hAnsi="Arial" w:cs="Arial"/>
          <w:color w:val="000000"/>
          <w:sz w:val="18"/>
          <w:szCs w:val="18"/>
          <w:shd w:val="clear" w:color="auto" w:fill="FFFFFF"/>
          <w:lang w:val="en-GB" w:eastAsia="en-GB"/>
        </w:rPr>
        <w:t xml:space="preserve"> </w:t>
      </w:r>
      <w:r w:rsidRPr="00954EB8">
        <w:rPr>
          <w:rFonts w:ascii="Arial" w:hAnsi="Arial" w:cs="Arial"/>
          <w:color w:val="000000"/>
          <w:sz w:val="18"/>
          <w:szCs w:val="18"/>
          <w:shd w:val="clear" w:color="auto" w:fill="FFFFFF"/>
          <w:lang w:val="en-GB" w:eastAsia="en-GB"/>
        </w:rPr>
        <w:t>choice. </w:t>
      </w:r>
      <w:r w:rsidRPr="00954EB8">
        <w:rPr>
          <w:rFonts w:ascii="Arial" w:hAnsi="Arial" w:cs="Arial"/>
          <w:i/>
          <w:iCs/>
          <w:color w:val="000000"/>
          <w:sz w:val="18"/>
          <w:szCs w:val="18"/>
          <w:lang w:val="en-GB" w:eastAsia="en-GB"/>
        </w:rPr>
        <w:t>Science</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211</w:t>
      </w:r>
      <w:r w:rsidRPr="00954EB8">
        <w:rPr>
          <w:rFonts w:ascii="Arial" w:hAnsi="Arial" w:cs="Arial"/>
          <w:color w:val="000000"/>
          <w:sz w:val="18"/>
          <w:szCs w:val="18"/>
          <w:shd w:val="clear" w:color="auto" w:fill="FFFFFF"/>
          <w:lang w:val="en-GB" w:eastAsia="en-GB"/>
        </w:rPr>
        <w:t>(4481), 453-458.</w:t>
      </w:r>
    </w:p>
    <w:p w14:paraId="6A6EFF10" w14:textId="77777777" w:rsidR="009C237F" w:rsidRPr="00954EB8" w:rsidRDefault="009C237F" w:rsidP="00374BD4">
      <w:pPr>
        <w:spacing w:after="0" w:line="240" w:lineRule="auto"/>
        <w:jc w:val="both"/>
        <w:rPr>
          <w:rFonts w:ascii="Arial" w:hAnsi="Arial" w:cs="Arial"/>
          <w:b/>
          <w:sz w:val="18"/>
          <w:szCs w:val="18"/>
          <w:shd w:val="clear" w:color="auto" w:fill="FFFFFF"/>
        </w:rPr>
      </w:pPr>
    </w:p>
    <w:p w14:paraId="3F3BF130" w14:textId="77777777" w:rsidR="009C237F" w:rsidRPr="00954EB8" w:rsidRDefault="00374BD4" w:rsidP="00374BD4">
      <w:pPr>
        <w:spacing w:after="0" w:line="240" w:lineRule="auto"/>
        <w:jc w:val="both"/>
        <w:rPr>
          <w:rFonts w:ascii="Arial" w:hAnsi="Arial" w:cs="Arial"/>
          <w:b/>
          <w:sz w:val="18"/>
          <w:szCs w:val="18"/>
        </w:rPr>
      </w:pPr>
      <w:r>
        <w:rPr>
          <w:rFonts w:ascii="Arial" w:hAnsi="Arial" w:cs="Arial"/>
          <w:b/>
          <w:sz w:val="18"/>
          <w:szCs w:val="18"/>
        </w:rPr>
        <w:t>Topic</w:t>
      </w:r>
      <w:r w:rsidR="009C237F" w:rsidRPr="00954EB8">
        <w:rPr>
          <w:rFonts w:ascii="Arial" w:hAnsi="Arial" w:cs="Arial"/>
          <w:b/>
          <w:sz w:val="18"/>
          <w:szCs w:val="18"/>
        </w:rPr>
        <w:t xml:space="preserve"> </w:t>
      </w:r>
      <w:r>
        <w:rPr>
          <w:rFonts w:ascii="Arial" w:hAnsi="Arial" w:cs="Arial"/>
          <w:b/>
          <w:sz w:val="18"/>
          <w:szCs w:val="18"/>
        </w:rPr>
        <w:t>8</w:t>
      </w:r>
    </w:p>
    <w:p w14:paraId="79A0993F" w14:textId="77777777" w:rsidR="009C237F" w:rsidRPr="00954EB8" w:rsidRDefault="009C237F" w:rsidP="00374BD4">
      <w:pPr>
        <w:tabs>
          <w:tab w:val="left" w:pos="284"/>
        </w:tabs>
        <w:spacing w:after="0" w:line="240" w:lineRule="auto"/>
        <w:ind w:left="284"/>
        <w:jc w:val="both"/>
        <w:rPr>
          <w:rFonts w:ascii="Arial" w:hAnsi="Arial" w:cs="Arial"/>
          <w:color w:val="000000"/>
          <w:sz w:val="18"/>
          <w:szCs w:val="18"/>
        </w:rPr>
      </w:pPr>
      <w:r w:rsidRPr="00954EB8">
        <w:rPr>
          <w:rFonts w:ascii="Arial" w:hAnsi="Arial" w:cs="Arial"/>
          <w:color w:val="000000"/>
          <w:sz w:val="18"/>
          <w:szCs w:val="18"/>
        </w:rPr>
        <w:t xml:space="preserve">Goldstein, N., Cialdini, R., &amp; </w:t>
      </w:r>
      <w:proofErr w:type="spellStart"/>
      <w:r w:rsidRPr="00954EB8">
        <w:rPr>
          <w:rFonts w:ascii="Arial" w:hAnsi="Arial" w:cs="Arial"/>
          <w:color w:val="000000"/>
          <w:sz w:val="18"/>
          <w:szCs w:val="18"/>
        </w:rPr>
        <w:t>Griskevicius</w:t>
      </w:r>
      <w:proofErr w:type="spellEnd"/>
      <w:r w:rsidRPr="00954EB8">
        <w:rPr>
          <w:rFonts w:ascii="Arial" w:hAnsi="Arial" w:cs="Arial"/>
          <w:color w:val="000000"/>
          <w:sz w:val="18"/>
          <w:szCs w:val="18"/>
        </w:rPr>
        <w:t xml:space="preserve">, V. (2008). A Room with a Viewpoint: Using Social Norms to Motivate Environmental Conservation in Hotels. </w:t>
      </w:r>
      <w:r w:rsidRPr="00954EB8">
        <w:rPr>
          <w:rFonts w:ascii="Arial" w:hAnsi="Arial" w:cs="Arial"/>
          <w:i/>
          <w:color w:val="000000"/>
          <w:sz w:val="18"/>
          <w:szCs w:val="18"/>
        </w:rPr>
        <w:t>Journal of Consumer Research, 35</w:t>
      </w:r>
      <w:r w:rsidRPr="00954EB8">
        <w:rPr>
          <w:rFonts w:ascii="Arial" w:hAnsi="Arial" w:cs="Arial"/>
          <w:color w:val="000000"/>
          <w:sz w:val="18"/>
          <w:szCs w:val="18"/>
        </w:rPr>
        <w:t>(3), 472-482.</w:t>
      </w:r>
    </w:p>
    <w:p w14:paraId="21240BC9" w14:textId="77777777" w:rsidR="009C237F" w:rsidRDefault="009C237F" w:rsidP="00374BD4">
      <w:pPr>
        <w:spacing w:after="0" w:line="240" w:lineRule="auto"/>
        <w:jc w:val="both"/>
        <w:rPr>
          <w:rFonts w:ascii="Arial" w:hAnsi="Arial" w:cs="Arial"/>
          <w:b/>
          <w:sz w:val="18"/>
          <w:szCs w:val="18"/>
          <w:shd w:val="clear" w:color="auto" w:fill="FFFFFF"/>
        </w:rPr>
      </w:pPr>
    </w:p>
    <w:p w14:paraId="7EE4E845" w14:textId="77777777" w:rsidR="009C237F" w:rsidRPr="00954EB8" w:rsidRDefault="00374BD4" w:rsidP="00374BD4">
      <w:pPr>
        <w:spacing w:after="0" w:line="240" w:lineRule="auto"/>
        <w:jc w:val="both"/>
        <w:rPr>
          <w:rFonts w:ascii="Arial" w:hAnsi="Arial" w:cs="Arial"/>
          <w:b/>
          <w:sz w:val="18"/>
          <w:szCs w:val="18"/>
          <w:shd w:val="clear" w:color="auto" w:fill="FFFFFF"/>
        </w:rPr>
      </w:pPr>
      <w:r>
        <w:rPr>
          <w:rFonts w:ascii="Arial" w:hAnsi="Arial" w:cs="Arial"/>
          <w:b/>
          <w:sz w:val="18"/>
          <w:szCs w:val="18"/>
          <w:shd w:val="clear" w:color="auto" w:fill="FFFFFF"/>
        </w:rPr>
        <w:t>Topic</w:t>
      </w:r>
      <w:r w:rsidR="009C237F" w:rsidRPr="00954EB8">
        <w:rPr>
          <w:rFonts w:ascii="Arial" w:hAnsi="Arial" w:cs="Arial"/>
          <w:b/>
          <w:sz w:val="18"/>
          <w:szCs w:val="18"/>
          <w:shd w:val="clear" w:color="auto" w:fill="FFFFFF"/>
        </w:rPr>
        <w:t xml:space="preserve"> </w:t>
      </w:r>
      <w:r>
        <w:rPr>
          <w:rFonts w:ascii="Arial" w:hAnsi="Arial" w:cs="Arial"/>
          <w:b/>
          <w:sz w:val="18"/>
          <w:szCs w:val="18"/>
          <w:shd w:val="clear" w:color="auto" w:fill="FFFFFF"/>
        </w:rPr>
        <w:t>9</w:t>
      </w:r>
    </w:p>
    <w:p w14:paraId="2EAF9F7F" w14:textId="77777777" w:rsidR="009C237F" w:rsidRPr="00374BD4" w:rsidRDefault="009C237F" w:rsidP="00374BD4">
      <w:pPr>
        <w:tabs>
          <w:tab w:val="left" w:pos="284"/>
        </w:tabs>
        <w:spacing w:after="0" w:line="240" w:lineRule="auto"/>
        <w:ind w:left="284"/>
        <w:jc w:val="both"/>
        <w:rPr>
          <w:rFonts w:ascii="Arial" w:hAnsi="Arial" w:cs="Arial"/>
          <w:color w:val="000000"/>
          <w:sz w:val="18"/>
          <w:szCs w:val="18"/>
          <w:lang w:val="en-GB" w:eastAsia="en-GB"/>
        </w:rPr>
      </w:pPr>
      <w:proofErr w:type="spellStart"/>
      <w:r w:rsidRPr="00954EB8">
        <w:rPr>
          <w:rFonts w:ascii="Arial" w:hAnsi="Arial" w:cs="Arial"/>
          <w:color w:val="000000"/>
          <w:sz w:val="18"/>
          <w:szCs w:val="18"/>
          <w:shd w:val="clear" w:color="auto" w:fill="FFFFFF"/>
          <w:lang w:val="en-GB" w:eastAsia="en-GB"/>
        </w:rPr>
        <w:t>Kasser</w:t>
      </w:r>
      <w:proofErr w:type="spellEnd"/>
      <w:r w:rsidRPr="00954EB8">
        <w:rPr>
          <w:rFonts w:ascii="Arial" w:hAnsi="Arial" w:cs="Arial"/>
          <w:color w:val="000000"/>
          <w:sz w:val="18"/>
          <w:szCs w:val="18"/>
          <w:shd w:val="clear" w:color="auto" w:fill="FFFFFF"/>
          <w:lang w:val="en-GB" w:eastAsia="en-GB"/>
        </w:rPr>
        <w:t>, T. (2016). Materialistic values and goals. </w:t>
      </w:r>
      <w:r w:rsidRPr="00954EB8">
        <w:rPr>
          <w:rFonts w:ascii="Arial" w:hAnsi="Arial" w:cs="Arial"/>
          <w:i/>
          <w:iCs/>
          <w:color w:val="000000"/>
          <w:sz w:val="18"/>
          <w:szCs w:val="18"/>
          <w:lang w:val="en-GB" w:eastAsia="en-GB"/>
        </w:rPr>
        <w:t>Annual Review of Psychology</w:t>
      </w:r>
      <w:r w:rsidRPr="00954EB8">
        <w:rPr>
          <w:rFonts w:ascii="Arial" w:hAnsi="Arial" w:cs="Arial"/>
          <w:color w:val="000000"/>
          <w:sz w:val="18"/>
          <w:szCs w:val="18"/>
          <w:shd w:val="clear" w:color="auto" w:fill="FFFFFF"/>
          <w:lang w:val="en-GB" w:eastAsia="en-GB"/>
        </w:rPr>
        <w:t>, </w:t>
      </w:r>
      <w:r w:rsidRPr="00954EB8">
        <w:rPr>
          <w:rFonts w:ascii="Arial" w:hAnsi="Arial" w:cs="Arial"/>
          <w:i/>
          <w:iCs/>
          <w:color w:val="000000"/>
          <w:sz w:val="18"/>
          <w:szCs w:val="18"/>
          <w:lang w:val="en-GB" w:eastAsia="en-GB"/>
        </w:rPr>
        <w:t>67</w:t>
      </w:r>
      <w:r w:rsidRPr="00954EB8">
        <w:rPr>
          <w:rFonts w:ascii="Arial" w:hAnsi="Arial" w:cs="Arial"/>
          <w:color w:val="000000"/>
          <w:sz w:val="18"/>
          <w:szCs w:val="18"/>
          <w:shd w:val="clear" w:color="auto" w:fill="FFFFFF"/>
          <w:lang w:val="en-GB" w:eastAsia="en-GB"/>
        </w:rPr>
        <w:t>, 489-514.</w:t>
      </w:r>
    </w:p>
    <w:p w14:paraId="22868B81" w14:textId="77777777" w:rsidR="00374BD4" w:rsidRPr="00B845B3" w:rsidRDefault="00374BD4" w:rsidP="00374BD4">
      <w:pPr>
        <w:tabs>
          <w:tab w:val="left" w:pos="284"/>
        </w:tabs>
        <w:spacing w:after="0" w:line="240" w:lineRule="auto"/>
        <w:ind w:left="284"/>
        <w:jc w:val="both"/>
        <w:rPr>
          <w:rFonts w:ascii="Arial" w:hAnsi="Arial" w:cs="Arial"/>
          <w:color w:val="000000"/>
          <w:sz w:val="18"/>
          <w:szCs w:val="18"/>
          <w:lang w:val="en-GB" w:eastAsia="en-GB"/>
        </w:rPr>
      </w:pPr>
      <w:proofErr w:type="spellStart"/>
      <w:r w:rsidRPr="00B845B3">
        <w:rPr>
          <w:rFonts w:ascii="Arial" w:hAnsi="Arial" w:cs="Arial"/>
          <w:color w:val="000000"/>
          <w:sz w:val="18"/>
          <w:szCs w:val="18"/>
          <w:lang w:val="en-GB" w:eastAsia="en-GB"/>
        </w:rPr>
        <w:t>MacInnis</w:t>
      </w:r>
      <w:proofErr w:type="spellEnd"/>
      <w:r w:rsidRPr="00B845B3">
        <w:rPr>
          <w:rFonts w:ascii="Arial" w:hAnsi="Arial" w:cs="Arial"/>
          <w:color w:val="000000"/>
          <w:sz w:val="18"/>
          <w:szCs w:val="18"/>
          <w:lang w:val="en-GB" w:eastAsia="en-GB"/>
        </w:rPr>
        <w:t xml:space="preserve">, D. J., &amp; </w:t>
      </w:r>
      <w:proofErr w:type="spellStart"/>
      <w:r w:rsidRPr="00B845B3">
        <w:rPr>
          <w:rFonts w:ascii="Arial" w:hAnsi="Arial" w:cs="Arial"/>
          <w:color w:val="000000"/>
          <w:sz w:val="18"/>
          <w:szCs w:val="18"/>
          <w:lang w:val="en-GB" w:eastAsia="en-GB"/>
        </w:rPr>
        <w:t>Folkes</w:t>
      </w:r>
      <w:proofErr w:type="spellEnd"/>
      <w:r w:rsidRPr="00B845B3">
        <w:rPr>
          <w:rFonts w:ascii="Arial" w:hAnsi="Arial" w:cs="Arial"/>
          <w:color w:val="000000"/>
          <w:sz w:val="18"/>
          <w:szCs w:val="18"/>
          <w:lang w:val="en-GB" w:eastAsia="en-GB"/>
        </w:rPr>
        <w:t>, V. S. (2017). Humanizing brands: When brands seem to be like me, part of me, and in a relationship with me. </w:t>
      </w:r>
      <w:r w:rsidRPr="00B845B3">
        <w:rPr>
          <w:rFonts w:ascii="Arial" w:hAnsi="Arial" w:cs="Arial"/>
          <w:i/>
          <w:iCs/>
          <w:color w:val="000000"/>
          <w:sz w:val="18"/>
          <w:szCs w:val="18"/>
          <w:lang w:val="en-GB" w:eastAsia="en-GB"/>
        </w:rPr>
        <w:t>Journal of Consumer Psychology</w:t>
      </w:r>
      <w:r w:rsidRPr="00B845B3">
        <w:rPr>
          <w:rFonts w:ascii="Arial" w:hAnsi="Arial" w:cs="Arial"/>
          <w:color w:val="000000"/>
          <w:sz w:val="18"/>
          <w:szCs w:val="18"/>
          <w:lang w:val="en-GB" w:eastAsia="en-GB"/>
        </w:rPr>
        <w:t>, </w:t>
      </w:r>
      <w:r w:rsidRPr="00B845B3">
        <w:rPr>
          <w:rFonts w:ascii="Arial" w:hAnsi="Arial" w:cs="Arial"/>
          <w:i/>
          <w:iCs/>
          <w:color w:val="000000"/>
          <w:sz w:val="18"/>
          <w:szCs w:val="18"/>
          <w:lang w:val="en-GB" w:eastAsia="en-GB"/>
        </w:rPr>
        <w:t>27</w:t>
      </w:r>
      <w:r w:rsidRPr="00B845B3">
        <w:rPr>
          <w:rFonts w:ascii="Arial" w:hAnsi="Arial" w:cs="Arial"/>
          <w:color w:val="000000"/>
          <w:sz w:val="18"/>
          <w:szCs w:val="18"/>
          <w:lang w:val="en-GB" w:eastAsia="en-GB"/>
        </w:rPr>
        <w:t>(3), 355-374.</w:t>
      </w:r>
    </w:p>
    <w:p w14:paraId="1EA28877" w14:textId="77777777" w:rsidR="00374BD4" w:rsidRPr="00F504CF" w:rsidRDefault="00374BD4" w:rsidP="00374BD4">
      <w:pPr>
        <w:spacing w:after="0" w:line="240" w:lineRule="auto"/>
        <w:ind w:left="720"/>
        <w:jc w:val="both"/>
        <w:rPr>
          <w:rFonts w:ascii="Arial" w:hAnsi="Arial" w:cs="Arial"/>
          <w:color w:val="000000"/>
          <w:sz w:val="18"/>
          <w:szCs w:val="18"/>
          <w:lang w:val="en-GB" w:eastAsia="en-GB"/>
        </w:rPr>
      </w:pPr>
    </w:p>
    <w:p w14:paraId="5C5A0456" w14:textId="77777777" w:rsidR="009C237F" w:rsidRDefault="009C237F" w:rsidP="00374BD4">
      <w:pPr>
        <w:spacing w:after="0" w:line="240" w:lineRule="auto"/>
        <w:jc w:val="both"/>
        <w:rPr>
          <w:rFonts w:ascii="Arial" w:hAnsi="Arial" w:cs="Arial"/>
          <w:color w:val="000000"/>
          <w:sz w:val="18"/>
          <w:szCs w:val="18"/>
          <w:lang w:val="en-GB" w:eastAsia="en-GB"/>
        </w:rPr>
      </w:pPr>
    </w:p>
    <w:p w14:paraId="04653F8C" w14:textId="77777777" w:rsidR="009C237F" w:rsidRDefault="00374BD4" w:rsidP="00374BD4">
      <w:pPr>
        <w:spacing w:after="0" w:line="240" w:lineRule="auto"/>
        <w:jc w:val="both"/>
        <w:rPr>
          <w:rFonts w:ascii="Arial" w:hAnsi="Arial" w:cs="Arial"/>
          <w:b/>
          <w:color w:val="000000"/>
          <w:sz w:val="18"/>
          <w:szCs w:val="18"/>
          <w:lang w:val="en-GB" w:eastAsia="en-GB"/>
        </w:rPr>
      </w:pPr>
      <w:r>
        <w:rPr>
          <w:rFonts w:ascii="Arial" w:hAnsi="Arial" w:cs="Arial"/>
          <w:b/>
          <w:color w:val="000000"/>
          <w:sz w:val="18"/>
          <w:szCs w:val="18"/>
          <w:lang w:val="en-GB" w:eastAsia="en-GB"/>
        </w:rPr>
        <w:t>Topic</w:t>
      </w:r>
      <w:r w:rsidR="009C237F" w:rsidRPr="00F504CF">
        <w:rPr>
          <w:rFonts w:ascii="Arial" w:hAnsi="Arial" w:cs="Arial"/>
          <w:b/>
          <w:color w:val="000000"/>
          <w:sz w:val="18"/>
          <w:szCs w:val="18"/>
          <w:lang w:val="en-GB" w:eastAsia="en-GB"/>
        </w:rPr>
        <w:t xml:space="preserve"> 10</w:t>
      </w:r>
      <w:r w:rsidR="009C237F">
        <w:rPr>
          <w:rFonts w:ascii="Arial" w:hAnsi="Arial" w:cs="Arial"/>
          <w:b/>
          <w:color w:val="000000"/>
          <w:sz w:val="18"/>
          <w:szCs w:val="18"/>
          <w:lang w:val="en-GB" w:eastAsia="en-GB"/>
        </w:rPr>
        <w:t xml:space="preserve"> </w:t>
      </w:r>
    </w:p>
    <w:p w14:paraId="3B438B57" w14:textId="77777777" w:rsidR="009C237F" w:rsidRPr="00B845B3" w:rsidRDefault="00374BD4" w:rsidP="00374BD4">
      <w:pPr>
        <w:tabs>
          <w:tab w:val="left" w:pos="284"/>
        </w:tabs>
        <w:spacing w:after="0" w:line="240" w:lineRule="auto"/>
        <w:ind w:firstLine="284"/>
        <w:jc w:val="both"/>
        <w:rPr>
          <w:rFonts w:ascii="Arial" w:hAnsi="Arial" w:cs="Arial"/>
          <w:color w:val="000000"/>
          <w:sz w:val="18"/>
          <w:szCs w:val="18"/>
          <w:lang w:val="en-GB" w:eastAsia="en-GB"/>
        </w:rPr>
      </w:pPr>
      <w:r>
        <w:rPr>
          <w:rFonts w:ascii="Arial" w:hAnsi="Arial" w:cs="Arial"/>
          <w:color w:val="000000"/>
          <w:sz w:val="18"/>
          <w:szCs w:val="18"/>
          <w:lang w:val="en-GB" w:eastAsia="en-GB"/>
        </w:rPr>
        <w:t>T</w:t>
      </w:r>
      <w:r w:rsidR="009C237F" w:rsidRPr="00B845B3">
        <w:rPr>
          <w:rFonts w:ascii="Arial" w:hAnsi="Arial" w:cs="Arial"/>
          <w:color w:val="000000"/>
          <w:sz w:val="18"/>
          <w:szCs w:val="18"/>
          <w:lang w:val="en-GB" w:eastAsia="en-GB"/>
        </w:rPr>
        <w:t>o be determined by the guest lecturer</w:t>
      </w:r>
    </w:p>
    <w:p w14:paraId="29456C43" w14:textId="77777777" w:rsidR="009C237F" w:rsidRPr="00F504CF" w:rsidRDefault="009C237F" w:rsidP="00374BD4">
      <w:pPr>
        <w:spacing w:after="0" w:line="240" w:lineRule="auto"/>
        <w:jc w:val="both"/>
        <w:rPr>
          <w:rFonts w:ascii="Arial" w:hAnsi="Arial" w:cs="Arial"/>
          <w:b/>
          <w:color w:val="000000"/>
          <w:sz w:val="18"/>
          <w:szCs w:val="18"/>
          <w:lang w:val="en-GB" w:eastAsia="en-GB"/>
        </w:rPr>
      </w:pPr>
    </w:p>
    <w:p w14:paraId="67571024" w14:textId="77777777" w:rsidR="009C237F" w:rsidRPr="00954EB8" w:rsidRDefault="009C237F" w:rsidP="00374BD4">
      <w:pPr>
        <w:spacing w:after="0" w:line="240" w:lineRule="auto"/>
        <w:rPr>
          <w:rFonts w:ascii="Arial" w:hAnsi="Arial" w:cs="Arial"/>
          <w:b/>
          <w:sz w:val="18"/>
          <w:szCs w:val="18"/>
        </w:rPr>
      </w:pPr>
    </w:p>
    <w:p w14:paraId="12133210" w14:textId="77777777" w:rsidR="009C237F" w:rsidRDefault="009C237F" w:rsidP="009C237F">
      <w:pPr>
        <w:spacing w:after="0" w:line="240" w:lineRule="auto"/>
        <w:rPr>
          <w:rFonts w:ascii="Arial" w:hAnsi="Arial" w:cs="Arial"/>
          <w:color w:val="000000"/>
          <w:sz w:val="18"/>
          <w:szCs w:val="18"/>
        </w:rPr>
      </w:pPr>
    </w:p>
    <w:p w14:paraId="05744265" w14:textId="77777777" w:rsidR="009C237F" w:rsidRDefault="009C237F" w:rsidP="009C237F">
      <w:pPr>
        <w:spacing w:after="0" w:line="240" w:lineRule="auto"/>
        <w:rPr>
          <w:rFonts w:ascii="Arial" w:hAnsi="Arial" w:cs="Arial"/>
          <w:color w:val="000000"/>
          <w:sz w:val="18"/>
          <w:szCs w:val="18"/>
        </w:rPr>
      </w:pPr>
    </w:p>
    <w:p w14:paraId="5823C11B" w14:textId="77777777" w:rsidR="00114104" w:rsidRPr="0073580A" w:rsidRDefault="00114104" w:rsidP="00E4758A">
      <w:pPr>
        <w:pStyle w:val="metod"/>
        <w:ind w:firstLine="0"/>
        <w:jc w:val="both"/>
        <w:rPr>
          <w:rFonts w:ascii="Arial" w:hAnsi="Arial" w:cs="Arial"/>
          <w:b/>
          <w:sz w:val="18"/>
          <w:szCs w:val="18"/>
          <w:lang w:val="en-US"/>
        </w:rPr>
      </w:pPr>
    </w:p>
    <w:p w14:paraId="6EB40D49" w14:textId="77777777" w:rsidR="001B338B" w:rsidRDefault="001B338B" w:rsidP="00B259CF">
      <w:pPr>
        <w:pStyle w:val="metod"/>
        <w:ind w:firstLine="0"/>
        <w:jc w:val="both"/>
        <w:rPr>
          <w:rFonts w:ascii="Arial" w:hAnsi="Arial" w:cs="Arial"/>
          <w:b/>
          <w:sz w:val="18"/>
          <w:szCs w:val="18"/>
          <w:lang w:val="en-US"/>
        </w:rPr>
      </w:pPr>
    </w:p>
    <w:p w14:paraId="0C6E999E" w14:textId="77777777"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A07EBB0" w14:textId="77777777" w:rsidR="001B338B" w:rsidRDefault="001B338B" w:rsidP="00B259CF">
      <w:pPr>
        <w:pStyle w:val="metod"/>
        <w:ind w:firstLine="0"/>
        <w:jc w:val="both"/>
        <w:rPr>
          <w:rFonts w:ascii="Arial" w:hAnsi="Arial" w:cs="Arial"/>
          <w:b/>
          <w:sz w:val="18"/>
          <w:szCs w:val="18"/>
          <w:lang w:val="en-US"/>
        </w:rPr>
      </w:pPr>
    </w:p>
    <w:p w14:paraId="6CE975A2" w14:textId="77777777"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5352B89E" w14:textId="77777777" w:rsidR="007C0E00" w:rsidRDefault="007C0E00" w:rsidP="00B259CF">
      <w:pPr>
        <w:pStyle w:val="metod"/>
        <w:ind w:firstLine="0"/>
        <w:jc w:val="both"/>
        <w:rPr>
          <w:rFonts w:ascii="Arial" w:hAnsi="Arial" w:cs="Arial"/>
          <w:b/>
          <w:sz w:val="18"/>
          <w:szCs w:val="18"/>
          <w:lang w:val="en-US"/>
        </w:rPr>
      </w:pPr>
    </w:p>
    <w:p w14:paraId="27816D7A" w14:textId="77777777" w:rsidR="00DB6F63" w:rsidRDefault="00DB6F63" w:rsidP="00B259CF">
      <w:pPr>
        <w:pStyle w:val="metod"/>
        <w:ind w:firstLine="0"/>
        <w:jc w:val="both"/>
        <w:rPr>
          <w:rFonts w:ascii="Arial" w:hAnsi="Arial" w:cs="Arial"/>
          <w:b/>
          <w:sz w:val="18"/>
          <w:szCs w:val="18"/>
          <w:lang w:val="en-US"/>
        </w:rPr>
      </w:pPr>
    </w:p>
    <w:p w14:paraId="2B51A043" w14:textId="77777777" w:rsidR="00DB6F63" w:rsidRDefault="00DB6F63" w:rsidP="00B259CF">
      <w:pPr>
        <w:pStyle w:val="metod"/>
        <w:ind w:firstLine="0"/>
        <w:jc w:val="both"/>
        <w:rPr>
          <w:rFonts w:ascii="Arial" w:hAnsi="Arial" w:cs="Arial"/>
          <w:b/>
          <w:sz w:val="18"/>
          <w:szCs w:val="18"/>
          <w:lang w:val="en-US"/>
        </w:rPr>
      </w:pPr>
    </w:p>
    <w:p w14:paraId="757DF3FE" w14:textId="77777777"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7C064650" w14:textId="77777777"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7C472C3"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66735484"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717E3633"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11F23219" w14:textId="77777777"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1378AE65" w14:textId="77777777"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17C70CD8"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77B1E243" w14:textId="77777777" w:rsidTr="00194A85">
        <w:tc>
          <w:tcPr>
            <w:tcW w:w="2405" w:type="dxa"/>
          </w:tcPr>
          <w:p w14:paraId="4A447E21" w14:textId="77777777"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40A792A7" w14:textId="77777777"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2237E9E9" w14:textId="77777777" w:rsidTr="00194A85">
        <w:tc>
          <w:tcPr>
            <w:tcW w:w="2405" w:type="dxa"/>
            <w:vMerge w:val="restart"/>
          </w:tcPr>
          <w:p w14:paraId="7E421D1F" w14:textId="77777777"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496426F9" w14:textId="77777777"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8A84E26" w14:textId="77777777" w:rsidTr="00194A85">
        <w:tc>
          <w:tcPr>
            <w:tcW w:w="2405" w:type="dxa"/>
            <w:vMerge/>
          </w:tcPr>
          <w:p w14:paraId="5615661C"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DFB318B" w14:textId="77777777"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3CF6C9F5" w14:textId="77777777" w:rsidTr="00194A85">
        <w:tc>
          <w:tcPr>
            <w:tcW w:w="2405" w:type="dxa"/>
          </w:tcPr>
          <w:p w14:paraId="6BCB11E5" w14:textId="77777777"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687A7566" w14:textId="77777777"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14377E15" w14:textId="77777777" w:rsidTr="00194A85">
        <w:tc>
          <w:tcPr>
            <w:tcW w:w="2405" w:type="dxa"/>
            <w:vMerge w:val="restart"/>
          </w:tcPr>
          <w:p w14:paraId="62AE982A"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5F106D21" w14:textId="77777777"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64396812" w14:textId="77777777" w:rsidTr="00194A85">
        <w:tc>
          <w:tcPr>
            <w:tcW w:w="2405" w:type="dxa"/>
            <w:vMerge/>
          </w:tcPr>
          <w:p w14:paraId="2FEC9F1B"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3A0A07C" w14:textId="77777777"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7F9D14FF" w14:textId="77777777" w:rsidTr="00194A85">
        <w:tc>
          <w:tcPr>
            <w:tcW w:w="2405" w:type="dxa"/>
            <w:vMerge w:val="restart"/>
          </w:tcPr>
          <w:p w14:paraId="095A6F22"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6D6610BD" w14:textId="77777777"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2A0C500F" w14:textId="77777777" w:rsidTr="00194A85">
        <w:tc>
          <w:tcPr>
            <w:tcW w:w="2405" w:type="dxa"/>
            <w:vMerge/>
          </w:tcPr>
          <w:p w14:paraId="483B820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DF84F70" w14:textId="77777777"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2CBE8070" w14:textId="77777777" w:rsidTr="00194A85">
        <w:tc>
          <w:tcPr>
            <w:tcW w:w="2405" w:type="dxa"/>
            <w:vMerge/>
          </w:tcPr>
          <w:p w14:paraId="35681728" w14:textId="77777777" w:rsidR="00194A85" w:rsidRDefault="00194A85" w:rsidP="007C0E00">
            <w:pPr>
              <w:pStyle w:val="metod"/>
              <w:ind w:firstLine="0"/>
              <w:jc w:val="both"/>
              <w:rPr>
                <w:rFonts w:ascii="Arial" w:hAnsi="Arial" w:cs="Arial"/>
                <w:b/>
                <w:sz w:val="18"/>
                <w:szCs w:val="18"/>
                <w:lang w:val="en-US"/>
              </w:rPr>
            </w:pPr>
          </w:p>
        </w:tc>
        <w:tc>
          <w:tcPr>
            <w:tcW w:w="7557" w:type="dxa"/>
          </w:tcPr>
          <w:p w14:paraId="754D2CD9" w14:textId="77777777"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2352090E" w14:textId="77777777" w:rsidR="007C0E00" w:rsidRDefault="007C0E00" w:rsidP="00B259CF">
      <w:pPr>
        <w:pStyle w:val="metod"/>
        <w:ind w:firstLine="0"/>
        <w:jc w:val="both"/>
        <w:rPr>
          <w:rFonts w:ascii="Arial" w:hAnsi="Arial" w:cs="Arial"/>
          <w:b/>
          <w:sz w:val="18"/>
          <w:szCs w:val="18"/>
          <w:lang w:val="en-US"/>
        </w:rPr>
      </w:pPr>
    </w:p>
    <w:sectPr w:rsid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B116E" w14:textId="77777777" w:rsidR="00B163C9" w:rsidRDefault="00B163C9" w:rsidP="00062544">
      <w:pPr>
        <w:spacing w:after="0" w:line="240" w:lineRule="auto"/>
      </w:pPr>
      <w:r>
        <w:separator/>
      </w:r>
    </w:p>
  </w:endnote>
  <w:endnote w:type="continuationSeparator" w:id="0">
    <w:p w14:paraId="63476E28" w14:textId="77777777" w:rsidR="00B163C9" w:rsidRDefault="00B163C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2F83A4CC" w14:textId="77777777"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D3D96" w14:textId="77777777" w:rsidR="00B163C9" w:rsidRDefault="00B163C9" w:rsidP="00062544">
      <w:pPr>
        <w:spacing w:after="0" w:line="240" w:lineRule="auto"/>
      </w:pPr>
      <w:r>
        <w:separator/>
      </w:r>
    </w:p>
  </w:footnote>
  <w:footnote w:type="continuationSeparator" w:id="0">
    <w:p w14:paraId="24762639" w14:textId="77777777" w:rsidR="00B163C9" w:rsidRDefault="00B163C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820CE" w14:textId="77F51DF9" w:rsidR="0028545E" w:rsidRDefault="0028545E" w:rsidP="0028545E">
    <w:pPr>
      <w:spacing w:after="0" w:line="240" w:lineRule="auto"/>
      <w:ind w:left="6379"/>
      <w:jc w:val="right"/>
    </w:pPr>
    <w:r>
      <w:rPr>
        <w:rFonts w:ascii="Arial" w:hAnsi="Arial" w:cs="Arial"/>
        <w:sz w:val="18"/>
        <w:szCs w:val="18"/>
        <w:lang w:val="lt-LT"/>
      </w:rPr>
      <w:t>APPROVED B</w:t>
    </w:r>
    <w:r>
      <w:rPr>
        <w:rFonts w:ascii="Arial" w:hAnsi="Arial" w:cs="Arial"/>
        <w:sz w:val="18"/>
        <w:szCs w:val="18"/>
        <w:lang w:val="lt-LT"/>
      </w:rPr>
      <w:t>Y</w:t>
    </w:r>
  </w:p>
  <w:p w14:paraId="3F8C065A" w14:textId="00F6A0EC" w:rsidR="0028545E" w:rsidRDefault="0028545E" w:rsidP="0028545E">
    <w:pPr>
      <w:spacing w:after="0" w:line="240" w:lineRule="auto"/>
      <w:ind w:left="6379"/>
      <w:jc w:val="right"/>
      <w:rPr>
        <w:rFonts w:ascii="Arial" w:hAnsi="Arial" w:cs="Arial"/>
        <w:sz w:val="18"/>
        <w:szCs w:val="18"/>
        <w:lang w:val="lt-LT"/>
      </w:rPr>
    </w:pPr>
    <w:r>
      <w:rPr>
        <w:rFonts w:ascii="Times New Roman" w:hAnsi="Times New Roman"/>
        <w:noProof/>
        <w:sz w:val="12"/>
        <w:szCs w:val="12"/>
      </w:rPr>
      <w:drawing>
        <wp:anchor distT="0" distB="0" distL="114300" distR="114300" simplePos="0" relativeHeight="251658240" behindDoc="0" locked="0" layoutInCell="1" allowOverlap="1" wp14:anchorId="31E2B0AE" wp14:editId="1898D05C">
          <wp:simplePos x="0" y="0"/>
          <wp:positionH relativeFrom="column">
            <wp:posOffset>-469154</wp:posOffset>
          </wp:positionH>
          <wp:positionV relativeFrom="paragraph">
            <wp:posOffset>12295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T</w:t>
    </w:r>
    <w:r>
      <w:rPr>
        <w:rFonts w:ascii="Arial" w:hAnsi="Arial" w:cs="Arial"/>
        <w:sz w:val="18"/>
        <w:szCs w:val="18"/>
        <w:lang w:val="it-IT"/>
      </w:rPr>
      <w:t xml:space="preserve">HE STUDY COMMISSION </w:t>
    </w:r>
  </w:p>
  <w:p w14:paraId="79DC8189" w14:textId="1B370648" w:rsidR="0028545E" w:rsidRDefault="0028545E" w:rsidP="0028545E">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1DC7C32D" w14:textId="3681E58B" w:rsidR="00AD140F" w:rsidRDefault="0028545E" w:rsidP="0028545E">
    <w:pPr>
      <w:spacing w:after="0" w:line="240" w:lineRule="auto"/>
      <w:jc w:val="right"/>
    </w:pPr>
    <w:r>
      <w:rPr>
        <w:rFonts w:ascii="Arial" w:hAnsi="Arial" w:cs="Arial"/>
        <w:sz w:val="18"/>
        <w:szCs w:val="18"/>
      </w:rPr>
      <w:t>as of 1</w:t>
    </w:r>
    <w:r w:rsidRPr="0009507C">
      <w:rPr>
        <w:rFonts w:ascii="Arial" w:hAnsi="Arial" w:cs="Arial"/>
        <w:sz w:val="18"/>
        <w:szCs w:val="18"/>
        <w:vertAlign w:val="superscript"/>
      </w:rPr>
      <w:t>st</w:t>
    </w:r>
    <w:r>
      <w:rPr>
        <w:rFonts w:ascii="Arial" w:hAnsi="Arial" w:cs="Arial"/>
        <w:sz w:val="18"/>
        <w:szCs w:val="18"/>
      </w:rPr>
      <w:t xml:space="preserve"> February 2023</w:t>
    </w:r>
    <w:r>
      <w:t xml:space="preserve">     </w:t>
    </w:r>
  </w:p>
  <w:p w14:paraId="304FD2AC" w14:textId="77777777" w:rsidR="0028545E" w:rsidRPr="0028545E" w:rsidRDefault="0028545E" w:rsidP="0028545E">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44F"/>
    <w:multiLevelType w:val="hybridMultilevel"/>
    <w:tmpl w:val="6038C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8554CFB"/>
    <w:multiLevelType w:val="hybridMultilevel"/>
    <w:tmpl w:val="F0B2A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23A15"/>
    <w:multiLevelType w:val="hybridMultilevel"/>
    <w:tmpl w:val="C900C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7D6F98"/>
    <w:multiLevelType w:val="hybridMultilevel"/>
    <w:tmpl w:val="E9D4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DA13274"/>
    <w:multiLevelType w:val="hybridMultilevel"/>
    <w:tmpl w:val="B42C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8D1AC5"/>
    <w:multiLevelType w:val="hybridMultilevel"/>
    <w:tmpl w:val="7D802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A30475"/>
    <w:multiLevelType w:val="hybridMultilevel"/>
    <w:tmpl w:val="6FD24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4F43AF5"/>
    <w:multiLevelType w:val="hybridMultilevel"/>
    <w:tmpl w:val="F5E4E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3D08BF"/>
    <w:multiLevelType w:val="hybridMultilevel"/>
    <w:tmpl w:val="70FE3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C21088"/>
    <w:multiLevelType w:val="hybridMultilevel"/>
    <w:tmpl w:val="E5B844CE"/>
    <w:lvl w:ilvl="0" w:tplc="0D3AEDB8">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F50CF8"/>
    <w:multiLevelType w:val="hybridMultilevel"/>
    <w:tmpl w:val="B70CF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7816822">
    <w:abstractNumId w:val="23"/>
  </w:num>
  <w:num w:numId="2" w16cid:durableId="264119885">
    <w:abstractNumId w:val="19"/>
  </w:num>
  <w:num w:numId="3" w16cid:durableId="486633313">
    <w:abstractNumId w:val="10"/>
  </w:num>
  <w:num w:numId="4" w16cid:durableId="786972326">
    <w:abstractNumId w:val="2"/>
  </w:num>
  <w:num w:numId="5" w16cid:durableId="299770142">
    <w:abstractNumId w:val="35"/>
  </w:num>
  <w:num w:numId="6" w16cid:durableId="402878636">
    <w:abstractNumId w:val="8"/>
  </w:num>
  <w:num w:numId="7" w16cid:durableId="219487528">
    <w:abstractNumId w:val="17"/>
  </w:num>
  <w:num w:numId="8" w16cid:durableId="253050059">
    <w:abstractNumId w:val="40"/>
  </w:num>
  <w:num w:numId="9" w16cid:durableId="2076781760">
    <w:abstractNumId w:val="31"/>
  </w:num>
  <w:num w:numId="10" w16cid:durableId="2074891742">
    <w:abstractNumId w:val="12"/>
  </w:num>
  <w:num w:numId="11" w16cid:durableId="2131631182">
    <w:abstractNumId w:val="30"/>
  </w:num>
  <w:num w:numId="12" w16cid:durableId="1209028277">
    <w:abstractNumId w:val="7"/>
  </w:num>
  <w:num w:numId="13" w16cid:durableId="291059766">
    <w:abstractNumId w:val="39"/>
  </w:num>
  <w:num w:numId="14" w16cid:durableId="420024826">
    <w:abstractNumId w:val="15"/>
  </w:num>
  <w:num w:numId="15" w16cid:durableId="1122765763">
    <w:abstractNumId w:val="11"/>
  </w:num>
  <w:num w:numId="16" w16cid:durableId="428040796">
    <w:abstractNumId w:val="6"/>
  </w:num>
  <w:num w:numId="17" w16cid:durableId="828638932">
    <w:abstractNumId w:val="32"/>
  </w:num>
  <w:num w:numId="18" w16cid:durableId="1910655305">
    <w:abstractNumId w:val="38"/>
  </w:num>
  <w:num w:numId="19" w16cid:durableId="911503401">
    <w:abstractNumId w:val="29"/>
  </w:num>
  <w:num w:numId="20" w16cid:durableId="1242451481">
    <w:abstractNumId w:val="26"/>
  </w:num>
  <w:num w:numId="21" w16cid:durableId="1240140508">
    <w:abstractNumId w:val="36"/>
  </w:num>
  <w:num w:numId="22" w16cid:durableId="1485125973">
    <w:abstractNumId w:val="4"/>
  </w:num>
  <w:num w:numId="23" w16cid:durableId="1355693661">
    <w:abstractNumId w:val="34"/>
  </w:num>
  <w:num w:numId="24" w16cid:durableId="661351698">
    <w:abstractNumId w:val="27"/>
  </w:num>
  <w:num w:numId="25" w16cid:durableId="1711497409">
    <w:abstractNumId w:val="37"/>
  </w:num>
  <w:num w:numId="26" w16cid:durableId="1135559625">
    <w:abstractNumId w:val="22"/>
  </w:num>
  <w:num w:numId="27" w16cid:durableId="388915696">
    <w:abstractNumId w:val="24"/>
  </w:num>
  <w:num w:numId="28" w16cid:durableId="1265188297">
    <w:abstractNumId w:val="28"/>
  </w:num>
  <w:num w:numId="29" w16cid:durableId="1120685106">
    <w:abstractNumId w:val="1"/>
  </w:num>
  <w:num w:numId="30" w16cid:durableId="287662006">
    <w:abstractNumId w:val="25"/>
  </w:num>
  <w:num w:numId="31" w16cid:durableId="617420483">
    <w:abstractNumId w:val="21"/>
  </w:num>
  <w:num w:numId="32" w16cid:durableId="2107843184">
    <w:abstractNumId w:val="3"/>
  </w:num>
  <w:num w:numId="33" w16cid:durableId="1737359495">
    <w:abstractNumId w:val="33"/>
  </w:num>
  <w:num w:numId="34" w16cid:durableId="1035545744">
    <w:abstractNumId w:val="5"/>
  </w:num>
  <w:num w:numId="35" w16cid:durableId="405494146">
    <w:abstractNumId w:val="16"/>
  </w:num>
  <w:num w:numId="36" w16cid:durableId="1239242224">
    <w:abstractNumId w:val="18"/>
  </w:num>
  <w:num w:numId="37" w16cid:durableId="2075157063">
    <w:abstractNumId w:val="14"/>
  </w:num>
  <w:num w:numId="38" w16cid:durableId="263734977">
    <w:abstractNumId w:val="0"/>
  </w:num>
  <w:num w:numId="39" w16cid:durableId="1476951076">
    <w:abstractNumId w:val="13"/>
  </w:num>
  <w:num w:numId="40" w16cid:durableId="1854495390">
    <w:abstractNumId w:val="20"/>
  </w:num>
  <w:num w:numId="41" w16cid:durableId="10013927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77EDA"/>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5AC6"/>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059D"/>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545E"/>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BD4"/>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6D0B"/>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09A1"/>
    <w:rsid w:val="00521804"/>
    <w:rsid w:val="0052322A"/>
    <w:rsid w:val="00530436"/>
    <w:rsid w:val="0053518A"/>
    <w:rsid w:val="00536A0D"/>
    <w:rsid w:val="00540A02"/>
    <w:rsid w:val="00542825"/>
    <w:rsid w:val="005504A0"/>
    <w:rsid w:val="00555525"/>
    <w:rsid w:val="0056716D"/>
    <w:rsid w:val="005757B1"/>
    <w:rsid w:val="00583B26"/>
    <w:rsid w:val="00583E05"/>
    <w:rsid w:val="00587757"/>
    <w:rsid w:val="00593C8E"/>
    <w:rsid w:val="00593C90"/>
    <w:rsid w:val="00594388"/>
    <w:rsid w:val="00594FFF"/>
    <w:rsid w:val="00597E8C"/>
    <w:rsid w:val="005A62C0"/>
    <w:rsid w:val="005C1096"/>
    <w:rsid w:val="005C31A5"/>
    <w:rsid w:val="005D08BB"/>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37F"/>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3C9"/>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171F"/>
    <w:rsid w:val="00B94724"/>
    <w:rsid w:val="00B94DF0"/>
    <w:rsid w:val="00BA5794"/>
    <w:rsid w:val="00BA6616"/>
    <w:rsid w:val="00BA690B"/>
    <w:rsid w:val="00BC4CC6"/>
    <w:rsid w:val="00BC7384"/>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1D79"/>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12E6"/>
    <w:rsid w:val="00CA7982"/>
    <w:rsid w:val="00CB4A43"/>
    <w:rsid w:val="00CB5E3F"/>
    <w:rsid w:val="00CC0C6D"/>
    <w:rsid w:val="00CC2B41"/>
    <w:rsid w:val="00CD7D72"/>
    <w:rsid w:val="00CE5116"/>
    <w:rsid w:val="00CE70EE"/>
    <w:rsid w:val="00CF00E3"/>
    <w:rsid w:val="00CF132A"/>
    <w:rsid w:val="00CF54A1"/>
    <w:rsid w:val="00D0227B"/>
    <w:rsid w:val="00D02F20"/>
    <w:rsid w:val="00D04653"/>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105B0"/>
    <w:rsid w:val="00E4247C"/>
    <w:rsid w:val="00E43407"/>
    <w:rsid w:val="00E45373"/>
    <w:rsid w:val="00E4758A"/>
    <w:rsid w:val="00E50F58"/>
    <w:rsid w:val="00E652A0"/>
    <w:rsid w:val="00E65E14"/>
    <w:rsid w:val="00E76AD3"/>
    <w:rsid w:val="00E7744E"/>
    <w:rsid w:val="00E8496F"/>
    <w:rsid w:val="00E91D14"/>
    <w:rsid w:val="00E9483C"/>
    <w:rsid w:val="00E96BB5"/>
    <w:rsid w:val="00EA1B29"/>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218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6D9C"/>
    <w:rsid w:val="00F7732F"/>
    <w:rsid w:val="00F83203"/>
    <w:rsid w:val="00F83EE0"/>
    <w:rsid w:val="00F864CF"/>
    <w:rsid w:val="00F92237"/>
    <w:rsid w:val="00F92913"/>
    <w:rsid w:val="00F96F70"/>
    <w:rsid w:val="00FA0BE2"/>
    <w:rsid w:val="00FA150E"/>
    <w:rsid w:val="00FA4054"/>
    <w:rsid w:val="00FA5AD5"/>
    <w:rsid w:val="00FB28CD"/>
    <w:rsid w:val="00FB48EA"/>
    <w:rsid w:val="00FB6408"/>
    <w:rsid w:val="00FB6D00"/>
    <w:rsid w:val="00FB7964"/>
    <w:rsid w:val="00FC3F2D"/>
    <w:rsid w:val="00FC786A"/>
    <w:rsid w:val="00FD383C"/>
    <w:rsid w:val="00FE7E0C"/>
    <w:rsid w:val="00FF24B5"/>
    <w:rsid w:val="00FF34DA"/>
    <w:rsid w:val="00FF7DD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91431B"/>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prastasiniatinklio">
    <w:name w:val="Normal (Web)"/>
    <w:basedOn w:val="prastasis"/>
    <w:uiPriority w:val="99"/>
    <w:semiHidden/>
    <w:unhideWhenUsed/>
    <w:rsid w:val="00BC738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13003745">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1820</Words>
  <Characters>10450</Characters>
  <Application>Microsoft Office Word</Application>
  <DocSecurity>0</DocSecurity>
  <Lines>401</Lines>
  <Paragraphs>231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12039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2023-01-30T10:45:00Z</dcterms:created>
  <dcterms:modified xsi:type="dcterms:W3CDTF">2023-02-01T11:03:00Z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12171bd26d9de84f803e8b5d77123dc4a61be8e02d6d23a22a59d5097579a8fe</vt:lpwstr>
  </property>
</Properties>
</file>