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5C5AE566" w:rsidR="00162656" w:rsidRPr="00E268CD" w:rsidRDefault="00927172" w:rsidP="00162656">
      <w:pPr>
        <w:tabs>
          <w:tab w:val="left" w:pos="6663"/>
        </w:tabs>
        <w:spacing w:after="120"/>
        <w:jc w:val="center"/>
        <w:rPr>
          <w:rFonts w:ascii="Arial" w:hAnsi="Arial" w:cs="Arial"/>
          <w:sz w:val="28"/>
          <w:szCs w:val="28"/>
          <w:lang w:val="en-GB"/>
        </w:rPr>
      </w:pPr>
      <w:r w:rsidRPr="00E268CD">
        <w:rPr>
          <w:rFonts w:ascii="Arial" w:hAnsi="Arial" w:cs="Arial"/>
          <w:sz w:val="28"/>
          <w:szCs w:val="28"/>
          <w:lang w:val="en-GB"/>
        </w:rPr>
        <w:t>MICROECONOMICS</w:t>
      </w:r>
    </w:p>
    <w:tbl>
      <w:tblPr>
        <w:tblW w:w="5000" w:type="pct"/>
        <w:tblLook w:val="01E0" w:firstRow="1" w:lastRow="1" w:firstColumn="1" w:lastColumn="1" w:noHBand="0" w:noVBand="0"/>
      </w:tblPr>
      <w:tblGrid>
        <w:gridCol w:w="5060"/>
        <w:gridCol w:w="4912"/>
      </w:tblGrid>
      <w:tr w:rsidR="00AE7148" w:rsidRPr="00E268CD" w14:paraId="42669BE7" w14:textId="77777777" w:rsidTr="00901197">
        <w:tc>
          <w:tcPr>
            <w:tcW w:w="2537" w:type="pct"/>
          </w:tcPr>
          <w:p w14:paraId="6526C01C" w14:textId="77777777" w:rsidR="00AE7148" w:rsidRPr="00E268CD" w:rsidRDefault="00AE7148" w:rsidP="00BB3566">
            <w:pPr>
              <w:pStyle w:val="Parameters"/>
              <w:tabs>
                <w:tab w:val="clear" w:pos="4820"/>
              </w:tabs>
              <w:spacing w:before="120" w:after="0"/>
              <w:ind w:left="0" w:firstLine="0"/>
              <w:rPr>
                <w:rStyle w:val="Bolds"/>
                <w:rFonts w:ascii="Arial" w:hAnsi="Arial" w:cs="Arial"/>
                <w:sz w:val="18"/>
                <w:szCs w:val="18"/>
                <w:lang w:val="en-GB"/>
              </w:rPr>
            </w:pPr>
            <w:r w:rsidRPr="00E268CD">
              <w:rPr>
                <w:rStyle w:val="Bolds"/>
                <w:rFonts w:ascii="Arial" w:hAnsi="Arial" w:cs="Arial"/>
                <w:sz w:val="18"/>
                <w:szCs w:val="18"/>
                <w:lang w:val="en-GB"/>
              </w:rPr>
              <w:t>Course code</w:t>
            </w:r>
          </w:p>
        </w:tc>
        <w:tc>
          <w:tcPr>
            <w:tcW w:w="2463" w:type="pct"/>
          </w:tcPr>
          <w:p w14:paraId="1AA4E15E" w14:textId="6BA96D31" w:rsidR="00AE7148" w:rsidRPr="00927172" w:rsidRDefault="00074C15" w:rsidP="00BB3566">
            <w:pPr>
              <w:spacing w:before="120" w:after="0" w:line="240" w:lineRule="auto"/>
              <w:rPr>
                <w:rFonts w:ascii="Arial" w:hAnsi="Arial" w:cs="Arial"/>
                <w:i/>
                <w:color w:val="000000"/>
                <w:sz w:val="18"/>
                <w:szCs w:val="18"/>
                <w:lang w:val="en-GB"/>
              </w:rPr>
            </w:pPr>
            <w:r w:rsidRPr="00927172">
              <w:rPr>
                <w:rFonts w:ascii="Arial" w:hAnsi="Arial" w:cs="Arial"/>
                <w:i/>
                <w:sz w:val="18"/>
                <w:lang w:val="en-GB"/>
              </w:rPr>
              <w:t>ECO10</w:t>
            </w:r>
            <w:r w:rsidR="003D000C" w:rsidRPr="00927172">
              <w:rPr>
                <w:rFonts w:ascii="Arial" w:hAnsi="Arial" w:cs="Arial"/>
                <w:i/>
                <w:sz w:val="18"/>
                <w:lang w:val="en-GB"/>
              </w:rPr>
              <w:t>1</w:t>
            </w:r>
          </w:p>
        </w:tc>
      </w:tr>
      <w:tr w:rsidR="00AE7148" w:rsidRPr="00E268CD" w14:paraId="74A9A9F0" w14:textId="77777777" w:rsidTr="00901197">
        <w:tc>
          <w:tcPr>
            <w:tcW w:w="2537" w:type="pct"/>
          </w:tcPr>
          <w:p w14:paraId="14A463FE" w14:textId="389F0406" w:rsidR="00AE7148" w:rsidRPr="00E268C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268CD">
              <w:rPr>
                <w:rStyle w:val="Bolds"/>
                <w:rFonts w:ascii="Arial" w:hAnsi="Arial" w:cs="Arial"/>
                <w:sz w:val="18"/>
                <w:szCs w:val="18"/>
                <w:lang w:val="en-GB"/>
              </w:rPr>
              <w:t>Compulsory in the programmes</w:t>
            </w:r>
          </w:p>
        </w:tc>
        <w:tc>
          <w:tcPr>
            <w:tcW w:w="2463" w:type="pct"/>
          </w:tcPr>
          <w:p w14:paraId="019CBA74" w14:textId="2B494E12" w:rsidR="00AE7148" w:rsidRPr="0047560A" w:rsidRDefault="00BB4990" w:rsidP="00BB3566">
            <w:pPr>
              <w:pStyle w:val="Parameters"/>
              <w:tabs>
                <w:tab w:val="clear" w:pos="4820"/>
              </w:tabs>
              <w:spacing w:before="120" w:after="0"/>
              <w:ind w:left="0" w:firstLine="0"/>
              <w:rPr>
                <w:rStyle w:val="Bolds"/>
                <w:rFonts w:ascii="Arial" w:hAnsi="Arial" w:cs="Arial"/>
                <w:b w:val="0"/>
                <w:i/>
                <w:sz w:val="18"/>
                <w:szCs w:val="18"/>
                <w:highlight w:val="yellow"/>
                <w:lang w:val="en-GB"/>
              </w:rPr>
            </w:pPr>
            <w:r w:rsidRPr="00001549">
              <w:rPr>
                <w:rFonts w:ascii="Arial" w:hAnsi="Arial" w:cs="Arial"/>
                <w:i/>
                <w:sz w:val="18"/>
                <w:szCs w:val="18"/>
                <w:lang w:val="en-GB"/>
              </w:rPr>
              <w:t xml:space="preserve">Economics and Data Analytics, </w:t>
            </w:r>
            <w:r w:rsidR="001F0C7F" w:rsidRPr="00001549">
              <w:rPr>
                <w:rFonts w:ascii="Arial" w:hAnsi="Arial" w:cs="Arial"/>
                <w:i/>
                <w:sz w:val="18"/>
                <w:szCs w:val="18"/>
                <w:lang w:val="en-GB"/>
              </w:rPr>
              <w:t>Economics and Politics,</w:t>
            </w:r>
            <w:r w:rsidRPr="00001549">
              <w:rPr>
                <w:rFonts w:ascii="Arial" w:hAnsi="Arial" w:cs="Arial"/>
                <w:i/>
                <w:sz w:val="18"/>
                <w:szCs w:val="18"/>
                <w:lang w:val="en-GB"/>
              </w:rPr>
              <w:t xml:space="preserve"> Finance</w:t>
            </w:r>
          </w:p>
        </w:tc>
      </w:tr>
      <w:tr w:rsidR="00B4316F" w:rsidRPr="00E268CD" w14:paraId="1FA633EE" w14:textId="77777777" w:rsidTr="00901197">
        <w:tc>
          <w:tcPr>
            <w:tcW w:w="2537" w:type="pct"/>
          </w:tcPr>
          <w:p w14:paraId="2BE94610" w14:textId="300BB536" w:rsidR="00AE7148" w:rsidRPr="00E268CD" w:rsidRDefault="00B4316F" w:rsidP="00BB3566">
            <w:pPr>
              <w:pStyle w:val="Parameters"/>
              <w:tabs>
                <w:tab w:val="clear" w:pos="4820"/>
              </w:tabs>
              <w:spacing w:before="120" w:after="0"/>
              <w:ind w:left="0" w:firstLine="0"/>
              <w:rPr>
                <w:rStyle w:val="Bolds"/>
                <w:rFonts w:ascii="Arial" w:hAnsi="Arial" w:cs="Arial"/>
                <w:sz w:val="18"/>
                <w:szCs w:val="18"/>
                <w:lang w:val="en-GB"/>
              </w:rPr>
            </w:pPr>
            <w:r w:rsidRPr="00E268CD">
              <w:rPr>
                <w:rStyle w:val="Bolds"/>
                <w:rFonts w:ascii="Arial" w:hAnsi="Arial" w:cs="Arial"/>
                <w:sz w:val="18"/>
                <w:szCs w:val="18"/>
                <w:lang w:val="en-GB"/>
              </w:rPr>
              <w:t>Level of studies</w:t>
            </w:r>
          </w:p>
        </w:tc>
        <w:tc>
          <w:tcPr>
            <w:tcW w:w="2463" w:type="pct"/>
          </w:tcPr>
          <w:p w14:paraId="2F31AC28" w14:textId="55CE99B3" w:rsidR="00AE7148" w:rsidRPr="00E268CD"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E268CD">
              <w:rPr>
                <w:rStyle w:val="Bolds"/>
                <w:rFonts w:ascii="Arial" w:hAnsi="Arial" w:cs="Arial"/>
                <w:b w:val="0"/>
                <w:i/>
                <w:sz w:val="18"/>
                <w:szCs w:val="18"/>
                <w:lang w:val="en-GB"/>
              </w:rPr>
              <w:t>Undergraduate</w:t>
            </w:r>
          </w:p>
        </w:tc>
      </w:tr>
      <w:tr w:rsidR="00F23989" w:rsidRPr="00E268CD" w14:paraId="509071A8" w14:textId="77777777" w:rsidTr="00901197">
        <w:tc>
          <w:tcPr>
            <w:tcW w:w="2537" w:type="pct"/>
          </w:tcPr>
          <w:p w14:paraId="4622EA2E" w14:textId="51955B0C" w:rsidR="00F23989" w:rsidRPr="00525530"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525530">
              <w:rPr>
                <w:rStyle w:val="Bolds"/>
                <w:rFonts w:ascii="Arial" w:hAnsi="Arial" w:cs="Arial"/>
                <w:sz w:val="18"/>
                <w:szCs w:val="18"/>
                <w:lang w:val="en-GB"/>
              </w:rPr>
              <w:t>Number of credits</w:t>
            </w:r>
          </w:p>
        </w:tc>
        <w:tc>
          <w:tcPr>
            <w:tcW w:w="2463" w:type="pct"/>
          </w:tcPr>
          <w:p w14:paraId="447ED3CE" w14:textId="516A75AD" w:rsidR="00F23989" w:rsidRPr="00525530" w:rsidRDefault="00B4316F" w:rsidP="00BB3566">
            <w:pPr>
              <w:pStyle w:val="Parameters"/>
              <w:tabs>
                <w:tab w:val="clear" w:pos="4820"/>
              </w:tabs>
              <w:spacing w:before="120" w:after="0"/>
              <w:ind w:left="0" w:firstLine="0"/>
              <w:rPr>
                <w:rStyle w:val="Bolds"/>
                <w:rFonts w:ascii="Arial" w:hAnsi="Arial" w:cs="Arial"/>
                <w:b w:val="0"/>
                <w:i/>
                <w:sz w:val="18"/>
                <w:szCs w:val="18"/>
                <w:lang w:val="en-GB"/>
              </w:rPr>
            </w:pPr>
            <w:r w:rsidRPr="00525530">
              <w:rPr>
                <w:rStyle w:val="Bolds"/>
                <w:rFonts w:ascii="Arial" w:hAnsi="Arial" w:cs="Arial"/>
                <w:b w:val="0"/>
                <w:i/>
                <w:sz w:val="18"/>
                <w:szCs w:val="18"/>
                <w:lang w:val="en-GB"/>
              </w:rPr>
              <w:t xml:space="preserve">6 ECTS (48 </w:t>
            </w:r>
            <w:r w:rsidR="00DD6FA8" w:rsidRPr="00525530">
              <w:rPr>
                <w:rStyle w:val="Bolds"/>
                <w:rFonts w:ascii="Arial" w:hAnsi="Arial" w:cs="Arial"/>
                <w:b w:val="0"/>
                <w:i/>
                <w:sz w:val="18"/>
                <w:szCs w:val="18"/>
                <w:lang w:val="en-GB"/>
              </w:rPr>
              <w:t>in-class</w:t>
            </w:r>
            <w:r w:rsidRPr="00525530">
              <w:rPr>
                <w:rStyle w:val="Bolds"/>
                <w:rFonts w:ascii="Arial" w:hAnsi="Arial" w:cs="Arial"/>
                <w:b w:val="0"/>
                <w:i/>
                <w:sz w:val="18"/>
                <w:szCs w:val="18"/>
                <w:lang w:val="en-GB"/>
              </w:rPr>
              <w:t xml:space="preserve"> hours + </w:t>
            </w:r>
            <w:r w:rsidR="00525530" w:rsidRPr="00525530">
              <w:rPr>
                <w:rStyle w:val="Bolds"/>
                <w:rFonts w:ascii="Arial" w:hAnsi="Arial" w:cs="Arial"/>
                <w:b w:val="0"/>
                <w:i/>
                <w:sz w:val="18"/>
                <w:szCs w:val="18"/>
                <w:lang w:val="en-GB"/>
              </w:rPr>
              <w:t>2</w:t>
            </w:r>
            <w:r w:rsidRPr="00525530">
              <w:rPr>
                <w:rStyle w:val="Bolds"/>
                <w:rFonts w:ascii="Arial" w:hAnsi="Arial" w:cs="Arial"/>
                <w:b w:val="0"/>
                <w:i/>
                <w:sz w:val="18"/>
                <w:szCs w:val="18"/>
                <w:lang w:val="en-GB"/>
              </w:rPr>
              <w:t xml:space="preserve"> consultation hours</w:t>
            </w:r>
            <w:r w:rsidR="00DD6FA8" w:rsidRPr="00525530">
              <w:rPr>
                <w:rStyle w:val="Bolds"/>
                <w:rFonts w:ascii="Arial" w:hAnsi="Arial" w:cs="Arial"/>
                <w:b w:val="0"/>
                <w:i/>
                <w:sz w:val="18"/>
                <w:szCs w:val="18"/>
                <w:lang w:val="en-GB"/>
              </w:rPr>
              <w:t xml:space="preserve"> + 2 exam hours</w:t>
            </w:r>
            <w:r w:rsidRPr="00525530">
              <w:rPr>
                <w:rStyle w:val="Bolds"/>
                <w:rFonts w:ascii="Arial" w:hAnsi="Arial" w:cs="Arial"/>
                <w:b w:val="0"/>
                <w:i/>
                <w:sz w:val="18"/>
                <w:szCs w:val="18"/>
                <w:lang w:val="en-GB"/>
              </w:rPr>
              <w:t>, 10</w:t>
            </w:r>
            <w:r w:rsidR="00525530" w:rsidRPr="00525530">
              <w:rPr>
                <w:rStyle w:val="Bolds"/>
                <w:rFonts w:ascii="Arial" w:hAnsi="Arial" w:cs="Arial"/>
                <w:b w:val="0"/>
                <w:i/>
                <w:sz w:val="18"/>
                <w:szCs w:val="18"/>
                <w:lang w:val="en-GB"/>
              </w:rPr>
              <w:t>8</w:t>
            </w:r>
            <w:r w:rsidRPr="00525530">
              <w:rPr>
                <w:rStyle w:val="Bolds"/>
                <w:rFonts w:ascii="Arial" w:hAnsi="Arial" w:cs="Arial"/>
                <w:b w:val="0"/>
                <w:i/>
                <w:sz w:val="18"/>
                <w:szCs w:val="18"/>
                <w:lang w:val="en-GB"/>
              </w:rPr>
              <w:t xml:space="preserve"> individual work hours)</w:t>
            </w:r>
          </w:p>
        </w:tc>
      </w:tr>
      <w:tr w:rsidR="00F23989" w:rsidRPr="00E268CD" w14:paraId="42E072A5" w14:textId="77777777" w:rsidTr="00901197">
        <w:tc>
          <w:tcPr>
            <w:tcW w:w="2537" w:type="pct"/>
          </w:tcPr>
          <w:p w14:paraId="5065227B" w14:textId="334558F0" w:rsidR="00F23989" w:rsidRPr="00E268C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268CD">
              <w:rPr>
                <w:rStyle w:val="Bolds"/>
                <w:rFonts w:ascii="Arial" w:hAnsi="Arial" w:cs="Arial"/>
                <w:sz w:val="18"/>
                <w:szCs w:val="18"/>
                <w:lang w:val="en-GB"/>
              </w:rPr>
              <w:t>Course coordinator (</w:t>
            </w:r>
            <w:r w:rsidR="00B4316F" w:rsidRPr="00E268CD">
              <w:rPr>
                <w:rStyle w:val="Bolds"/>
                <w:rFonts w:ascii="Arial" w:hAnsi="Arial" w:cs="Arial"/>
                <w:sz w:val="18"/>
                <w:szCs w:val="18"/>
                <w:lang w:val="en-GB"/>
              </w:rPr>
              <w:t>title and name</w:t>
            </w:r>
            <w:r w:rsidRPr="00E268CD">
              <w:rPr>
                <w:rStyle w:val="Bolds"/>
                <w:rFonts w:ascii="Arial" w:hAnsi="Arial" w:cs="Arial"/>
                <w:sz w:val="18"/>
                <w:szCs w:val="18"/>
                <w:lang w:val="en-GB"/>
              </w:rPr>
              <w:t>)</w:t>
            </w:r>
          </w:p>
        </w:tc>
        <w:tc>
          <w:tcPr>
            <w:tcW w:w="2463" w:type="pct"/>
          </w:tcPr>
          <w:p w14:paraId="52E8AA77" w14:textId="02F226C9" w:rsidR="00F23989" w:rsidRPr="00E268CD" w:rsidRDefault="00EA53FC" w:rsidP="00BB3566">
            <w:pPr>
              <w:pStyle w:val="Parameters"/>
              <w:tabs>
                <w:tab w:val="clear" w:pos="4820"/>
              </w:tabs>
              <w:spacing w:before="120" w:after="0"/>
              <w:ind w:left="0" w:firstLine="0"/>
              <w:rPr>
                <w:rStyle w:val="Bolds"/>
                <w:rFonts w:ascii="Arial" w:hAnsi="Arial" w:cs="Arial"/>
                <w:b w:val="0"/>
                <w:i/>
                <w:sz w:val="18"/>
                <w:szCs w:val="18"/>
                <w:lang w:val="en-GB"/>
              </w:rPr>
            </w:pPr>
            <w:r w:rsidRPr="00E268CD">
              <w:rPr>
                <w:rStyle w:val="Bolds"/>
                <w:rFonts w:ascii="Arial" w:hAnsi="Arial" w:cs="Arial"/>
                <w:b w:val="0"/>
                <w:i/>
                <w:sz w:val="18"/>
                <w:szCs w:val="18"/>
                <w:lang w:val="en-GB"/>
              </w:rPr>
              <w:t>Dominyka Žiaukaitė</w:t>
            </w:r>
          </w:p>
        </w:tc>
      </w:tr>
      <w:tr w:rsidR="00AE7148" w:rsidRPr="00E268CD" w14:paraId="4BFE1536" w14:textId="77777777" w:rsidTr="00901197">
        <w:tc>
          <w:tcPr>
            <w:tcW w:w="2537" w:type="pct"/>
          </w:tcPr>
          <w:p w14:paraId="379AEE7F" w14:textId="077E44D7" w:rsidR="00AE7148" w:rsidRPr="00E268CD" w:rsidRDefault="00901197" w:rsidP="00BB3566">
            <w:pPr>
              <w:pStyle w:val="Parameters"/>
              <w:tabs>
                <w:tab w:val="clear" w:pos="4820"/>
              </w:tabs>
              <w:spacing w:before="120" w:after="0"/>
              <w:ind w:left="0" w:firstLine="0"/>
              <w:rPr>
                <w:rStyle w:val="Bolds"/>
                <w:rFonts w:ascii="Arial" w:hAnsi="Arial" w:cs="Arial"/>
                <w:sz w:val="18"/>
                <w:szCs w:val="18"/>
                <w:lang w:val="en-GB"/>
              </w:rPr>
            </w:pPr>
            <w:r w:rsidRPr="00E268CD">
              <w:rPr>
                <w:rStyle w:val="Bolds"/>
                <w:rFonts w:ascii="Arial" w:hAnsi="Arial" w:cs="Arial"/>
                <w:sz w:val="18"/>
                <w:szCs w:val="18"/>
                <w:lang w:val="en-GB"/>
              </w:rPr>
              <w:t>Prerequisites</w:t>
            </w:r>
          </w:p>
        </w:tc>
        <w:tc>
          <w:tcPr>
            <w:tcW w:w="2463" w:type="pct"/>
          </w:tcPr>
          <w:p w14:paraId="4DBC4DB6" w14:textId="200C5AC9" w:rsidR="00AE7148" w:rsidRPr="00E268CD" w:rsidRDefault="005B5033" w:rsidP="00BB3566">
            <w:pPr>
              <w:pStyle w:val="Parameters"/>
              <w:tabs>
                <w:tab w:val="clear" w:pos="4820"/>
              </w:tabs>
              <w:spacing w:before="120" w:after="0"/>
              <w:ind w:left="0" w:firstLine="0"/>
              <w:rPr>
                <w:rFonts w:ascii="Arial" w:hAnsi="Arial" w:cs="Arial"/>
                <w:i/>
                <w:iCs/>
                <w:sz w:val="18"/>
                <w:szCs w:val="18"/>
                <w:lang w:val="en-GB"/>
              </w:rPr>
            </w:pPr>
            <w:r w:rsidRPr="00E268CD">
              <w:rPr>
                <w:rFonts w:ascii="Arial" w:hAnsi="Arial" w:cs="Arial"/>
                <w:i/>
                <w:iCs/>
                <w:sz w:val="18"/>
                <w:szCs w:val="18"/>
                <w:lang w:val="en-GB"/>
              </w:rPr>
              <w:t xml:space="preserve">Principals of </w:t>
            </w:r>
            <w:r w:rsidR="007F6C52" w:rsidRPr="00E268CD">
              <w:rPr>
                <w:rFonts w:ascii="Arial" w:hAnsi="Arial" w:cs="Arial"/>
                <w:i/>
                <w:iCs/>
                <w:sz w:val="18"/>
                <w:szCs w:val="18"/>
                <w:lang w:val="en-GB"/>
              </w:rPr>
              <w:t xml:space="preserve">Business, </w:t>
            </w:r>
            <w:r w:rsidRPr="00E268CD">
              <w:rPr>
                <w:rFonts w:ascii="Arial" w:hAnsi="Arial" w:cs="Arial"/>
                <w:i/>
                <w:iCs/>
                <w:sz w:val="18"/>
                <w:szCs w:val="18"/>
                <w:lang w:val="en-GB"/>
              </w:rPr>
              <w:t>Economics and Management</w:t>
            </w:r>
          </w:p>
        </w:tc>
      </w:tr>
      <w:tr w:rsidR="00AE7148" w:rsidRPr="00E268CD" w14:paraId="3EAA7653" w14:textId="77777777" w:rsidTr="00901197">
        <w:trPr>
          <w:trHeight w:val="168"/>
        </w:trPr>
        <w:tc>
          <w:tcPr>
            <w:tcW w:w="2537" w:type="pct"/>
          </w:tcPr>
          <w:p w14:paraId="6D808724" w14:textId="0920B481" w:rsidR="00AE7148" w:rsidRPr="00E268CD" w:rsidRDefault="00B4316F" w:rsidP="00BB3566">
            <w:pPr>
              <w:pStyle w:val="Parameters"/>
              <w:tabs>
                <w:tab w:val="clear" w:pos="4820"/>
              </w:tabs>
              <w:spacing w:before="120" w:after="0"/>
              <w:ind w:left="0" w:firstLine="0"/>
              <w:rPr>
                <w:rFonts w:ascii="Arial" w:hAnsi="Arial" w:cs="Arial"/>
                <w:b/>
                <w:sz w:val="18"/>
                <w:szCs w:val="18"/>
                <w:lang w:val="en-GB"/>
              </w:rPr>
            </w:pPr>
            <w:r w:rsidRPr="00E268CD">
              <w:rPr>
                <w:rStyle w:val="Bolds"/>
                <w:rFonts w:ascii="Arial" w:hAnsi="Arial" w:cs="Arial"/>
                <w:sz w:val="18"/>
                <w:szCs w:val="18"/>
                <w:lang w:val="en-GB"/>
              </w:rPr>
              <w:t>L</w:t>
            </w:r>
            <w:r w:rsidR="00901197" w:rsidRPr="00E268CD">
              <w:rPr>
                <w:rStyle w:val="Bolds"/>
                <w:rFonts w:ascii="Arial" w:hAnsi="Arial" w:cs="Arial"/>
                <w:sz w:val="18"/>
                <w:szCs w:val="18"/>
                <w:lang w:val="en-GB"/>
              </w:rPr>
              <w:t>anguage</w:t>
            </w:r>
            <w:r w:rsidRPr="00E268CD">
              <w:rPr>
                <w:rStyle w:val="Bolds"/>
                <w:rFonts w:ascii="Arial" w:hAnsi="Arial" w:cs="Arial"/>
                <w:sz w:val="18"/>
                <w:szCs w:val="18"/>
                <w:lang w:val="en-GB"/>
              </w:rPr>
              <w:t xml:space="preserve"> of instruction</w:t>
            </w:r>
          </w:p>
        </w:tc>
        <w:tc>
          <w:tcPr>
            <w:tcW w:w="2463" w:type="pct"/>
          </w:tcPr>
          <w:p w14:paraId="76CD57B3" w14:textId="340FB63C" w:rsidR="00AE7148" w:rsidRPr="00E268CD" w:rsidRDefault="00B4316F" w:rsidP="00BB3566">
            <w:pPr>
              <w:pStyle w:val="Parameters"/>
              <w:tabs>
                <w:tab w:val="clear" w:pos="4820"/>
              </w:tabs>
              <w:spacing w:before="120" w:after="0"/>
              <w:ind w:left="0" w:firstLine="0"/>
              <w:rPr>
                <w:rFonts w:ascii="Arial" w:hAnsi="Arial" w:cs="Arial"/>
                <w:i/>
                <w:sz w:val="18"/>
                <w:szCs w:val="18"/>
                <w:lang w:val="en-GB"/>
              </w:rPr>
            </w:pPr>
            <w:r w:rsidRPr="00E268CD">
              <w:rPr>
                <w:rFonts w:ascii="Arial" w:hAnsi="Arial" w:cs="Arial"/>
                <w:i/>
                <w:sz w:val="18"/>
                <w:szCs w:val="18"/>
                <w:lang w:val="en-GB"/>
              </w:rPr>
              <w:t>English</w:t>
            </w:r>
          </w:p>
        </w:tc>
      </w:tr>
    </w:tbl>
    <w:p w14:paraId="4AC5449C" w14:textId="59AF3463" w:rsidR="00901197" w:rsidRPr="00E268CD" w:rsidRDefault="00901197" w:rsidP="009D4C19">
      <w:pPr>
        <w:spacing w:after="0" w:line="240" w:lineRule="auto"/>
        <w:rPr>
          <w:rFonts w:ascii="Arial" w:hAnsi="Arial" w:cs="Arial"/>
          <w:b/>
          <w:sz w:val="18"/>
          <w:szCs w:val="18"/>
          <w:lang w:val="en-GB"/>
        </w:rPr>
      </w:pPr>
    </w:p>
    <w:p w14:paraId="3179A0FE" w14:textId="77777777" w:rsidR="00B4316F" w:rsidRPr="00E268CD" w:rsidRDefault="00B4316F" w:rsidP="009D4C19">
      <w:pPr>
        <w:spacing w:after="0" w:line="240" w:lineRule="auto"/>
        <w:rPr>
          <w:rFonts w:ascii="Arial" w:hAnsi="Arial" w:cs="Arial"/>
          <w:b/>
          <w:sz w:val="18"/>
          <w:szCs w:val="18"/>
          <w:lang w:val="en-GB"/>
        </w:rPr>
      </w:pPr>
    </w:p>
    <w:p w14:paraId="254A5945" w14:textId="02EB4AF5" w:rsidR="00B4316F" w:rsidRPr="00E268CD" w:rsidRDefault="00B4316F" w:rsidP="007C6666">
      <w:pPr>
        <w:spacing w:after="0" w:line="240" w:lineRule="auto"/>
        <w:rPr>
          <w:rFonts w:ascii="Arial" w:hAnsi="Arial" w:cs="Arial"/>
          <w:b/>
          <w:sz w:val="18"/>
          <w:szCs w:val="18"/>
          <w:lang w:val="en-GB"/>
        </w:rPr>
      </w:pPr>
      <w:r w:rsidRPr="00E268CD">
        <w:rPr>
          <w:rFonts w:ascii="Arial" w:hAnsi="Arial" w:cs="Arial"/>
          <w:b/>
          <w:sz w:val="18"/>
          <w:szCs w:val="18"/>
          <w:lang w:val="en-GB"/>
        </w:rPr>
        <w:t>THE AIM OF THE COURSE:</w:t>
      </w:r>
    </w:p>
    <w:p w14:paraId="033303F8" w14:textId="35D69AA2" w:rsidR="008A4107" w:rsidRPr="00E268CD" w:rsidRDefault="008A4107" w:rsidP="00D700DA">
      <w:pPr>
        <w:spacing w:after="0" w:line="240" w:lineRule="auto"/>
        <w:jc w:val="both"/>
        <w:rPr>
          <w:rFonts w:ascii="Arial" w:hAnsi="Arial" w:cs="Arial"/>
          <w:b/>
          <w:sz w:val="18"/>
          <w:szCs w:val="18"/>
          <w:lang w:val="en-GB"/>
        </w:rPr>
      </w:pPr>
    </w:p>
    <w:p w14:paraId="28B9D176" w14:textId="3037C448" w:rsidR="008A0809" w:rsidRPr="00E268CD" w:rsidRDefault="008A0809" w:rsidP="008A0809">
      <w:pPr>
        <w:pStyle w:val="Text"/>
        <w:spacing w:after="0" w:line="240" w:lineRule="auto"/>
        <w:rPr>
          <w:rFonts w:ascii="Arial" w:hAnsi="Arial" w:cs="Arial"/>
          <w:sz w:val="18"/>
          <w:szCs w:val="18"/>
          <w:lang w:val="en-GB"/>
        </w:rPr>
      </w:pPr>
      <w:r w:rsidRPr="00E268CD">
        <w:rPr>
          <w:rFonts w:ascii="Arial" w:hAnsi="Arial" w:cs="Arial"/>
          <w:sz w:val="18"/>
          <w:szCs w:val="18"/>
          <w:lang w:val="en-GB"/>
        </w:rPr>
        <w:t xml:space="preserve">This course </w:t>
      </w:r>
      <w:proofErr w:type="gramStart"/>
      <w:r w:rsidRPr="00E268CD">
        <w:rPr>
          <w:rFonts w:ascii="Arial" w:hAnsi="Arial" w:cs="Arial"/>
          <w:sz w:val="18"/>
          <w:szCs w:val="18"/>
          <w:lang w:val="en-GB"/>
        </w:rPr>
        <w:t>provides an introduction to</w:t>
      </w:r>
      <w:proofErr w:type="gramEnd"/>
      <w:r w:rsidRPr="00E268CD">
        <w:rPr>
          <w:rFonts w:ascii="Arial" w:hAnsi="Arial" w:cs="Arial"/>
          <w:sz w:val="18"/>
          <w:szCs w:val="18"/>
          <w:lang w:val="en-GB"/>
        </w:rPr>
        <w:t xml:space="preserve"> </w:t>
      </w:r>
      <w:r w:rsidR="004F0E6E" w:rsidRPr="00E268CD">
        <w:rPr>
          <w:rFonts w:ascii="Arial" w:hAnsi="Arial" w:cs="Arial"/>
          <w:sz w:val="18"/>
          <w:szCs w:val="18"/>
          <w:lang w:val="en-GB"/>
        </w:rPr>
        <w:t xml:space="preserve">the </w:t>
      </w:r>
      <w:r w:rsidRPr="00E268CD">
        <w:rPr>
          <w:rFonts w:ascii="Arial" w:hAnsi="Arial" w:cs="Arial"/>
          <w:sz w:val="18"/>
          <w:szCs w:val="18"/>
          <w:lang w:val="en-GB"/>
        </w:rPr>
        <w:t>analysis of economic behavio</w:t>
      </w:r>
      <w:r w:rsidR="00641C41">
        <w:rPr>
          <w:rFonts w:ascii="Arial" w:hAnsi="Arial" w:cs="Arial"/>
          <w:sz w:val="18"/>
          <w:szCs w:val="18"/>
          <w:lang w:val="en-GB"/>
        </w:rPr>
        <w:t>u</w:t>
      </w:r>
      <w:r w:rsidRPr="00E268CD">
        <w:rPr>
          <w:rFonts w:ascii="Arial" w:hAnsi="Arial" w:cs="Arial"/>
          <w:sz w:val="18"/>
          <w:szCs w:val="18"/>
          <w:lang w:val="en-GB"/>
        </w:rPr>
        <w:t>r. The ability to predict market outcomes is indispensable not only for a sound business strategy but also for a meaningful public policy. The main focus of the course is on optimal decision making, understanding determinants of demand and supply, market equilibrium, strategic behavio</w:t>
      </w:r>
      <w:r w:rsidR="00641C41">
        <w:rPr>
          <w:rFonts w:ascii="Arial" w:hAnsi="Arial" w:cs="Arial"/>
          <w:sz w:val="18"/>
          <w:szCs w:val="18"/>
          <w:lang w:val="en-GB"/>
        </w:rPr>
        <w:t>u</w:t>
      </w:r>
      <w:r w:rsidRPr="00E268CD">
        <w:rPr>
          <w:rFonts w:ascii="Arial" w:hAnsi="Arial" w:cs="Arial"/>
          <w:sz w:val="18"/>
          <w:szCs w:val="18"/>
          <w:lang w:val="en-GB"/>
        </w:rPr>
        <w:t xml:space="preserve">r, and welfare analysis. Introduction </w:t>
      </w:r>
      <w:proofErr w:type="gramStart"/>
      <w:r w:rsidRPr="00E268CD">
        <w:rPr>
          <w:rFonts w:ascii="Arial" w:hAnsi="Arial" w:cs="Arial"/>
          <w:sz w:val="18"/>
          <w:szCs w:val="18"/>
          <w:lang w:val="en-GB"/>
        </w:rPr>
        <w:t>to choice</w:t>
      </w:r>
      <w:proofErr w:type="gramEnd"/>
      <w:r w:rsidRPr="00E268CD">
        <w:rPr>
          <w:rFonts w:ascii="Arial" w:hAnsi="Arial" w:cs="Arial"/>
          <w:sz w:val="18"/>
          <w:szCs w:val="18"/>
          <w:lang w:val="en-GB"/>
        </w:rPr>
        <w:t xml:space="preserve"> under uncertainty and the general equilibrium analysis is also covered.     </w:t>
      </w:r>
    </w:p>
    <w:p w14:paraId="48D1FD22" w14:textId="5CE90D15" w:rsidR="008A0809" w:rsidRPr="00E268CD" w:rsidRDefault="008A0809" w:rsidP="008A0809">
      <w:pPr>
        <w:pStyle w:val="Head"/>
        <w:widowControl/>
        <w:autoSpaceDE/>
        <w:spacing w:before="0" w:after="0"/>
        <w:rPr>
          <w:rFonts w:ascii="Arial" w:hAnsi="Arial" w:cs="Arial"/>
          <w:sz w:val="18"/>
          <w:szCs w:val="18"/>
          <w:lang w:val="en-GB"/>
        </w:rPr>
      </w:pPr>
    </w:p>
    <w:p w14:paraId="3AE8D486" w14:textId="6671CB8E" w:rsidR="008A0809" w:rsidRPr="00E268CD" w:rsidRDefault="008A0809" w:rsidP="008A0809">
      <w:pPr>
        <w:jc w:val="both"/>
        <w:rPr>
          <w:rFonts w:ascii="Arial" w:hAnsi="Arial" w:cs="Arial"/>
          <w:sz w:val="18"/>
          <w:szCs w:val="18"/>
          <w:lang w:val="en-GB"/>
        </w:rPr>
      </w:pPr>
      <w:r w:rsidRPr="00E268CD">
        <w:rPr>
          <w:rFonts w:ascii="Arial" w:hAnsi="Arial" w:cs="Arial"/>
          <w:sz w:val="18"/>
          <w:szCs w:val="18"/>
          <w:lang w:val="en-GB"/>
        </w:rPr>
        <w:t>The course will teach an analytical approach to the functioning of market mechanisms, economic behavio</w:t>
      </w:r>
      <w:r w:rsidR="00641C41">
        <w:rPr>
          <w:rFonts w:ascii="Arial" w:hAnsi="Arial" w:cs="Arial"/>
          <w:sz w:val="18"/>
          <w:szCs w:val="18"/>
          <w:lang w:val="en-GB"/>
        </w:rPr>
        <w:t>u</w:t>
      </w:r>
      <w:r w:rsidRPr="00E268CD">
        <w:rPr>
          <w:rFonts w:ascii="Arial" w:hAnsi="Arial" w:cs="Arial"/>
          <w:sz w:val="18"/>
          <w:szCs w:val="18"/>
          <w:lang w:val="en-GB"/>
        </w:rPr>
        <w:t xml:space="preserve">r of market participants, market environment impact on competition, and business strategies. Students will acquire the skills and the ability to apply microeconomic analysis and optimization methods to a large variety of economic/business problems. </w:t>
      </w:r>
    </w:p>
    <w:p w14:paraId="5892C119" w14:textId="77777777" w:rsidR="00074C15" w:rsidRPr="00E268CD" w:rsidRDefault="00074C15" w:rsidP="00D700DA">
      <w:pPr>
        <w:spacing w:after="0" w:line="240" w:lineRule="auto"/>
        <w:jc w:val="both"/>
        <w:rPr>
          <w:rFonts w:ascii="Arial" w:hAnsi="Arial" w:cs="Arial"/>
          <w:b/>
          <w:sz w:val="18"/>
          <w:szCs w:val="18"/>
          <w:lang w:val="en-GB"/>
        </w:rPr>
      </w:pPr>
    </w:p>
    <w:p w14:paraId="7A3F4418" w14:textId="2FCD5885" w:rsidR="00901197" w:rsidRPr="00E268CD" w:rsidRDefault="007C6666" w:rsidP="009C1B45">
      <w:pPr>
        <w:spacing w:after="0" w:line="240" w:lineRule="auto"/>
        <w:rPr>
          <w:rFonts w:ascii="Arial" w:hAnsi="Arial" w:cs="Arial"/>
          <w:b/>
          <w:sz w:val="18"/>
          <w:szCs w:val="18"/>
          <w:lang w:val="en-GB"/>
        </w:rPr>
      </w:pPr>
      <w:r w:rsidRPr="00E268CD">
        <w:rPr>
          <w:rFonts w:ascii="Arial" w:hAnsi="Arial" w:cs="Arial"/>
          <w:b/>
          <w:sz w:val="18"/>
          <w:szCs w:val="18"/>
          <w:lang w:val="en-GB"/>
        </w:rPr>
        <w:t xml:space="preserve">MAPPING OF </w:t>
      </w:r>
      <w:r w:rsidR="00901197" w:rsidRPr="00E268CD">
        <w:rPr>
          <w:rFonts w:ascii="Arial" w:hAnsi="Arial" w:cs="Arial"/>
          <w:b/>
          <w:sz w:val="18"/>
          <w:szCs w:val="18"/>
          <w:lang w:val="en-GB"/>
        </w:rPr>
        <w:t>COURSE LEVEL LEARNING OUTCOMES (OBJECTIVES)</w:t>
      </w:r>
      <w:r w:rsidRPr="00E268CD">
        <w:rPr>
          <w:rFonts w:ascii="Arial" w:hAnsi="Arial" w:cs="Arial"/>
          <w:b/>
          <w:sz w:val="18"/>
          <w:szCs w:val="18"/>
          <w:lang w:val="en-GB"/>
        </w:rPr>
        <w:t xml:space="preserve"> WITH </w:t>
      </w:r>
      <w:r w:rsidR="0073580A" w:rsidRPr="00E268CD">
        <w:rPr>
          <w:rFonts w:ascii="Arial" w:hAnsi="Arial" w:cs="Arial"/>
          <w:b/>
          <w:sz w:val="18"/>
          <w:szCs w:val="18"/>
          <w:lang w:val="en-GB"/>
        </w:rPr>
        <w:t>DEGREE</w:t>
      </w:r>
      <w:r w:rsidR="001B338B" w:rsidRPr="00E268CD">
        <w:rPr>
          <w:rFonts w:ascii="Arial" w:hAnsi="Arial" w:cs="Arial"/>
          <w:b/>
          <w:sz w:val="18"/>
          <w:szCs w:val="18"/>
          <w:lang w:val="en-GB"/>
        </w:rPr>
        <w:t xml:space="preserve"> LEVEL LEARNING </w:t>
      </w:r>
      <w:r w:rsidR="0073580A" w:rsidRPr="00E268CD">
        <w:rPr>
          <w:rFonts w:ascii="Arial" w:hAnsi="Arial" w:cs="Arial"/>
          <w:b/>
          <w:sz w:val="18"/>
          <w:szCs w:val="18"/>
          <w:lang w:val="en-GB"/>
        </w:rPr>
        <w:t>OBJECTIVES</w:t>
      </w:r>
      <w:r w:rsidR="001B338B" w:rsidRPr="00E268CD">
        <w:rPr>
          <w:rFonts w:ascii="Arial" w:hAnsi="Arial" w:cs="Arial"/>
          <w:b/>
          <w:sz w:val="18"/>
          <w:szCs w:val="18"/>
          <w:lang w:val="en-GB"/>
        </w:rPr>
        <w:t xml:space="preserve"> (See Annex)</w:t>
      </w:r>
      <w:r w:rsidR="00A41EFE" w:rsidRPr="00E268CD">
        <w:rPr>
          <w:rFonts w:ascii="Arial" w:hAnsi="Arial" w:cs="Arial"/>
          <w:b/>
          <w:sz w:val="18"/>
          <w:szCs w:val="18"/>
          <w:lang w:val="en-GB"/>
        </w:rPr>
        <w:t>, ASSESMENT AND TEACHING METHODS</w:t>
      </w:r>
    </w:p>
    <w:p w14:paraId="73C9AB9F" w14:textId="77777777" w:rsidR="00314189" w:rsidRPr="00E268CD" w:rsidRDefault="00314189" w:rsidP="009C1B45">
      <w:pPr>
        <w:spacing w:after="0" w:line="240" w:lineRule="auto"/>
        <w:rPr>
          <w:rFonts w:ascii="Arial" w:hAnsi="Arial" w:cs="Arial"/>
          <w:b/>
          <w:sz w:val="18"/>
          <w:szCs w:val="18"/>
          <w:lang w:val="en-GB"/>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1417"/>
        <w:gridCol w:w="1418"/>
        <w:gridCol w:w="2126"/>
        <w:gridCol w:w="2126"/>
      </w:tblGrid>
      <w:tr w:rsidR="00314189" w:rsidRPr="00E268CD" w14:paraId="555D18BE" w14:textId="77777777" w:rsidTr="00AA18DE">
        <w:trPr>
          <w:trHeight w:val="661"/>
        </w:trPr>
        <w:tc>
          <w:tcPr>
            <w:tcW w:w="3114" w:type="dxa"/>
            <w:tcBorders>
              <w:top w:val="single" w:sz="4" w:space="0" w:color="000000"/>
              <w:left w:val="single" w:sz="4" w:space="0" w:color="000000"/>
              <w:bottom w:val="single" w:sz="4" w:space="0" w:color="000000"/>
              <w:right w:val="single" w:sz="4" w:space="0" w:color="000000"/>
            </w:tcBorders>
            <w:hideMark/>
          </w:tcPr>
          <w:p w14:paraId="3EED413E" w14:textId="77777777" w:rsidR="00314189" w:rsidRPr="00E268CD" w:rsidRDefault="00314189">
            <w:pPr>
              <w:pStyle w:val="Head"/>
              <w:spacing w:before="120" w:after="0"/>
              <w:jc w:val="left"/>
              <w:rPr>
                <w:rFonts w:ascii="Arial" w:hAnsi="Arial" w:cs="Arial"/>
                <w:sz w:val="18"/>
                <w:szCs w:val="18"/>
                <w:lang w:val="en-GB"/>
              </w:rPr>
            </w:pPr>
            <w:r w:rsidRPr="00E268CD">
              <w:rPr>
                <w:rFonts w:ascii="Arial" w:hAnsi="Arial" w:cs="Arial"/>
                <w:sz w:val="18"/>
                <w:szCs w:val="18"/>
                <w:lang w:val="en-GB"/>
              </w:rPr>
              <w:t xml:space="preserve">Course level learning outcomes (objectives) </w:t>
            </w:r>
          </w:p>
        </w:tc>
        <w:tc>
          <w:tcPr>
            <w:tcW w:w="1417" w:type="dxa"/>
            <w:tcBorders>
              <w:top w:val="single" w:sz="4" w:space="0" w:color="000000"/>
              <w:left w:val="single" w:sz="4" w:space="0" w:color="000000"/>
              <w:bottom w:val="single" w:sz="4" w:space="0" w:color="000000"/>
              <w:right w:val="single" w:sz="4" w:space="0" w:color="000000"/>
            </w:tcBorders>
            <w:hideMark/>
          </w:tcPr>
          <w:p w14:paraId="2EECC303" w14:textId="77777777" w:rsidR="00314189" w:rsidRPr="00E268CD" w:rsidRDefault="00314189">
            <w:pPr>
              <w:pStyle w:val="Head"/>
              <w:spacing w:before="120" w:after="0"/>
              <w:jc w:val="left"/>
              <w:rPr>
                <w:rFonts w:ascii="Arial" w:hAnsi="Arial" w:cs="Arial"/>
                <w:color w:val="000000" w:themeColor="text1"/>
                <w:sz w:val="18"/>
                <w:szCs w:val="18"/>
                <w:lang w:val="en-GB"/>
              </w:rPr>
            </w:pPr>
            <w:r w:rsidRPr="00E268CD">
              <w:rPr>
                <w:rFonts w:ascii="Arial" w:hAnsi="Arial" w:cs="Arial"/>
                <w:color w:val="000000" w:themeColor="text1"/>
                <w:sz w:val="18"/>
                <w:szCs w:val="18"/>
                <w:lang w:val="en-GB"/>
              </w:rPr>
              <w:t>Degree level learning objectives BBM</w:t>
            </w:r>
          </w:p>
        </w:tc>
        <w:tc>
          <w:tcPr>
            <w:tcW w:w="1418" w:type="dxa"/>
            <w:tcBorders>
              <w:top w:val="single" w:sz="4" w:space="0" w:color="000000"/>
              <w:left w:val="single" w:sz="4" w:space="0" w:color="000000"/>
              <w:bottom w:val="single" w:sz="4" w:space="0" w:color="000000"/>
              <w:right w:val="single" w:sz="4" w:space="0" w:color="000000"/>
            </w:tcBorders>
            <w:hideMark/>
          </w:tcPr>
          <w:p w14:paraId="4C021B9D" w14:textId="77777777" w:rsidR="00314189" w:rsidRPr="00E268CD" w:rsidRDefault="00314189">
            <w:pPr>
              <w:pStyle w:val="Head"/>
              <w:spacing w:before="120" w:after="0"/>
              <w:jc w:val="left"/>
              <w:rPr>
                <w:rFonts w:ascii="Arial" w:hAnsi="Arial" w:cs="Arial"/>
                <w:color w:val="000000" w:themeColor="text1"/>
                <w:sz w:val="18"/>
                <w:szCs w:val="18"/>
                <w:lang w:val="en-GB"/>
              </w:rPr>
            </w:pPr>
            <w:r w:rsidRPr="00E268CD">
              <w:rPr>
                <w:rFonts w:ascii="Arial" w:hAnsi="Arial" w:cs="Arial"/>
                <w:color w:val="000000" w:themeColor="text1"/>
                <w:sz w:val="18"/>
                <w:szCs w:val="18"/>
                <w:lang w:val="en-GB"/>
              </w:rPr>
              <w:t>Degree level learning objectives BSC</w:t>
            </w:r>
          </w:p>
        </w:tc>
        <w:tc>
          <w:tcPr>
            <w:tcW w:w="2126" w:type="dxa"/>
            <w:tcBorders>
              <w:top w:val="single" w:sz="4" w:space="0" w:color="000000"/>
              <w:left w:val="single" w:sz="4" w:space="0" w:color="000000"/>
              <w:bottom w:val="single" w:sz="4" w:space="0" w:color="000000"/>
              <w:right w:val="single" w:sz="4" w:space="0" w:color="000000"/>
            </w:tcBorders>
            <w:hideMark/>
          </w:tcPr>
          <w:p w14:paraId="07EA217E" w14:textId="77777777" w:rsidR="00314189" w:rsidRPr="00E268CD" w:rsidRDefault="00314189">
            <w:pPr>
              <w:pStyle w:val="Head"/>
              <w:spacing w:before="120" w:after="0"/>
              <w:rPr>
                <w:rFonts w:ascii="Arial" w:hAnsi="Arial" w:cs="Arial"/>
                <w:sz w:val="18"/>
                <w:szCs w:val="18"/>
                <w:lang w:val="en-GB"/>
              </w:rPr>
            </w:pPr>
            <w:r w:rsidRPr="00E268CD">
              <w:rPr>
                <w:rFonts w:ascii="Arial" w:hAnsi="Arial" w:cs="Arial"/>
                <w:sz w:val="18"/>
                <w:szCs w:val="18"/>
                <w:lang w:val="en-GB"/>
              </w:rPr>
              <w:t>Assessment methods</w:t>
            </w:r>
          </w:p>
        </w:tc>
        <w:tc>
          <w:tcPr>
            <w:tcW w:w="2126" w:type="dxa"/>
            <w:tcBorders>
              <w:top w:val="single" w:sz="4" w:space="0" w:color="000000"/>
              <w:left w:val="single" w:sz="4" w:space="0" w:color="000000"/>
              <w:bottom w:val="single" w:sz="4" w:space="0" w:color="000000"/>
              <w:right w:val="single" w:sz="4" w:space="0" w:color="000000"/>
            </w:tcBorders>
            <w:hideMark/>
          </w:tcPr>
          <w:p w14:paraId="3C138EE1" w14:textId="77777777" w:rsidR="00314189" w:rsidRPr="00E268CD" w:rsidRDefault="00314189">
            <w:pPr>
              <w:pStyle w:val="Head"/>
              <w:spacing w:before="120" w:after="0"/>
              <w:rPr>
                <w:rFonts w:ascii="Arial" w:hAnsi="Arial" w:cs="Arial"/>
                <w:sz w:val="18"/>
                <w:szCs w:val="18"/>
                <w:lang w:val="en-GB"/>
              </w:rPr>
            </w:pPr>
            <w:r w:rsidRPr="00E268CD">
              <w:rPr>
                <w:rFonts w:ascii="Arial" w:hAnsi="Arial" w:cs="Arial"/>
                <w:sz w:val="18"/>
                <w:szCs w:val="18"/>
                <w:lang w:val="en-GB"/>
              </w:rPr>
              <w:t>Teaching methods</w:t>
            </w:r>
          </w:p>
        </w:tc>
      </w:tr>
      <w:tr w:rsidR="00314189" w:rsidRPr="00E268CD" w14:paraId="56060F71"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6F8B040B"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CLO1. Understand the main theories in microeconomics</w:t>
            </w:r>
          </w:p>
        </w:tc>
        <w:tc>
          <w:tcPr>
            <w:tcW w:w="1417" w:type="dxa"/>
            <w:tcBorders>
              <w:top w:val="single" w:sz="4" w:space="0" w:color="000000"/>
              <w:left w:val="single" w:sz="4" w:space="0" w:color="000000"/>
              <w:bottom w:val="single" w:sz="4" w:space="0" w:color="000000"/>
              <w:right w:val="single" w:sz="4" w:space="0" w:color="000000"/>
            </w:tcBorders>
            <w:hideMark/>
          </w:tcPr>
          <w:p w14:paraId="4326FDBA"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1.1</w:t>
            </w:r>
          </w:p>
          <w:p w14:paraId="49E0996B"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1.2</w:t>
            </w:r>
          </w:p>
        </w:tc>
        <w:tc>
          <w:tcPr>
            <w:tcW w:w="1418" w:type="dxa"/>
            <w:tcBorders>
              <w:top w:val="single" w:sz="4" w:space="0" w:color="000000"/>
              <w:left w:val="single" w:sz="4" w:space="0" w:color="000000"/>
              <w:bottom w:val="single" w:sz="4" w:space="0" w:color="000000"/>
              <w:right w:val="single" w:sz="4" w:space="0" w:color="000000"/>
            </w:tcBorders>
            <w:hideMark/>
          </w:tcPr>
          <w:p w14:paraId="486A7756"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1.1</w:t>
            </w:r>
          </w:p>
          <w:p w14:paraId="3770F370"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1.2</w:t>
            </w:r>
          </w:p>
        </w:tc>
        <w:tc>
          <w:tcPr>
            <w:tcW w:w="2126" w:type="dxa"/>
            <w:tcBorders>
              <w:top w:val="single" w:sz="4" w:space="0" w:color="000000"/>
              <w:left w:val="single" w:sz="4" w:space="0" w:color="000000"/>
              <w:bottom w:val="single" w:sz="4" w:space="0" w:color="000000"/>
              <w:right w:val="single" w:sz="4" w:space="0" w:color="000000"/>
            </w:tcBorders>
            <w:hideMark/>
          </w:tcPr>
          <w:p w14:paraId="0337D753"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04C3125"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51745E29"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418B38F8" w14:textId="3D1C686F"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CLO2.  Analy</w:t>
            </w:r>
            <w:r w:rsidR="00B1112B">
              <w:rPr>
                <w:rFonts w:ascii="Arial" w:hAnsi="Arial" w:cs="Arial"/>
                <w:sz w:val="18"/>
                <w:szCs w:val="18"/>
                <w:lang w:val="en-GB"/>
              </w:rPr>
              <w:t>s</w:t>
            </w:r>
            <w:r w:rsidRPr="00E268CD">
              <w:rPr>
                <w:rFonts w:ascii="Arial" w:hAnsi="Arial" w:cs="Arial"/>
                <w:sz w:val="18"/>
                <w:szCs w:val="18"/>
                <w:lang w:val="en-GB"/>
              </w:rPr>
              <w:t>e and model microeconomic phenomena</w:t>
            </w:r>
          </w:p>
        </w:tc>
        <w:tc>
          <w:tcPr>
            <w:tcW w:w="1417" w:type="dxa"/>
            <w:tcBorders>
              <w:top w:val="single" w:sz="4" w:space="0" w:color="000000"/>
              <w:left w:val="single" w:sz="4" w:space="0" w:color="000000"/>
              <w:bottom w:val="single" w:sz="4" w:space="0" w:color="000000"/>
              <w:right w:val="single" w:sz="4" w:space="0" w:color="000000"/>
            </w:tcBorders>
          </w:tcPr>
          <w:p w14:paraId="1515508C"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1.1</w:t>
            </w:r>
          </w:p>
          <w:p w14:paraId="6DBFC527" w14:textId="77777777" w:rsidR="00314189" w:rsidRPr="00E268CD" w:rsidRDefault="00314189">
            <w:pPr>
              <w:widowControl w:val="0"/>
              <w:spacing w:before="120" w:after="0"/>
              <w:rPr>
                <w:rFonts w:ascii="Arial" w:hAnsi="Arial" w:cs="Arial"/>
                <w:sz w:val="18"/>
                <w:szCs w:val="18"/>
                <w:lang w:val="en-GB"/>
              </w:rPr>
            </w:pPr>
          </w:p>
        </w:tc>
        <w:tc>
          <w:tcPr>
            <w:tcW w:w="1418" w:type="dxa"/>
            <w:tcBorders>
              <w:top w:val="single" w:sz="4" w:space="0" w:color="000000"/>
              <w:left w:val="single" w:sz="4" w:space="0" w:color="000000"/>
              <w:bottom w:val="single" w:sz="4" w:space="0" w:color="000000"/>
              <w:right w:val="single" w:sz="4" w:space="0" w:color="000000"/>
            </w:tcBorders>
            <w:hideMark/>
          </w:tcPr>
          <w:p w14:paraId="70FB4F25"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1.1</w:t>
            </w:r>
          </w:p>
          <w:p w14:paraId="74182085"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1.2</w:t>
            </w:r>
          </w:p>
          <w:p w14:paraId="5CA485AD"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2.1</w:t>
            </w:r>
          </w:p>
        </w:tc>
        <w:tc>
          <w:tcPr>
            <w:tcW w:w="2126" w:type="dxa"/>
            <w:tcBorders>
              <w:top w:val="single" w:sz="4" w:space="0" w:color="000000"/>
              <w:left w:val="single" w:sz="4" w:space="0" w:color="000000"/>
              <w:bottom w:val="single" w:sz="4" w:space="0" w:color="000000"/>
              <w:right w:val="single" w:sz="4" w:space="0" w:color="000000"/>
            </w:tcBorders>
            <w:hideMark/>
          </w:tcPr>
          <w:p w14:paraId="2EA92553" w14:textId="043869C5"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2A09B513"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08E19C0D"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784D36F0"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CLO3. Evaluate governmental policy as it relates to microeconomics</w:t>
            </w:r>
          </w:p>
        </w:tc>
        <w:tc>
          <w:tcPr>
            <w:tcW w:w="1417" w:type="dxa"/>
            <w:tcBorders>
              <w:top w:val="single" w:sz="4" w:space="0" w:color="000000"/>
              <w:left w:val="single" w:sz="4" w:space="0" w:color="000000"/>
              <w:bottom w:val="single" w:sz="4" w:space="0" w:color="000000"/>
              <w:right w:val="single" w:sz="4" w:space="0" w:color="000000"/>
            </w:tcBorders>
            <w:hideMark/>
          </w:tcPr>
          <w:p w14:paraId="4541928B"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1.1</w:t>
            </w:r>
          </w:p>
          <w:p w14:paraId="7F9FB3FC"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4.2</w:t>
            </w:r>
          </w:p>
        </w:tc>
        <w:tc>
          <w:tcPr>
            <w:tcW w:w="1418" w:type="dxa"/>
            <w:tcBorders>
              <w:top w:val="single" w:sz="4" w:space="0" w:color="000000"/>
              <w:left w:val="single" w:sz="4" w:space="0" w:color="000000"/>
              <w:bottom w:val="single" w:sz="4" w:space="0" w:color="000000"/>
              <w:right w:val="single" w:sz="4" w:space="0" w:color="000000"/>
            </w:tcBorders>
            <w:hideMark/>
          </w:tcPr>
          <w:p w14:paraId="2CC8D46B"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1.1</w:t>
            </w:r>
          </w:p>
          <w:p w14:paraId="2F89C8BD"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1.2</w:t>
            </w:r>
          </w:p>
        </w:tc>
        <w:tc>
          <w:tcPr>
            <w:tcW w:w="2126" w:type="dxa"/>
            <w:tcBorders>
              <w:top w:val="single" w:sz="4" w:space="0" w:color="000000"/>
              <w:left w:val="single" w:sz="4" w:space="0" w:color="000000"/>
              <w:bottom w:val="single" w:sz="4" w:space="0" w:color="000000"/>
              <w:right w:val="single" w:sz="4" w:space="0" w:color="000000"/>
            </w:tcBorders>
            <w:hideMark/>
          </w:tcPr>
          <w:p w14:paraId="53E6D985"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 xml:space="preserve">Midterm, final exam </w:t>
            </w:r>
          </w:p>
        </w:tc>
        <w:tc>
          <w:tcPr>
            <w:tcW w:w="2126" w:type="dxa"/>
            <w:tcBorders>
              <w:top w:val="single" w:sz="4" w:space="0" w:color="000000"/>
              <w:left w:val="single" w:sz="4" w:space="0" w:color="000000"/>
              <w:bottom w:val="single" w:sz="4" w:space="0" w:color="000000"/>
              <w:right w:val="single" w:sz="4" w:space="0" w:color="000000"/>
            </w:tcBorders>
            <w:hideMark/>
          </w:tcPr>
          <w:p w14:paraId="5A339B81"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6352121B"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522C5FAF"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CLO4. Graphically model microeconomic situations</w:t>
            </w:r>
          </w:p>
        </w:tc>
        <w:tc>
          <w:tcPr>
            <w:tcW w:w="1417" w:type="dxa"/>
            <w:tcBorders>
              <w:top w:val="single" w:sz="4" w:space="0" w:color="000000"/>
              <w:left w:val="single" w:sz="4" w:space="0" w:color="000000"/>
              <w:bottom w:val="single" w:sz="4" w:space="0" w:color="000000"/>
              <w:right w:val="single" w:sz="4" w:space="0" w:color="000000"/>
            </w:tcBorders>
            <w:hideMark/>
          </w:tcPr>
          <w:p w14:paraId="0B5FA8ED"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1.1</w:t>
            </w:r>
          </w:p>
          <w:p w14:paraId="6FE0323C"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4.2</w:t>
            </w:r>
          </w:p>
        </w:tc>
        <w:tc>
          <w:tcPr>
            <w:tcW w:w="1418" w:type="dxa"/>
            <w:tcBorders>
              <w:top w:val="single" w:sz="4" w:space="0" w:color="000000"/>
              <w:left w:val="single" w:sz="4" w:space="0" w:color="000000"/>
              <w:bottom w:val="single" w:sz="4" w:space="0" w:color="000000"/>
              <w:right w:val="single" w:sz="4" w:space="0" w:color="000000"/>
            </w:tcBorders>
            <w:hideMark/>
          </w:tcPr>
          <w:p w14:paraId="06F41319"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1.1</w:t>
            </w:r>
          </w:p>
          <w:p w14:paraId="5C8D5DC1"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4.2</w:t>
            </w:r>
          </w:p>
          <w:p w14:paraId="36528D61"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4.3</w:t>
            </w:r>
          </w:p>
        </w:tc>
        <w:tc>
          <w:tcPr>
            <w:tcW w:w="2126" w:type="dxa"/>
            <w:tcBorders>
              <w:top w:val="single" w:sz="4" w:space="0" w:color="000000"/>
              <w:left w:val="single" w:sz="4" w:space="0" w:color="000000"/>
              <w:bottom w:val="single" w:sz="4" w:space="0" w:color="000000"/>
              <w:right w:val="single" w:sz="4" w:space="0" w:color="000000"/>
            </w:tcBorders>
            <w:hideMark/>
          </w:tcPr>
          <w:p w14:paraId="18069B08" w14:textId="0444F795"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50763EBF"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50944CE6"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5E8D8527"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CLO5.  Relate real economic experiences to theory</w:t>
            </w:r>
          </w:p>
        </w:tc>
        <w:tc>
          <w:tcPr>
            <w:tcW w:w="1417" w:type="dxa"/>
            <w:tcBorders>
              <w:top w:val="single" w:sz="4" w:space="0" w:color="000000"/>
              <w:left w:val="single" w:sz="4" w:space="0" w:color="000000"/>
              <w:bottom w:val="single" w:sz="4" w:space="0" w:color="000000"/>
              <w:right w:val="single" w:sz="4" w:space="0" w:color="000000"/>
            </w:tcBorders>
            <w:hideMark/>
          </w:tcPr>
          <w:p w14:paraId="7639FFDB"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1.2</w:t>
            </w:r>
          </w:p>
          <w:p w14:paraId="2A197AD5"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4.2</w:t>
            </w:r>
          </w:p>
        </w:tc>
        <w:tc>
          <w:tcPr>
            <w:tcW w:w="1418" w:type="dxa"/>
            <w:tcBorders>
              <w:top w:val="single" w:sz="4" w:space="0" w:color="000000"/>
              <w:left w:val="single" w:sz="4" w:space="0" w:color="000000"/>
              <w:bottom w:val="single" w:sz="4" w:space="0" w:color="000000"/>
              <w:right w:val="single" w:sz="4" w:space="0" w:color="000000"/>
            </w:tcBorders>
            <w:hideMark/>
          </w:tcPr>
          <w:p w14:paraId="2E8A040A"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1.2</w:t>
            </w:r>
          </w:p>
          <w:p w14:paraId="7FC9B21F"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4.2</w:t>
            </w:r>
          </w:p>
        </w:tc>
        <w:tc>
          <w:tcPr>
            <w:tcW w:w="2126" w:type="dxa"/>
            <w:tcBorders>
              <w:top w:val="single" w:sz="4" w:space="0" w:color="000000"/>
              <w:left w:val="single" w:sz="4" w:space="0" w:color="000000"/>
              <w:bottom w:val="single" w:sz="4" w:space="0" w:color="000000"/>
              <w:right w:val="single" w:sz="4" w:space="0" w:color="000000"/>
            </w:tcBorders>
            <w:hideMark/>
          </w:tcPr>
          <w:p w14:paraId="77C33BD4" w14:textId="0CDA5FD9"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17DB3BDD"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4E349958"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6456F58F"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CLO6. Identify economic situations at the firm and personal level</w:t>
            </w:r>
          </w:p>
        </w:tc>
        <w:tc>
          <w:tcPr>
            <w:tcW w:w="1417" w:type="dxa"/>
            <w:tcBorders>
              <w:top w:val="single" w:sz="4" w:space="0" w:color="000000"/>
              <w:left w:val="single" w:sz="4" w:space="0" w:color="000000"/>
              <w:bottom w:val="single" w:sz="4" w:space="0" w:color="000000"/>
              <w:right w:val="single" w:sz="4" w:space="0" w:color="000000"/>
            </w:tcBorders>
            <w:hideMark/>
          </w:tcPr>
          <w:p w14:paraId="77175F44"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1.2</w:t>
            </w:r>
          </w:p>
          <w:p w14:paraId="56AE9841"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BLO 4.2</w:t>
            </w:r>
          </w:p>
        </w:tc>
        <w:tc>
          <w:tcPr>
            <w:tcW w:w="1418" w:type="dxa"/>
            <w:tcBorders>
              <w:top w:val="single" w:sz="4" w:space="0" w:color="000000"/>
              <w:left w:val="single" w:sz="4" w:space="0" w:color="000000"/>
              <w:bottom w:val="single" w:sz="4" w:space="0" w:color="000000"/>
              <w:right w:val="single" w:sz="4" w:space="0" w:color="000000"/>
            </w:tcBorders>
            <w:hideMark/>
          </w:tcPr>
          <w:p w14:paraId="0313ECD4"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1.2</w:t>
            </w:r>
          </w:p>
          <w:p w14:paraId="2E71341E"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ELO 4.2</w:t>
            </w:r>
          </w:p>
        </w:tc>
        <w:tc>
          <w:tcPr>
            <w:tcW w:w="2126" w:type="dxa"/>
            <w:tcBorders>
              <w:top w:val="single" w:sz="4" w:space="0" w:color="000000"/>
              <w:left w:val="single" w:sz="4" w:space="0" w:color="000000"/>
              <w:bottom w:val="single" w:sz="4" w:space="0" w:color="000000"/>
              <w:right w:val="single" w:sz="4" w:space="0" w:color="000000"/>
            </w:tcBorders>
            <w:hideMark/>
          </w:tcPr>
          <w:p w14:paraId="47E93818" w14:textId="4C00D6C1" w:rsidR="00314189" w:rsidRPr="00E268CD" w:rsidRDefault="00997695">
            <w:pPr>
              <w:widowControl w:val="0"/>
              <w:spacing w:before="120" w:after="0"/>
              <w:rPr>
                <w:rFonts w:ascii="Arial" w:hAnsi="Arial" w:cs="Arial"/>
                <w:sz w:val="18"/>
                <w:szCs w:val="18"/>
                <w:lang w:val="en-GB"/>
              </w:rPr>
            </w:pPr>
            <w:r w:rsidRPr="00E268CD">
              <w:rPr>
                <w:rFonts w:ascii="Arial" w:hAnsi="Arial" w:cs="Arial"/>
                <w:sz w:val="18"/>
                <w:szCs w:val="18"/>
                <w:lang w:val="en-GB"/>
              </w:rPr>
              <w:t>Midterm, final exam</w:t>
            </w:r>
          </w:p>
        </w:tc>
        <w:tc>
          <w:tcPr>
            <w:tcW w:w="2126" w:type="dxa"/>
            <w:tcBorders>
              <w:top w:val="single" w:sz="4" w:space="0" w:color="000000"/>
              <w:left w:val="single" w:sz="4" w:space="0" w:color="000000"/>
              <w:bottom w:val="single" w:sz="4" w:space="0" w:color="000000"/>
              <w:right w:val="single" w:sz="4" w:space="0" w:color="000000"/>
            </w:tcBorders>
            <w:hideMark/>
          </w:tcPr>
          <w:p w14:paraId="5919CF5A" w14:textId="77777777" w:rsidR="00314189" w:rsidRPr="00E268CD" w:rsidRDefault="00314189">
            <w:pPr>
              <w:widowControl w:val="0"/>
              <w:spacing w:before="120" w:after="0"/>
              <w:rPr>
                <w:rFonts w:ascii="Arial" w:hAnsi="Arial" w:cs="Arial"/>
                <w:sz w:val="18"/>
                <w:szCs w:val="18"/>
                <w:lang w:val="en-GB"/>
              </w:rPr>
            </w:pPr>
            <w:r w:rsidRPr="00E268CD">
              <w:rPr>
                <w:rFonts w:ascii="Arial" w:hAnsi="Arial" w:cs="Arial"/>
                <w:sz w:val="18"/>
                <w:szCs w:val="18"/>
                <w:lang w:val="en-GB"/>
              </w:rPr>
              <w:t>Lectures, seminars</w:t>
            </w:r>
          </w:p>
        </w:tc>
      </w:tr>
      <w:tr w:rsidR="00314189" w:rsidRPr="00E268CD" w14:paraId="6D5342ED" w14:textId="77777777" w:rsidTr="00AA18DE">
        <w:trPr>
          <w:trHeight w:val="414"/>
        </w:trPr>
        <w:tc>
          <w:tcPr>
            <w:tcW w:w="3114" w:type="dxa"/>
            <w:tcBorders>
              <w:top w:val="single" w:sz="4" w:space="0" w:color="000000"/>
              <w:left w:val="single" w:sz="4" w:space="0" w:color="000000"/>
              <w:bottom w:val="single" w:sz="4" w:space="0" w:color="000000"/>
              <w:right w:val="single" w:sz="4" w:space="0" w:color="000000"/>
            </w:tcBorders>
            <w:hideMark/>
          </w:tcPr>
          <w:p w14:paraId="52EBA327" w14:textId="77777777" w:rsidR="00314189" w:rsidRPr="006E69E0" w:rsidRDefault="00314189">
            <w:pPr>
              <w:widowControl w:val="0"/>
              <w:spacing w:before="120" w:after="0"/>
              <w:rPr>
                <w:rFonts w:ascii="Arial" w:hAnsi="Arial" w:cs="Arial"/>
                <w:sz w:val="18"/>
                <w:szCs w:val="18"/>
                <w:lang w:val="en-GB"/>
              </w:rPr>
            </w:pPr>
            <w:r w:rsidRPr="006E69E0">
              <w:rPr>
                <w:rFonts w:ascii="Arial" w:hAnsi="Arial" w:cs="Arial"/>
                <w:sz w:val="18"/>
                <w:szCs w:val="18"/>
                <w:lang w:val="en-GB"/>
              </w:rPr>
              <w:lastRenderedPageBreak/>
              <w:t>CLO7. Develop researching skills</w:t>
            </w:r>
          </w:p>
        </w:tc>
        <w:tc>
          <w:tcPr>
            <w:tcW w:w="1417" w:type="dxa"/>
            <w:tcBorders>
              <w:top w:val="single" w:sz="4" w:space="0" w:color="000000"/>
              <w:left w:val="single" w:sz="4" w:space="0" w:color="000000"/>
              <w:bottom w:val="single" w:sz="4" w:space="0" w:color="000000"/>
              <w:right w:val="single" w:sz="4" w:space="0" w:color="000000"/>
            </w:tcBorders>
            <w:hideMark/>
          </w:tcPr>
          <w:p w14:paraId="34DEF55F" w14:textId="77777777" w:rsidR="00314189" w:rsidRPr="006E69E0" w:rsidRDefault="00314189">
            <w:pPr>
              <w:widowControl w:val="0"/>
              <w:spacing w:before="120" w:after="0"/>
              <w:rPr>
                <w:rFonts w:ascii="Arial" w:hAnsi="Arial" w:cs="Arial"/>
                <w:sz w:val="18"/>
                <w:szCs w:val="18"/>
                <w:lang w:val="en-GB"/>
              </w:rPr>
            </w:pPr>
            <w:r w:rsidRPr="006E69E0">
              <w:rPr>
                <w:rFonts w:ascii="Arial" w:hAnsi="Arial" w:cs="Arial"/>
                <w:sz w:val="18"/>
                <w:szCs w:val="18"/>
                <w:lang w:val="en-GB"/>
              </w:rPr>
              <w:t>BLO 4.1</w:t>
            </w:r>
          </w:p>
          <w:p w14:paraId="68780E0F" w14:textId="77777777" w:rsidR="00314189" w:rsidRPr="006E69E0" w:rsidRDefault="00314189">
            <w:pPr>
              <w:widowControl w:val="0"/>
              <w:spacing w:before="120" w:after="0"/>
              <w:rPr>
                <w:rFonts w:ascii="Arial" w:hAnsi="Arial" w:cs="Arial"/>
                <w:sz w:val="18"/>
                <w:szCs w:val="18"/>
                <w:lang w:val="en-GB"/>
              </w:rPr>
            </w:pPr>
            <w:r w:rsidRPr="006E69E0">
              <w:rPr>
                <w:rFonts w:ascii="Arial" w:hAnsi="Arial" w:cs="Arial"/>
                <w:sz w:val="18"/>
                <w:szCs w:val="18"/>
                <w:lang w:val="en-GB"/>
              </w:rPr>
              <w:t>BLO 4.2</w:t>
            </w:r>
          </w:p>
        </w:tc>
        <w:tc>
          <w:tcPr>
            <w:tcW w:w="1418" w:type="dxa"/>
            <w:tcBorders>
              <w:top w:val="single" w:sz="4" w:space="0" w:color="000000"/>
              <w:left w:val="single" w:sz="4" w:space="0" w:color="000000"/>
              <w:bottom w:val="single" w:sz="4" w:space="0" w:color="000000"/>
              <w:right w:val="single" w:sz="4" w:space="0" w:color="000000"/>
            </w:tcBorders>
            <w:hideMark/>
          </w:tcPr>
          <w:p w14:paraId="60C03967" w14:textId="77777777" w:rsidR="00314189" w:rsidRPr="006E69E0" w:rsidRDefault="00314189">
            <w:pPr>
              <w:widowControl w:val="0"/>
              <w:spacing w:before="120" w:after="0"/>
              <w:rPr>
                <w:rFonts w:ascii="Arial" w:hAnsi="Arial" w:cs="Arial"/>
                <w:sz w:val="18"/>
                <w:szCs w:val="18"/>
                <w:lang w:val="en-GB"/>
              </w:rPr>
            </w:pPr>
            <w:r w:rsidRPr="006E69E0">
              <w:rPr>
                <w:rFonts w:ascii="Arial" w:hAnsi="Arial" w:cs="Arial"/>
                <w:sz w:val="18"/>
                <w:szCs w:val="18"/>
                <w:lang w:val="en-GB"/>
              </w:rPr>
              <w:t>ELO 4.1</w:t>
            </w:r>
          </w:p>
          <w:p w14:paraId="49670A18" w14:textId="77777777" w:rsidR="00314189" w:rsidRPr="006E69E0" w:rsidRDefault="00314189">
            <w:pPr>
              <w:widowControl w:val="0"/>
              <w:spacing w:before="120" w:after="0"/>
              <w:rPr>
                <w:rFonts w:ascii="Arial" w:hAnsi="Arial" w:cs="Arial"/>
                <w:sz w:val="18"/>
                <w:szCs w:val="18"/>
                <w:lang w:val="en-GB"/>
              </w:rPr>
            </w:pPr>
            <w:r w:rsidRPr="006E69E0">
              <w:rPr>
                <w:rFonts w:ascii="Arial" w:hAnsi="Arial" w:cs="Arial"/>
                <w:sz w:val="18"/>
                <w:szCs w:val="18"/>
                <w:lang w:val="en-GB"/>
              </w:rPr>
              <w:t>BLO 4.3</w:t>
            </w:r>
          </w:p>
        </w:tc>
        <w:tc>
          <w:tcPr>
            <w:tcW w:w="2126" w:type="dxa"/>
            <w:tcBorders>
              <w:top w:val="single" w:sz="4" w:space="0" w:color="000000"/>
              <w:left w:val="single" w:sz="4" w:space="0" w:color="000000"/>
              <w:bottom w:val="single" w:sz="4" w:space="0" w:color="000000"/>
              <w:right w:val="single" w:sz="4" w:space="0" w:color="000000"/>
            </w:tcBorders>
            <w:hideMark/>
          </w:tcPr>
          <w:p w14:paraId="10FB2738" w14:textId="713469F9" w:rsidR="00314189" w:rsidRPr="006E69E0" w:rsidRDefault="006E69E0">
            <w:pPr>
              <w:widowControl w:val="0"/>
              <w:spacing w:before="120" w:after="0"/>
              <w:rPr>
                <w:rFonts w:ascii="Arial" w:hAnsi="Arial" w:cs="Arial"/>
                <w:sz w:val="18"/>
                <w:szCs w:val="18"/>
                <w:lang w:val="en-GB"/>
              </w:rPr>
            </w:pPr>
            <w:r w:rsidRPr="006E69E0">
              <w:rPr>
                <w:rFonts w:ascii="Arial" w:hAnsi="Arial" w:cs="Arial"/>
                <w:sz w:val="18"/>
                <w:szCs w:val="18"/>
                <w:lang w:val="en-GB"/>
              </w:rPr>
              <w:t>M</w:t>
            </w:r>
            <w:r w:rsidRPr="00362118">
              <w:rPr>
                <w:rFonts w:ascii="Arial" w:hAnsi="Arial" w:cs="Arial"/>
                <w:sz w:val="18"/>
                <w:szCs w:val="18"/>
                <w:lang w:val="en-GB"/>
              </w:rPr>
              <w:t>idterm, final exam</w:t>
            </w:r>
            <w:r w:rsidR="00314189" w:rsidRPr="006E69E0">
              <w:rPr>
                <w:rFonts w:ascii="Arial" w:hAnsi="Arial" w:cs="Arial"/>
                <w:sz w:val="18"/>
                <w:szCs w:val="18"/>
                <w:lang w:val="en-GB"/>
              </w:rPr>
              <w:t xml:space="preserve"> </w:t>
            </w:r>
          </w:p>
        </w:tc>
        <w:tc>
          <w:tcPr>
            <w:tcW w:w="2126" w:type="dxa"/>
            <w:tcBorders>
              <w:top w:val="single" w:sz="4" w:space="0" w:color="000000"/>
              <w:left w:val="single" w:sz="4" w:space="0" w:color="000000"/>
              <w:bottom w:val="single" w:sz="4" w:space="0" w:color="000000"/>
              <w:right w:val="single" w:sz="4" w:space="0" w:color="000000"/>
            </w:tcBorders>
            <w:hideMark/>
          </w:tcPr>
          <w:p w14:paraId="0E1C436C" w14:textId="7BCCE158" w:rsidR="00314189" w:rsidRPr="006E69E0" w:rsidRDefault="006E69E0">
            <w:pPr>
              <w:widowControl w:val="0"/>
              <w:spacing w:before="120" w:after="0"/>
              <w:rPr>
                <w:rFonts w:ascii="Arial" w:hAnsi="Arial" w:cs="Arial"/>
                <w:sz w:val="18"/>
                <w:szCs w:val="18"/>
                <w:lang w:val="en-GB"/>
              </w:rPr>
            </w:pPr>
            <w:r w:rsidRPr="006E69E0">
              <w:rPr>
                <w:rFonts w:ascii="Arial" w:hAnsi="Arial" w:cs="Arial"/>
                <w:sz w:val="18"/>
                <w:szCs w:val="18"/>
                <w:lang w:val="en-GB"/>
              </w:rPr>
              <w:t>S</w:t>
            </w:r>
            <w:r w:rsidRPr="00362118">
              <w:rPr>
                <w:rFonts w:ascii="Arial" w:hAnsi="Arial" w:cs="Arial"/>
                <w:sz w:val="18"/>
                <w:szCs w:val="18"/>
                <w:lang w:val="en-GB"/>
              </w:rPr>
              <w:t>eminars</w:t>
            </w:r>
          </w:p>
        </w:tc>
      </w:tr>
    </w:tbl>
    <w:p w14:paraId="019EA798" w14:textId="77777777" w:rsidR="00B259CF" w:rsidRPr="00E268CD" w:rsidRDefault="00B259CF" w:rsidP="001667AE">
      <w:pPr>
        <w:spacing w:after="0" w:line="240" w:lineRule="auto"/>
        <w:jc w:val="both"/>
        <w:rPr>
          <w:rFonts w:ascii="Arial" w:hAnsi="Arial" w:cs="Arial"/>
          <w:sz w:val="18"/>
          <w:szCs w:val="18"/>
          <w:lang w:val="en-GB"/>
        </w:rPr>
      </w:pPr>
    </w:p>
    <w:p w14:paraId="3EF9BBD9" w14:textId="3E168950" w:rsidR="001902BE" w:rsidRPr="00E268CD" w:rsidRDefault="00B259CF" w:rsidP="001667AE">
      <w:pPr>
        <w:spacing w:after="0" w:line="240" w:lineRule="auto"/>
        <w:jc w:val="both"/>
        <w:rPr>
          <w:rFonts w:ascii="Arial" w:hAnsi="Arial" w:cs="Arial"/>
          <w:b/>
          <w:sz w:val="18"/>
          <w:szCs w:val="18"/>
          <w:lang w:val="en-GB"/>
        </w:rPr>
      </w:pPr>
      <w:r w:rsidRPr="00E268CD">
        <w:rPr>
          <w:rFonts w:ascii="Arial" w:hAnsi="Arial" w:cs="Arial"/>
          <w:b/>
          <w:sz w:val="18"/>
          <w:szCs w:val="18"/>
          <w:lang w:val="en-GB"/>
        </w:rPr>
        <w:t>ACADEMIC HONESTY AND INTEGRITY</w:t>
      </w:r>
    </w:p>
    <w:p w14:paraId="0C06592E" w14:textId="07F1BD37" w:rsidR="009D4C19" w:rsidRPr="00E268CD" w:rsidRDefault="009D4C19" w:rsidP="00E43407">
      <w:pPr>
        <w:spacing w:after="0" w:line="240" w:lineRule="auto"/>
        <w:jc w:val="both"/>
        <w:rPr>
          <w:rFonts w:ascii="Arial" w:hAnsi="Arial" w:cs="Arial"/>
          <w:sz w:val="18"/>
          <w:szCs w:val="18"/>
          <w:lang w:val="en-GB"/>
        </w:rPr>
      </w:pPr>
    </w:p>
    <w:p w14:paraId="7DE78A67" w14:textId="62962C52" w:rsidR="00114104" w:rsidRPr="00E268CD" w:rsidRDefault="00DD6FA8" w:rsidP="00E43407">
      <w:pPr>
        <w:spacing w:after="0" w:line="240" w:lineRule="auto"/>
        <w:jc w:val="both"/>
        <w:rPr>
          <w:rFonts w:ascii="Arial" w:hAnsi="Arial" w:cs="Arial"/>
          <w:sz w:val="18"/>
          <w:szCs w:val="18"/>
          <w:lang w:val="en-GB"/>
        </w:rPr>
      </w:pPr>
      <w:r w:rsidRPr="00E268CD">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E268CD" w:rsidRDefault="00DD6FA8" w:rsidP="00E43407">
      <w:pPr>
        <w:spacing w:after="0" w:line="240" w:lineRule="auto"/>
        <w:jc w:val="both"/>
        <w:rPr>
          <w:rFonts w:ascii="Arial" w:hAnsi="Arial" w:cs="Arial"/>
          <w:sz w:val="18"/>
          <w:szCs w:val="18"/>
          <w:lang w:val="en-GB"/>
        </w:rPr>
      </w:pPr>
    </w:p>
    <w:p w14:paraId="482FC882" w14:textId="7C73D539" w:rsidR="00B259CF" w:rsidRPr="00E268CD" w:rsidRDefault="00B259CF" w:rsidP="00E43407">
      <w:pPr>
        <w:spacing w:after="0" w:line="240" w:lineRule="auto"/>
        <w:jc w:val="both"/>
        <w:rPr>
          <w:rFonts w:ascii="Arial" w:hAnsi="Arial" w:cs="Arial"/>
          <w:b/>
          <w:sz w:val="18"/>
          <w:szCs w:val="18"/>
          <w:lang w:val="en-GB"/>
        </w:rPr>
      </w:pPr>
      <w:r w:rsidRPr="00E268CD">
        <w:rPr>
          <w:rFonts w:ascii="Arial" w:hAnsi="Arial" w:cs="Arial"/>
          <w:b/>
          <w:sz w:val="18"/>
          <w:szCs w:val="18"/>
          <w:lang w:val="en-GB"/>
        </w:rPr>
        <w:t>COURSE OUTLINE</w:t>
      </w:r>
    </w:p>
    <w:p w14:paraId="60A7D1B1" w14:textId="77777777" w:rsidR="00B259CF" w:rsidRPr="00E268CD" w:rsidRDefault="00B259CF" w:rsidP="00E43407">
      <w:pPr>
        <w:spacing w:after="0" w:line="240" w:lineRule="auto"/>
        <w:jc w:val="both"/>
        <w:rPr>
          <w:rFonts w:ascii="Arial" w:hAnsi="Arial" w:cs="Arial"/>
          <w:b/>
          <w:sz w:val="18"/>
          <w:szCs w:val="18"/>
          <w:lang w:val="en-GB"/>
        </w:rPr>
      </w:pPr>
    </w:p>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00" w:firstRow="0" w:lastRow="0" w:firstColumn="0" w:lastColumn="0" w:noHBand="0" w:noVBand="0"/>
      </w:tblPr>
      <w:tblGrid>
        <w:gridCol w:w="790"/>
        <w:gridCol w:w="6577"/>
        <w:gridCol w:w="1419"/>
        <w:gridCol w:w="1176"/>
      </w:tblGrid>
      <w:tr w:rsidR="007F6C52" w:rsidRPr="00E268CD" w14:paraId="1E340A4B" w14:textId="77777777" w:rsidTr="007F6C52">
        <w:tc>
          <w:tcPr>
            <w:tcW w:w="397" w:type="pct"/>
            <w:vMerge w:val="restart"/>
            <w:vAlign w:val="center"/>
          </w:tcPr>
          <w:p w14:paraId="730AE020" w14:textId="77777777" w:rsidR="007F6C52" w:rsidRPr="00E268CD" w:rsidRDefault="007F6C52" w:rsidP="007F6C52">
            <w:pPr>
              <w:spacing w:after="0" w:line="240" w:lineRule="auto"/>
              <w:jc w:val="center"/>
              <w:rPr>
                <w:rFonts w:ascii="Arial" w:hAnsi="Arial" w:cs="Arial"/>
                <w:b/>
                <w:sz w:val="18"/>
                <w:szCs w:val="18"/>
                <w:lang w:val="en-GB"/>
              </w:rPr>
            </w:pPr>
            <w:bookmarkStart w:id="0" w:name="OLE_LINK1"/>
            <w:bookmarkStart w:id="1" w:name="OLE_LINK2"/>
            <w:r w:rsidRPr="00E268CD">
              <w:rPr>
                <w:rFonts w:ascii="Arial" w:hAnsi="Arial" w:cs="Arial"/>
                <w:b/>
                <w:sz w:val="18"/>
                <w:szCs w:val="18"/>
                <w:lang w:val="en-GB"/>
              </w:rPr>
              <w:t xml:space="preserve">Week  </w:t>
            </w:r>
          </w:p>
        </w:tc>
        <w:tc>
          <w:tcPr>
            <w:tcW w:w="3301" w:type="pct"/>
            <w:vMerge w:val="restart"/>
            <w:vAlign w:val="center"/>
          </w:tcPr>
          <w:p w14:paraId="034532BA" w14:textId="77777777" w:rsidR="007F6C52" w:rsidRPr="00E268CD" w:rsidRDefault="007F6C52" w:rsidP="007F6C52">
            <w:pPr>
              <w:spacing w:after="0" w:line="240" w:lineRule="auto"/>
              <w:jc w:val="center"/>
              <w:rPr>
                <w:rFonts w:ascii="Arial" w:hAnsi="Arial" w:cs="Arial"/>
                <w:b/>
                <w:sz w:val="18"/>
                <w:szCs w:val="18"/>
                <w:lang w:val="en-GB"/>
              </w:rPr>
            </w:pPr>
            <w:r w:rsidRPr="00E268CD">
              <w:rPr>
                <w:rFonts w:ascii="Arial" w:hAnsi="Arial" w:cs="Arial"/>
                <w:b/>
                <w:sz w:val="18"/>
                <w:szCs w:val="18"/>
                <w:lang w:val="en-GB"/>
              </w:rPr>
              <w:t>Topic</w:t>
            </w:r>
          </w:p>
        </w:tc>
        <w:tc>
          <w:tcPr>
            <w:tcW w:w="712" w:type="pct"/>
            <w:vAlign w:val="center"/>
          </w:tcPr>
          <w:p w14:paraId="10B7A9DE" w14:textId="77777777" w:rsidR="007F6C52" w:rsidRPr="00E268CD" w:rsidRDefault="007F6C52" w:rsidP="007F6C52">
            <w:pPr>
              <w:spacing w:after="0" w:line="240" w:lineRule="auto"/>
              <w:jc w:val="center"/>
              <w:rPr>
                <w:rFonts w:ascii="Arial" w:hAnsi="Arial" w:cs="Arial"/>
                <w:b/>
                <w:sz w:val="18"/>
                <w:szCs w:val="18"/>
                <w:lang w:val="en-GB"/>
              </w:rPr>
            </w:pPr>
            <w:r w:rsidRPr="00E268CD">
              <w:rPr>
                <w:rFonts w:ascii="Arial" w:hAnsi="Arial" w:cs="Arial"/>
                <w:b/>
                <w:sz w:val="18"/>
                <w:szCs w:val="18"/>
                <w:lang w:val="en-GB"/>
              </w:rPr>
              <w:t>In-class hours</w:t>
            </w:r>
          </w:p>
        </w:tc>
        <w:tc>
          <w:tcPr>
            <w:tcW w:w="590" w:type="pct"/>
            <w:vAlign w:val="center"/>
          </w:tcPr>
          <w:p w14:paraId="70FC6823" w14:textId="77777777" w:rsidR="007F6C52" w:rsidRPr="00E268CD" w:rsidRDefault="007F6C52" w:rsidP="007F6C52">
            <w:pPr>
              <w:spacing w:after="0" w:line="240" w:lineRule="auto"/>
              <w:jc w:val="center"/>
              <w:rPr>
                <w:rFonts w:ascii="Arial" w:hAnsi="Arial" w:cs="Arial"/>
                <w:b/>
                <w:sz w:val="18"/>
                <w:szCs w:val="18"/>
                <w:lang w:val="en-GB"/>
              </w:rPr>
            </w:pPr>
            <w:r w:rsidRPr="00E268CD">
              <w:rPr>
                <w:rFonts w:ascii="Arial" w:hAnsi="Arial" w:cs="Arial"/>
                <w:b/>
                <w:sz w:val="18"/>
                <w:szCs w:val="18"/>
                <w:lang w:val="en-GB"/>
              </w:rPr>
              <w:t>Readings</w:t>
            </w:r>
          </w:p>
        </w:tc>
      </w:tr>
      <w:tr w:rsidR="007F6C52" w:rsidRPr="00E268CD" w14:paraId="63436C25" w14:textId="77777777" w:rsidTr="007F6C52">
        <w:trPr>
          <w:trHeight w:val="260"/>
        </w:trPr>
        <w:tc>
          <w:tcPr>
            <w:tcW w:w="397" w:type="pct"/>
            <w:vMerge/>
            <w:vAlign w:val="center"/>
          </w:tcPr>
          <w:p w14:paraId="4D7B9139" w14:textId="77777777" w:rsidR="007F6C52" w:rsidRPr="00E268CD" w:rsidRDefault="007F6C52" w:rsidP="007F6C52">
            <w:pPr>
              <w:spacing w:after="0" w:line="240" w:lineRule="auto"/>
              <w:jc w:val="center"/>
              <w:rPr>
                <w:rFonts w:ascii="Arial" w:hAnsi="Arial" w:cs="Arial"/>
                <w:bCs/>
                <w:sz w:val="18"/>
                <w:szCs w:val="18"/>
                <w:lang w:val="en-GB"/>
              </w:rPr>
            </w:pPr>
          </w:p>
        </w:tc>
        <w:tc>
          <w:tcPr>
            <w:tcW w:w="3301" w:type="pct"/>
            <w:vMerge/>
            <w:vAlign w:val="center"/>
          </w:tcPr>
          <w:p w14:paraId="187F1778" w14:textId="77777777" w:rsidR="007F6C52" w:rsidRPr="00E268CD" w:rsidRDefault="007F6C52" w:rsidP="007F6C52">
            <w:pPr>
              <w:spacing w:after="0" w:line="240" w:lineRule="auto"/>
              <w:jc w:val="center"/>
              <w:rPr>
                <w:rFonts w:ascii="Arial" w:hAnsi="Arial" w:cs="Arial"/>
                <w:bCs/>
                <w:sz w:val="18"/>
                <w:szCs w:val="18"/>
                <w:lang w:val="en-GB"/>
              </w:rPr>
            </w:pPr>
          </w:p>
        </w:tc>
        <w:tc>
          <w:tcPr>
            <w:tcW w:w="712" w:type="pct"/>
            <w:vAlign w:val="center"/>
          </w:tcPr>
          <w:p w14:paraId="3CBC5D29" w14:textId="792A407E" w:rsidR="007F6C52" w:rsidRPr="00E268CD" w:rsidRDefault="00DA5950" w:rsidP="007F6C52">
            <w:pPr>
              <w:spacing w:after="0" w:line="240" w:lineRule="auto"/>
              <w:jc w:val="center"/>
              <w:rPr>
                <w:rFonts w:ascii="Arial" w:hAnsi="Arial" w:cs="Arial"/>
                <w:b/>
                <w:sz w:val="18"/>
                <w:szCs w:val="18"/>
                <w:lang w:val="en-GB"/>
              </w:rPr>
            </w:pPr>
            <w:r w:rsidRPr="00E268CD">
              <w:rPr>
                <w:rFonts w:ascii="Arial" w:hAnsi="Arial" w:cs="Arial"/>
                <w:b/>
                <w:sz w:val="18"/>
                <w:szCs w:val="18"/>
                <w:lang w:val="en-GB"/>
              </w:rPr>
              <w:t>Lectures</w:t>
            </w:r>
            <w:r w:rsidR="00725402" w:rsidRPr="00E268CD">
              <w:rPr>
                <w:rFonts w:ascii="Arial" w:hAnsi="Arial" w:cs="Arial"/>
                <w:b/>
                <w:sz w:val="18"/>
                <w:szCs w:val="18"/>
                <w:lang w:val="en-GB"/>
              </w:rPr>
              <w:t>,</w:t>
            </w:r>
            <w:r w:rsidRPr="00E268CD">
              <w:rPr>
                <w:rFonts w:ascii="Arial" w:hAnsi="Arial" w:cs="Arial"/>
                <w:b/>
                <w:sz w:val="18"/>
                <w:szCs w:val="18"/>
                <w:lang w:val="en-GB"/>
              </w:rPr>
              <w:t xml:space="preserve"> s</w:t>
            </w:r>
            <w:r w:rsidR="007F6C52" w:rsidRPr="00E268CD">
              <w:rPr>
                <w:rFonts w:ascii="Arial" w:hAnsi="Arial" w:cs="Arial"/>
                <w:b/>
                <w:sz w:val="18"/>
                <w:szCs w:val="18"/>
                <w:lang w:val="en-GB"/>
              </w:rPr>
              <w:t>eminars</w:t>
            </w:r>
          </w:p>
        </w:tc>
        <w:tc>
          <w:tcPr>
            <w:tcW w:w="590" w:type="pct"/>
            <w:vAlign w:val="center"/>
          </w:tcPr>
          <w:p w14:paraId="214EB35B" w14:textId="77777777" w:rsidR="007F6C52" w:rsidRPr="00E268CD" w:rsidRDefault="007F6C52" w:rsidP="007F6C52">
            <w:pPr>
              <w:spacing w:after="0" w:line="240" w:lineRule="auto"/>
              <w:jc w:val="center"/>
              <w:rPr>
                <w:rFonts w:ascii="Arial" w:hAnsi="Arial" w:cs="Arial"/>
                <w:bCs/>
                <w:sz w:val="18"/>
                <w:szCs w:val="18"/>
                <w:lang w:val="en-GB"/>
              </w:rPr>
            </w:pPr>
          </w:p>
        </w:tc>
      </w:tr>
      <w:tr w:rsidR="007F6C52" w:rsidRPr="00E268CD" w14:paraId="0CAB2282" w14:textId="77777777" w:rsidTr="007F6C52">
        <w:trPr>
          <w:trHeight w:val="461"/>
        </w:trPr>
        <w:tc>
          <w:tcPr>
            <w:tcW w:w="397" w:type="pct"/>
            <w:vAlign w:val="center"/>
          </w:tcPr>
          <w:p w14:paraId="2C98A939" w14:textId="77777777" w:rsidR="007F6C52" w:rsidRPr="00E268CD"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3301" w:type="pct"/>
            <w:vAlign w:val="center"/>
          </w:tcPr>
          <w:p w14:paraId="77A0CB1E" w14:textId="0F016D79" w:rsidR="00231B31" w:rsidRPr="00E268CD" w:rsidRDefault="00A36D16" w:rsidP="007F6C52">
            <w:pPr>
              <w:spacing w:after="0" w:line="240" w:lineRule="auto"/>
              <w:rPr>
                <w:rFonts w:ascii="Arial" w:hAnsi="Arial" w:cs="Arial"/>
                <w:sz w:val="18"/>
                <w:szCs w:val="18"/>
                <w:lang w:val="en-GB"/>
              </w:rPr>
            </w:pPr>
            <w:r w:rsidRPr="00E268CD">
              <w:rPr>
                <w:rFonts w:ascii="Arial" w:hAnsi="Arial" w:cs="Arial"/>
                <w:sz w:val="18"/>
                <w:szCs w:val="18"/>
                <w:lang w:val="en-GB"/>
              </w:rPr>
              <w:t xml:space="preserve">Topic 1: </w:t>
            </w:r>
            <w:r w:rsidR="007F6C52" w:rsidRPr="00E268CD">
              <w:rPr>
                <w:rFonts w:ascii="Arial" w:hAnsi="Arial" w:cs="Arial"/>
                <w:sz w:val="18"/>
                <w:szCs w:val="18"/>
                <w:lang w:val="en-GB"/>
              </w:rPr>
              <w:t>Introduction</w:t>
            </w:r>
            <w:r w:rsidR="00F919FA" w:rsidRPr="00E268CD">
              <w:rPr>
                <w:rFonts w:ascii="Arial" w:hAnsi="Arial" w:cs="Arial"/>
                <w:sz w:val="18"/>
                <w:szCs w:val="18"/>
                <w:lang w:val="en-GB"/>
              </w:rPr>
              <w:t xml:space="preserve">. </w:t>
            </w:r>
            <w:r w:rsidR="00CB78EC" w:rsidRPr="00E268CD">
              <w:rPr>
                <w:rFonts w:ascii="Arial" w:hAnsi="Arial" w:cs="Arial"/>
                <w:sz w:val="18"/>
                <w:szCs w:val="18"/>
                <w:lang w:val="en-GB"/>
              </w:rPr>
              <w:t>Basics of Supply and Demand</w:t>
            </w:r>
          </w:p>
        </w:tc>
        <w:tc>
          <w:tcPr>
            <w:tcW w:w="712" w:type="pct"/>
            <w:vAlign w:val="center"/>
          </w:tcPr>
          <w:p w14:paraId="1F19D794" w14:textId="6AB4FFEA"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3D6FFF8A" w14:textId="3955A16A" w:rsidR="007F6C52" w:rsidRPr="00E268CD" w:rsidRDefault="00CB78EC" w:rsidP="008B5A47">
            <w:pPr>
              <w:spacing w:after="0" w:line="240" w:lineRule="auto"/>
              <w:rPr>
                <w:rFonts w:ascii="Arial" w:hAnsi="Arial" w:cs="Arial"/>
                <w:sz w:val="18"/>
                <w:szCs w:val="18"/>
                <w:lang w:val="en-GB"/>
              </w:rPr>
            </w:pPr>
            <w:r w:rsidRPr="00E268CD">
              <w:rPr>
                <w:rFonts w:ascii="Arial" w:hAnsi="Arial" w:cs="Arial"/>
                <w:sz w:val="18"/>
                <w:szCs w:val="18"/>
                <w:lang w:val="en-GB"/>
              </w:rPr>
              <w:t>Ch 1</w:t>
            </w:r>
            <w:r w:rsidR="00CF2CC6" w:rsidRPr="00E268CD">
              <w:rPr>
                <w:rFonts w:ascii="Arial" w:hAnsi="Arial" w:cs="Arial"/>
                <w:sz w:val="18"/>
                <w:szCs w:val="18"/>
                <w:lang w:val="en-GB"/>
              </w:rPr>
              <w:t>, 2</w:t>
            </w:r>
          </w:p>
        </w:tc>
      </w:tr>
      <w:tr w:rsidR="007F6C52" w:rsidRPr="00E268CD" w14:paraId="2A1D8783" w14:textId="77777777" w:rsidTr="007F6C52">
        <w:trPr>
          <w:trHeight w:val="418"/>
        </w:trPr>
        <w:tc>
          <w:tcPr>
            <w:tcW w:w="397" w:type="pct"/>
            <w:vAlign w:val="center"/>
          </w:tcPr>
          <w:p w14:paraId="4E5F0A4D" w14:textId="77777777" w:rsidR="007F6C52" w:rsidRPr="00E268CD"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3301" w:type="pct"/>
            <w:vAlign w:val="center"/>
          </w:tcPr>
          <w:p w14:paraId="3CE59546" w14:textId="7954EE10" w:rsidR="007F6C52" w:rsidRPr="00E268CD" w:rsidRDefault="00A36D16" w:rsidP="007F6C52">
            <w:pPr>
              <w:spacing w:after="0" w:line="240" w:lineRule="auto"/>
              <w:rPr>
                <w:rFonts w:ascii="Arial" w:hAnsi="Arial" w:cs="Arial"/>
                <w:sz w:val="18"/>
                <w:szCs w:val="18"/>
                <w:lang w:val="en-GB"/>
              </w:rPr>
            </w:pPr>
            <w:r w:rsidRPr="00E268CD">
              <w:rPr>
                <w:rFonts w:ascii="Arial" w:hAnsi="Arial" w:cs="Arial"/>
                <w:sz w:val="18"/>
                <w:szCs w:val="18"/>
                <w:lang w:val="en-GB"/>
              </w:rPr>
              <w:t xml:space="preserve">Topic 2: </w:t>
            </w:r>
            <w:r w:rsidR="00CB78EC" w:rsidRPr="00E268CD">
              <w:rPr>
                <w:rFonts w:ascii="Arial" w:hAnsi="Arial" w:cs="Arial"/>
                <w:sz w:val="18"/>
                <w:szCs w:val="18"/>
                <w:lang w:val="en-GB"/>
              </w:rPr>
              <w:t>Consumer Theory I</w:t>
            </w:r>
          </w:p>
        </w:tc>
        <w:tc>
          <w:tcPr>
            <w:tcW w:w="712" w:type="pct"/>
            <w:vAlign w:val="center"/>
          </w:tcPr>
          <w:p w14:paraId="65374FCB" w14:textId="580ACDE5"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15FD1BBB" w14:textId="6D8A88A1" w:rsidR="007F6C52" w:rsidRPr="00E268CD" w:rsidRDefault="00CB78EC" w:rsidP="007F6C52">
            <w:pPr>
              <w:spacing w:after="0" w:line="240" w:lineRule="auto"/>
              <w:rPr>
                <w:rFonts w:ascii="Arial" w:hAnsi="Arial" w:cs="Arial"/>
                <w:sz w:val="18"/>
                <w:szCs w:val="18"/>
                <w:lang w:val="en-GB"/>
              </w:rPr>
            </w:pPr>
            <w:r w:rsidRPr="00E268CD">
              <w:rPr>
                <w:rFonts w:ascii="Arial" w:hAnsi="Arial" w:cs="Arial"/>
                <w:sz w:val="18"/>
                <w:szCs w:val="18"/>
                <w:lang w:val="en-GB"/>
              </w:rPr>
              <w:t>Ch 3</w:t>
            </w:r>
          </w:p>
        </w:tc>
      </w:tr>
      <w:tr w:rsidR="007F6C52" w:rsidRPr="00E268CD" w14:paraId="0D218885" w14:textId="77777777" w:rsidTr="007F6C52">
        <w:trPr>
          <w:trHeight w:val="423"/>
        </w:trPr>
        <w:tc>
          <w:tcPr>
            <w:tcW w:w="397" w:type="pct"/>
            <w:vAlign w:val="center"/>
          </w:tcPr>
          <w:p w14:paraId="49E4775E" w14:textId="77777777" w:rsidR="007F6C52" w:rsidRPr="00E268CD" w:rsidRDefault="007F6C52" w:rsidP="007F6C52">
            <w:pPr>
              <w:numPr>
                <w:ilvl w:val="0"/>
                <w:numId w:val="37"/>
              </w:numPr>
              <w:tabs>
                <w:tab w:val="left" w:pos="177"/>
              </w:tabs>
              <w:spacing w:after="0" w:line="240" w:lineRule="auto"/>
              <w:rPr>
                <w:rFonts w:ascii="Arial" w:hAnsi="Arial" w:cs="Arial"/>
                <w:bCs/>
                <w:sz w:val="18"/>
                <w:szCs w:val="18"/>
                <w:lang w:val="en-GB"/>
              </w:rPr>
            </w:pPr>
          </w:p>
        </w:tc>
        <w:tc>
          <w:tcPr>
            <w:tcW w:w="3301" w:type="pct"/>
            <w:vAlign w:val="center"/>
          </w:tcPr>
          <w:p w14:paraId="5CC435A0" w14:textId="53D047A1" w:rsidR="007F6C52" w:rsidRPr="00E268CD" w:rsidRDefault="00A36D16" w:rsidP="007F6C52">
            <w:pPr>
              <w:spacing w:after="0" w:line="240" w:lineRule="auto"/>
              <w:rPr>
                <w:rFonts w:ascii="Arial" w:hAnsi="Arial" w:cs="Arial"/>
                <w:sz w:val="18"/>
                <w:szCs w:val="18"/>
                <w:lang w:val="en-GB"/>
              </w:rPr>
            </w:pPr>
            <w:r w:rsidRPr="00E268CD">
              <w:rPr>
                <w:rFonts w:ascii="Arial" w:hAnsi="Arial" w:cs="Arial"/>
                <w:sz w:val="18"/>
                <w:szCs w:val="18"/>
                <w:lang w:val="en-GB"/>
              </w:rPr>
              <w:t xml:space="preserve">Topic 3: </w:t>
            </w:r>
            <w:r w:rsidR="00CB78EC" w:rsidRPr="00E268CD">
              <w:rPr>
                <w:rFonts w:ascii="Arial" w:hAnsi="Arial" w:cs="Arial"/>
                <w:sz w:val="18"/>
                <w:szCs w:val="18"/>
                <w:lang w:val="en-GB"/>
              </w:rPr>
              <w:t>Consumer Theory II</w:t>
            </w:r>
          </w:p>
        </w:tc>
        <w:tc>
          <w:tcPr>
            <w:tcW w:w="712" w:type="pct"/>
            <w:vAlign w:val="center"/>
          </w:tcPr>
          <w:p w14:paraId="2E68D2FE" w14:textId="5B029071"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0673376A" w14:textId="128AE614" w:rsidR="007F6C52" w:rsidRPr="00E268CD" w:rsidRDefault="00CB78EC" w:rsidP="007F6C52">
            <w:pPr>
              <w:spacing w:after="0" w:line="240" w:lineRule="auto"/>
              <w:rPr>
                <w:rFonts w:ascii="Arial" w:hAnsi="Arial" w:cs="Arial"/>
                <w:sz w:val="18"/>
                <w:szCs w:val="18"/>
                <w:lang w:val="en-GB"/>
              </w:rPr>
            </w:pPr>
            <w:r w:rsidRPr="00E268CD">
              <w:rPr>
                <w:rFonts w:ascii="Arial" w:hAnsi="Arial" w:cs="Arial"/>
                <w:sz w:val="18"/>
                <w:szCs w:val="18"/>
                <w:lang w:val="en-GB"/>
              </w:rPr>
              <w:t>Ch 4</w:t>
            </w:r>
          </w:p>
        </w:tc>
      </w:tr>
      <w:tr w:rsidR="007F6C52" w:rsidRPr="00E268CD" w14:paraId="08AA1F68" w14:textId="77777777" w:rsidTr="007F6C52">
        <w:trPr>
          <w:trHeight w:val="259"/>
        </w:trPr>
        <w:tc>
          <w:tcPr>
            <w:tcW w:w="397" w:type="pct"/>
            <w:vAlign w:val="center"/>
          </w:tcPr>
          <w:p w14:paraId="5A7F13D5"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5828B116" w14:textId="1207EA26" w:rsidR="007F6C52" w:rsidRPr="00E268CD" w:rsidRDefault="00A36D16" w:rsidP="007F6C52">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4: </w:t>
            </w:r>
            <w:r w:rsidR="00CB78EC" w:rsidRPr="00E268CD">
              <w:rPr>
                <w:rFonts w:ascii="Arial" w:hAnsi="Arial" w:cs="Arial"/>
                <w:sz w:val="18"/>
                <w:szCs w:val="18"/>
                <w:lang w:val="en-GB"/>
              </w:rPr>
              <w:t>Uncertainty</w:t>
            </w:r>
          </w:p>
        </w:tc>
        <w:tc>
          <w:tcPr>
            <w:tcW w:w="712" w:type="pct"/>
            <w:vAlign w:val="center"/>
          </w:tcPr>
          <w:p w14:paraId="2A91FFBD" w14:textId="644FCF22"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3E0CB5E0" w14:textId="6B3BAC0C" w:rsidR="007F6C52" w:rsidRPr="00E268CD" w:rsidRDefault="00CB78EC" w:rsidP="007F6C52">
            <w:pPr>
              <w:spacing w:after="0" w:line="240" w:lineRule="auto"/>
              <w:rPr>
                <w:rFonts w:ascii="Arial" w:hAnsi="Arial" w:cs="Arial"/>
                <w:sz w:val="18"/>
                <w:szCs w:val="18"/>
                <w:lang w:val="en-GB"/>
              </w:rPr>
            </w:pPr>
            <w:r w:rsidRPr="00E268CD">
              <w:rPr>
                <w:rFonts w:ascii="Arial" w:hAnsi="Arial" w:cs="Arial"/>
                <w:sz w:val="18"/>
                <w:szCs w:val="18"/>
                <w:lang w:val="en-GB"/>
              </w:rPr>
              <w:t>Ch 5</w:t>
            </w:r>
          </w:p>
        </w:tc>
      </w:tr>
      <w:tr w:rsidR="007F6C52" w:rsidRPr="00E268CD" w14:paraId="7D4BBD7C" w14:textId="77777777" w:rsidTr="007F6C52">
        <w:trPr>
          <w:trHeight w:val="224"/>
        </w:trPr>
        <w:tc>
          <w:tcPr>
            <w:tcW w:w="397" w:type="pct"/>
            <w:vAlign w:val="center"/>
          </w:tcPr>
          <w:p w14:paraId="018381C5"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2D1623C1" w14:textId="592F02D2" w:rsidR="00D51C8B" w:rsidRPr="00E268CD" w:rsidRDefault="00A36D16" w:rsidP="007F6C52">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5: </w:t>
            </w:r>
            <w:r w:rsidR="00CB78EC" w:rsidRPr="00E268CD">
              <w:rPr>
                <w:rFonts w:ascii="Arial" w:hAnsi="Arial" w:cs="Arial"/>
                <w:sz w:val="18"/>
                <w:szCs w:val="18"/>
                <w:lang w:val="en-GB"/>
              </w:rPr>
              <w:t>Producer Theory I</w:t>
            </w:r>
          </w:p>
        </w:tc>
        <w:tc>
          <w:tcPr>
            <w:tcW w:w="712" w:type="pct"/>
            <w:vAlign w:val="center"/>
          </w:tcPr>
          <w:p w14:paraId="07FCB802" w14:textId="6441CDEC"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052BD309" w14:textId="7EFF1740" w:rsidR="007F6C52" w:rsidRPr="00E268CD" w:rsidRDefault="00560626" w:rsidP="007F6C52">
            <w:pPr>
              <w:spacing w:after="0" w:line="240" w:lineRule="auto"/>
              <w:rPr>
                <w:rFonts w:ascii="Arial" w:hAnsi="Arial" w:cs="Arial"/>
                <w:sz w:val="18"/>
                <w:szCs w:val="18"/>
                <w:lang w:val="en-GB"/>
              </w:rPr>
            </w:pPr>
            <w:r w:rsidRPr="00E268CD">
              <w:rPr>
                <w:rFonts w:ascii="Arial" w:hAnsi="Arial" w:cs="Arial"/>
                <w:sz w:val="18"/>
                <w:szCs w:val="18"/>
                <w:lang w:val="en-GB"/>
              </w:rPr>
              <w:t>Ch 6</w:t>
            </w:r>
            <w:r w:rsidR="00CF2CC6" w:rsidRPr="00E268CD">
              <w:rPr>
                <w:rFonts w:ascii="Arial" w:hAnsi="Arial" w:cs="Arial"/>
                <w:sz w:val="18"/>
                <w:szCs w:val="18"/>
                <w:lang w:val="en-GB"/>
              </w:rPr>
              <w:t xml:space="preserve">, </w:t>
            </w:r>
            <w:r w:rsidRPr="00E268CD">
              <w:rPr>
                <w:rFonts w:ascii="Arial" w:hAnsi="Arial" w:cs="Arial"/>
                <w:sz w:val="18"/>
                <w:szCs w:val="18"/>
                <w:lang w:val="en-GB"/>
              </w:rPr>
              <w:t>7</w:t>
            </w:r>
          </w:p>
        </w:tc>
      </w:tr>
      <w:tr w:rsidR="006E21CA" w:rsidRPr="00E268CD" w14:paraId="1497FDD3" w14:textId="77777777" w:rsidTr="007F6C52">
        <w:trPr>
          <w:trHeight w:val="224"/>
        </w:trPr>
        <w:tc>
          <w:tcPr>
            <w:tcW w:w="397" w:type="pct"/>
            <w:vAlign w:val="center"/>
          </w:tcPr>
          <w:p w14:paraId="49FD2EDD" w14:textId="77777777" w:rsidR="006E21CA" w:rsidRPr="00E268CD" w:rsidRDefault="006E21CA" w:rsidP="006E21CA">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10FBBE3D" w14:textId="09AB0979" w:rsidR="006E21CA" w:rsidRPr="00E268CD" w:rsidRDefault="00A36D16" w:rsidP="006E21CA">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6: </w:t>
            </w:r>
            <w:r w:rsidR="00CB78EC" w:rsidRPr="00E268CD">
              <w:rPr>
                <w:rFonts w:ascii="Arial" w:hAnsi="Arial" w:cs="Arial"/>
                <w:sz w:val="18"/>
                <w:szCs w:val="18"/>
                <w:lang w:val="en-GB"/>
              </w:rPr>
              <w:t>Producer Theory II</w:t>
            </w:r>
          </w:p>
        </w:tc>
        <w:tc>
          <w:tcPr>
            <w:tcW w:w="712" w:type="pct"/>
            <w:vAlign w:val="center"/>
          </w:tcPr>
          <w:p w14:paraId="24BDD77E" w14:textId="0CEBC4E4" w:rsidR="006E21CA" w:rsidRPr="00E268CD" w:rsidRDefault="00DA5950" w:rsidP="006E21CA">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2200D27E" w14:textId="30678710" w:rsidR="006E21CA" w:rsidRPr="00E268CD" w:rsidRDefault="00560626" w:rsidP="006E21CA">
            <w:pPr>
              <w:spacing w:after="0" w:line="240" w:lineRule="auto"/>
              <w:rPr>
                <w:rFonts w:ascii="Arial" w:hAnsi="Arial" w:cs="Arial"/>
                <w:sz w:val="18"/>
                <w:szCs w:val="18"/>
                <w:lang w:val="en-GB"/>
              </w:rPr>
            </w:pPr>
            <w:r w:rsidRPr="00E268CD">
              <w:rPr>
                <w:rFonts w:ascii="Arial" w:hAnsi="Arial" w:cs="Arial"/>
                <w:sz w:val="18"/>
                <w:szCs w:val="18"/>
                <w:lang w:val="en-GB"/>
              </w:rPr>
              <w:t>Ch 7</w:t>
            </w:r>
            <w:r w:rsidR="00CF2CC6" w:rsidRPr="00E268CD">
              <w:rPr>
                <w:rFonts w:ascii="Arial" w:hAnsi="Arial" w:cs="Arial"/>
                <w:sz w:val="18"/>
                <w:szCs w:val="18"/>
                <w:lang w:val="en-GB"/>
              </w:rPr>
              <w:t xml:space="preserve">, </w:t>
            </w:r>
            <w:r w:rsidRPr="00E268CD">
              <w:rPr>
                <w:rFonts w:ascii="Arial" w:hAnsi="Arial" w:cs="Arial"/>
                <w:sz w:val="18"/>
                <w:szCs w:val="18"/>
                <w:lang w:val="en-GB"/>
              </w:rPr>
              <w:t>8</w:t>
            </w:r>
          </w:p>
        </w:tc>
      </w:tr>
      <w:tr w:rsidR="007F6C52" w:rsidRPr="00E268CD" w14:paraId="5D942DE8" w14:textId="77777777" w:rsidTr="007F6C52">
        <w:trPr>
          <w:trHeight w:val="70"/>
        </w:trPr>
        <w:tc>
          <w:tcPr>
            <w:tcW w:w="397" w:type="pct"/>
            <w:vAlign w:val="center"/>
          </w:tcPr>
          <w:p w14:paraId="5DB1273F"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703B769F" w14:textId="6ED9059A" w:rsidR="007F6C52" w:rsidRPr="00E268CD" w:rsidRDefault="007F6C52" w:rsidP="007F6C52">
            <w:pPr>
              <w:spacing w:before="120" w:after="120" w:line="240" w:lineRule="auto"/>
              <w:rPr>
                <w:rFonts w:ascii="Arial" w:hAnsi="Arial" w:cs="Arial"/>
                <w:iCs/>
                <w:sz w:val="18"/>
                <w:szCs w:val="18"/>
                <w:lang w:val="en-GB"/>
              </w:rPr>
            </w:pPr>
            <w:r w:rsidRPr="00E268CD">
              <w:rPr>
                <w:rFonts w:ascii="Arial" w:hAnsi="Arial" w:cs="Arial"/>
                <w:i/>
                <w:sz w:val="18"/>
                <w:szCs w:val="18"/>
                <w:lang w:val="en-GB"/>
              </w:rPr>
              <w:t>Midterm exam</w:t>
            </w:r>
          </w:p>
        </w:tc>
        <w:tc>
          <w:tcPr>
            <w:tcW w:w="712" w:type="pct"/>
            <w:vAlign w:val="center"/>
          </w:tcPr>
          <w:p w14:paraId="7D8144BF" w14:textId="07F76DB6"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2</w:t>
            </w:r>
          </w:p>
        </w:tc>
        <w:tc>
          <w:tcPr>
            <w:tcW w:w="590" w:type="pct"/>
            <w:vAlign w:val="center"/>
          </w:tcPr>
          <w:p w14:paraId="63375A68" w14:textId="5CDC2340" w:rsidR="007F6C52" w:rsidRPr="00E268CD" w:rsidRDefault="007F6C52" w:rsidP="007F6C52">
            <w:pPr>
              <w:spacing w:after="0" w:line="240" w:lineRule="auto"/>
              <w:rPr>
                <w:rFonts w:ascii="Arial" w:hAnsi="Arial" w:cs="Arial"/>
                <w:sz w:val="18"/>
                <w:szCs w:val="18"/>
                <w:lang w:val="en-GB"/>
              </w:rPr>
            </w:pPr>
          </w:p>
        </w:tc>
      </w:tr>
      <w:tr w:rsidR="007F6C52" w:rsidRPr="00E268CD" w14:paraId="5872C445" w14:textId="77777777" w:rsidTr="007F6C52">
        <w:trPr>
          <w:trHeight w:val="307"/>
        </w:trPr>
        <w:tc>
          <w:tcPr>
            <w:tcW w:w="397" w:type="pct"/>
            <w:vAlign w:val="center"/>
          </w:tcPr>
          <w:p w14:paraId="18B20D3A"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2B467CF6" w14:textId="29729EFC" w:rsidR="00560626" w:rsidRPr="00E268CD" w:rsidRDefault="00A36D16" w:rsidP="007F6C52">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7: </w:t>
            </w:r>
            <w:r w:rsidR="00560626" w:rsidRPr="00E268CD">
              <w:rPr>
                <w:rFonts w:ascii="Arial" w:hAnsi="Arial" w:cs="Arial"/>
                <w:sz w:val="18"/>
                <w:szCs w:val="18"/>
                <w:lang w:val="en-GB"/>
              </w:rPr>
              <w:t>Analysis of Competitive Markets</w:t>
            </w:r>
            <w:r w:rsidR="007E1CE4" w:rsidRPr="00E268CD">
              <w:rPr>
                <w:rFonts w:ascii="Arial" w:hAnsi="Arial" w:cs="Arial"/>
                <w:sz w:val="18"/>
                <w:szCs w:val="18"/>
                <w:lang w:val="en-GB"/>
              </w:rPr>
              <w:t xml:space="preserve">. </w:t>
            </w:r>
            <w:r w:rsidR="00560626" w:rsidRPr="00E268CD">
              <w:rPr>
                <w:rFonts w:ascii="Arial" w:hAnsi="Arial" w:cs="Arial"/>
                <w:sz w:val="18"/>
                <w:szCs w:val="18"/>
                <w:lang w:val="en-GB"/>
              </w:rPr>
              <w:t>General Equilibrium</w:t>
            </w:r>
          </w:p>
        </w:tc>
        <w:tc>
          <w:tcPr>
            <w:tcW w:w="712" w:type="pct"/>
            <w:vAlign w:val="center"/>
          </w:tcPr>
          <w:p w14:paraId="62C4CCDC" w14:textId="32E26011"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32F41267" w14:textId="4C732FEC" w:rsidR="007F6C52" w:rsidRPr="00E268CD" w:rsidRDefault="00CF2CC6" w:rsidP="007F6C52">
            <w:pPr>
              <w:spacing w:after="0" w:line="240" w:lineRule="auto"/>
              <w:rPr>
                <w:rFonts w:ascii="Arial" w:hAnsi="Arial" w:cs="Arial"/>
                <w:sz w:val="18"/>
                <w:szCs w:val="18"/>
                <w:lang w:val="en-GB"/>
              </w:rPr>
            </w:pPr>
            <w:r w:rsidRPr="00E268CD">
              <w:rPr>
                <w:rFonts w:ascii="Arial" w:hAnsi="Arial" w:cs="Arial"/>
                <w:sz w:val="18"/>
                <w:szCs w:val="18"/>
                <w:lang w:val="en-GB"/>
              </w:rPr>
              <w:t>Ch 9, 16</w:t>
            </w:r>
          </w:p>
        </w:tc>
      </w:tr>
      <w:tr w:rsidR="007F6C52" w:rsidRPr="00E268CD" w14:paraId="4BC32ACD" w14:textId="77777777" w:rsidTr="007F6C52">
        <w:trPr>
          <w:trHeight w:val="143"/>
        </w:trPr>
        <w:tc>
          <w:tcPr>
            <w:tcW w:w="397" w:type="pct"/>
            <w:vAlign w:val="center"/>
          </w:tcPr>
          <w:p w14:paraId="45E07683"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4F2F6B90" w14:textId="4AF1973F" w:rsidR="00CD5DC1" w:rsidRPr="00E268CD" w:rsidRDefault="00A36D16" w:rsidP="00CD5DC1">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8: </w:t>
            </w:r>
            <w:r w:rsidR="00CD5DC1" w:rsidRPr="00E268CD">
              <w:rPr>
                <w:rFonts w:ascii="Arial" w:hAnsi="Arial" w:cs="Arial"/>
                <w:sz w:val="18"/>
                <w:szCs w:val="18"/>
                <w:lang w:val="en-GB"/>
              </w:rPr>
              <w:t>Markets with Asymmetric Information</w:t>
            </w:r>
            <w:r w:rsidR="007E1CE4" w:rsidRPr="00E268CD">
              <w:rPr>
                <w:rFonts w:ascii="Arial" w:hAnsi="Arial" w:cs="Arial"/>
                <w:sz w:val="18"/>
                <w:szCs w:val="18"/>
                <w:lang w:val="en-GB"/>
              </w:rPr>
              <w:t xml:space="preserve">. </w:t>
            </w:r>
            <w:r w:rsidR="00CD5DC1" w:rsidRPr="00E268CD">
              <w:rPr>
                <w:rFonts w:ascii="Arial" w:hAnsi="Arial" w:cs="Arial"/>
                <w:sz w:val="18"/>
                <w:szCs w:val="18"/>
                <w:lang w:val="en-GB"/>
              </w:rPr>
              <w:t>Externalities and Public Goods</w:t>
            </w:r>
          </w:p>
        </w:tc>
        <w:tc>
          <w:tcPr>
            <w:tcW w:w="712" w:type="pct"/>
            <w:vAlign w:val="center"/>
          </w:tcPr>
          <w:p w14:paraId="14AA13C9" w14:textId="47F1BDDC"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5BC5BBD1" w14:textId="68B203C8" w:rsidR="007F6C52" w:rsidRPr="00E268CD" w:rsidRDefault="00CD5DC1" w:rsidP="007F6C52">
            <w:pPr>
              <w:spacing w:after="0" w:line="240" w:lineRule="auto"/>
              <w:rPr>
                <w:rFonts w:ascii="Arial" w:hAnsi="Arial" w:cs="Arial"/>
                <w:bCs/>
                <w:sz w:val="18"/>
                <w:szCs w:val="18"/>
                <w:lang w:val="en-GB"/>
              </w:rPr>
            </w:pPr>
            <w:r w:rsidRPr="00E268CD">
              <w:rPr>
                <w:rFonts w:ascii="Arial" w:hAnsi="Arial" w:cs="Arial"/>
                <w:sz w:val="18"/>
                <w:szCs w:val="18"/>
                <w:lang w:val="en-GB"/>
              </w:rPr>
              <w:t>Ch 17, 18</w:t>
            </w:r>
          </w:p>
        </w:tc>
      </w:tr>
      <w:tr w:rsidR="007F6C52" w:rsidRPr="00E268CD" w14:paraId="12CC8671" w14:textId="77777777" w:rsidTr="007F6C52">
        <w:trPr>
          <w:trHeight w:val="457"/>
        </w:trPr>
        <w:tc>
          <w:tcPr>
            <w:tcW w:w="397" w:type="pct"/>
            <w:vAlign w:val="center"/>
          </w:tcPr>
          <w:p w14:paraId="194DC734"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57DFC95E" w14:textId="077C46C7" w:rsidR="007F6C52" w:rsidRPr="00E268CD" w:rsidRDefault="00A36D16" w:rsidP="007F6C52">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9: </w:t>
            </w:r>
            <w:r w:rsidR="00E17460" w:rsidRPr="00E268CD">
              <w:rPr>
                <w:rFonts w:ascii="Arial" w:hAnsi="Arial" w:cs="Arial"/>
                <w:sz w:val="18"/>
                <w:szCs w:val="18"/>
                <w:lang w:val="en-GB"/>
              </w:rPr>
              <w:t xml:space="preserve">Monopoly and </w:t>
            </w:r>
            <w:r w:rsidR="00B06164" w:rsidRPr="00E268CD">
              <w:rPr>
                <w:rFonts w:ascii="Arial" w:hAnsi="Arial" w:cs="Arial"/>
                <w:sz w:val="18"/>
                <w:szCs w:val="18"/>
                <w:lang w:val="en-GB"/>
              </w:rPr>
              <w:t>M</w:t>
            </w:r>
            <w:r w:rsidR="00E17460" w:rsidRPr="00E268CD">
              <w:rPr>
                <w:rFonts w:ascii="Arial" w:hAnsi="Arial" w:cs="Arial"/>
                <w:sz w:val="18"/>
                <w:szCs w:val="18"/>
                <w:lang w:val="en-GB"/>
              </w:rPr>
              <w:t>onopsony</w:t>
            </w:r>
          </w:p>
        </w:tc>
        <w:tc>
          <w:tcPr>
            <w:tcW w:w="712" w:type="pct"/>
            <w:vAlign w:val="center"/>
          </w:tcPr>
          <w:p w14:paraId="1F560DAE" w14:textId="0B026E42"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43579A70" w14:textId="6D188631" w:rsidR="007F6C52" w:rsidRPr="00E268CD" w:rsidRDefault="008E568F" w:rsidP="007F6C52">
            <w:pPr>
              <w:spacing w:after="0" w:line="240" w:lineRule="auto"/>
              <w:rPr>
                <w:rFonts w:ascii="Arial" w:hAnsi="Arial" w:cs="Arial"/>
                <w:sz w:val="18"/>
                <w:szCs w:val="18"/>
                <w:lang w:val="en-GB"/>
              </w:rPr>
            </w:pPr>
            <w:r w:rsidRPr="00E268CD">
              <w:rPr>
                <w:rFonts w:ascii="Arial" w:hAnsi="Arial" w:cs="Arial"/>
                <w:sz w:val="18"/>
                <w:szCs w:val="18"/>
                <w:lang w:val="en-GB"/>
              </w:rPr>
              <w:t>Ch 10</w:t>
            </w:r>
          </w:p>
        </w:tc>
      </w:tr>
      <w:tr w:rsidR="007F6C52" w:rsidRPr="00E268CD" w14:paraId="498B07F0" w14:textId="77777777" w:rsidTr="007F6C52">
        <w:trPr>
          <w:trHeight w:val="146"/>
        </w:trPr>
        <w:tc>
          <w:tcPr>
            <w:tcW w:w="397" w:type="pct"/>
            <w:vAlign w:val="center"/>
          </w:tcPr>
          <w:p w14:paraId="4B4E6907" w14:textId="77777777" w:rsidR="007F6C52" w:rsidRPr="00E268CD" w:rsidRDefault="007F6C52" w:rsidP="007F6C52">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5B6FB41E" w14:textId="690C9B46" w:rsidR="007E1CE4" w:rsidRPr="00E268CD" w:rsidRDefault="00A36D16" w:rsidP="007F6C52">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10: </w:t>
            </w:r>
            <w:r w:rsidR="007E1CE4" w:rsidRPr="00E268CD">
              <w:rPr>
                <w:rFonts w:ascii="Arial" w:hAnsi="Arial" w:cs="Arial"/>
                <w:sz w:val="18"/>
                <w:szCs w:val="18"/>
                <w:lang w:val="en-GB"/>
              </w:rPr>
              <w:t>Monopolistic Competition and Oligopoly. Game Theory (I)</w:t>
            </w:r>
          </w:p>
        </w:tc>
        <w:tc>
          <w:tcPr>
            <w:tcW w:w="712" w:type="pct"/>
            <w:vAlign w:val="center"/>
          </w:tcPr>
          <w:p w14:paraId="117D7794" w14:textId="6C677413" w:rsidR="007F6C52" w:rsidRPr="00E268CD" w:rsidRDefault="007F6C52" w:rsidP="007F6C52">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15611C65" w14:textId="53B84586" w:rsidR="007F6C52" w:rsidRPr="00E268CD" w:rsidRDefault="007E1CE4" w:rsidP="007F6C52">
            <w:pPr>
              <w:spacing w:after="0" w:line="240" w:lineRule="auto"/>
              <w:rPr>
                <w:rFonts w:ascii="Arial" w:hAnsi="Arial" w:cs="Arial"/>
                <w:sz w:val="18"/>
                <w:szCs w:val="18"/>
                <w:lang w:val="en-GB"/>
              </w:rPr>
            </w:pPr>
            <w:r w:rsidRPr="00E268CD">
              <w:rPr>
                <w:rFonts w:ascii="Arial" w:hAnsi="Arial" w:cs="Arial"/>
                <w:sz w:val="18"/>
                <w:szCs w:val="18"/>
                <w:lang w:val="en-GB"/>
              </w:rPr>
              <w:t>Ch 12, 13</w:t>
            </w:r>
          </w:p>
        </w:tc>
      </w:tr>
      <w:bookmarkEnd w:id="0"/>
      <w:bookmarkEnd w:id="1"/>
      <w:tr w:rsidR="007E1CE4" w:rsidRPr="00E268CD" w14:paraId="617E319E" w14:textId="77777777" w:rsidTr="007F6C52">
        <w:trPr>
          <w:trHeight w:val="549"/>
        </w:trPr>
        <w:tc>
          <w:tcPr>
            <w:tcW w:w="397" w:type="pct"/>
            <w:vAlign w:val="center"/>
          </w:tcPr>
          <w:p w14:paraId="75BC5355" w14:textId="77777777" w:rsidR="007E1CE4" w:rsidRPr="00E268CD" w:rsidRDefault="007E1CE4" w:rsidP="007E1CE4">
            <w:pPr>
              <w:numPr>
                <w:ilvl w:val="0"/>
                <w:numId w:val="37"/>
              </w:numPr>
              <w:tabs>
                <w:tab w:val="left" w:pos="177"/>
              </w:tabs>
              <w:spacing w:after="0" w:line="240" w:lineRule="auto"/>
              <w:jc w:val="center"/>
              <w:rPr>
                <w:rFonts w:ascii="Arial" w:hAnsi="Arial" w:cs="Arial"/>
                <w:bCs/>
                <w:sz w:val="18"/>
                <w:szCs w:val="18"/>
                <w:lang w:val="en-GB"/>
              </w:rPr>
            </w:pPr>
          </w:p>
        </w:tc>
        <w:tc>
          <w:tcPr>
            <w:tcW w:w="3301" w:type="pct"/>
            <w:vAlign w:val="center"/>
          </w:tcPr>
          <w:p w14:paraId="2AFAFE34" w14:textId="02251C35" w:rsidR="007E1CE4" w:rsidRPr="00E268CD" w:rsidRDefault="00A36D16" w:rsidP="007E1CE4">
            <w:pPr>
              <w:spacing w:before="120" w:after="120" w:line="240" w:lineRule="auto"/>
              <w:rPr>
                <w:rFonts w:ascii="Arial" w:hAnsi="Arial" w:cs="Arial"/>
                <w:sz w:val="18"/>
                <w:szCs w:val="18"/>
                <w:lang w:val="en-GB"/>
              </w:rPr>
            </w:pPr>
            <w:r w:rsidRPr="00E268CD">
              <w:rPr>
                <w:rFonts w:ascii="Arial" w:hAnsi="Arial" w:cs="Arial"/>
                <w:sz w:val="18"/>
                <w:szCs w:val="18"/>
                <w:lang w:val="en-GB"/>
              </w:rPr>
              <w:t xml:space="preserve">Topic 11: </w:t>
            </w:r>
            <w:r w:rsidR="007E1CE4" w:rsidRPr="00E268CD">
              <w:rPr>
                <w:rFonts w:ascii="Arial" w:hAnsi="Arial" w:cs="Arial"/>
                <w:sz w:val="18"/>
                <w:szCs w:val="18"/>
                <w:lang w:val="en-GB"/>
              </w:rPr>
              <w:t>Monopolistic Competition and Oligopoly. Game Theory (II)</w:t>
            </w:r>
          </w:p>
        </w:tc>
        <w:tc>
          <w:tcPr>
            <w:tcW w:w="712" w:type="pct"/>
            <w:vAlign w:val="center"/>
          </w:tcPr>
          <w:p w14:paraId="102D7E65" w14:textId="48FC78C2" w:rsidR="007E1CE4" w:rsidRPr="00E268CD" w:rsidRDefault="007E1CE4" w:rsidP="007E1CE4">
            <w:pPr>
              <w:spacing w:after="0" w:line="240" w:lineRule="auto"/>
              <w:jc w:val="center"/>
              <w:rPr>
                <w:rFonts w:ascii="Arial" w:hAnsi="Arial" w:cs="Arial"/>
                <w:bCs/>
                <w:sz w:val="18"/>
                <w:szCs w:val="18"/>
                <w:lang w:val="en-GB"/>
              </w:rPr>
            </w:pPr>
            <w:r w:rsidRPr="00E268CD">
              <w:rPr>
                <w:rFonts w:ascii="Arial" w:hAnsi="Arial" w:cs="Arial"/>
                <w:bCs/>
                <w:sz w:val="18"/>
                <w:szCs w:val="18"/>
                <w:lang w:val="en-GB"/>
              </w:rPr>
              <w:t>4</w:t>
            </w:r>
          </w:p>
        </w:tc>
        <w:tc>
          <w:tcPr>
            <w:tcW w:w="590" w:type="pct"/>
            <w:vAlign w:val="center"/>
          </w:tcPr>
          <w:p w14:paraId="3C569AD2" w14:textId="7DBC950F" w:rsidR="007E1CE4" w:rsidRPr="00E268CD" w:rsidRDefault="007E1CE4" w:rsidP="007E1CE4">
            <w:pPr>
              <w:spacing w:after="0" w:line="240" w:lineRule="auto"/>
              <w:rPr>
                <w:rFonts w:ascii="Arial" w:hAnsi="Arial" w:cs="Arial"/>
                <w:sz w:val="18"/>
                <w:szCs w:val="18"/>
                <w:lang w:val="en-GB"/>
              </w:rPr>
            </w:pPr>
            <w:r w:rsidRPr="00E268CD">
              <w:rPr>
                <w:rFonts w:ascii="Arial" w:hAnsi="Arial" w:cs="Arial"/>
                <w:sz w:val="18"/>
                <w:szCs w:val="18"/>
                <w:lang w:val="en-GB"/>
              </w:rPr>
              <w:t>Ch 12, 13</w:t>
            </w:r>
          </w:p>
        </w:tc>
      </w:tr>
      <w:tr w:rsidR="007E1CE4" w:rsidRPr="00E268CD" w14:paraId="720889D2" w14:textId="77777777" w:rsidTr="00F405DD">
        <w:trPr>
          <w:trHeight w:val="319"/>
        </w:trPr>
        <w:tc>
          <w:tcPr>
            <w:tcW w:w="397" w:type="pct"/>
            <w:vAlign w:val="center"/>
          </w:tcPr>
          <w:p w14:paraId="69312C0A" w14:textId="77777777" w:rsidR="007E1CE4" w:rsidRPr="00E268CD" w:rsidRDefault="007E1CE4" w:rsidP="007E1CE4">
            <w:pPr>
              <w:spacing w:after="0" w:line="240" w:lineRule="auto"/>
              <w:ind w:left="360"/>
              <w:rPr>
                <w:rFonts w:ascii="Arial" w:hAnsi="Arial" w:cs="Arial"/>
                <w:bCs/>
                <w:sz w:val="18"/>
                <w:szCs w:val="18"/>
                <w:lang w:val="en-GB"/>
              </w:rPr>
            </w:pPr>
          </w:p>
        </w:tc>
        <w:tc>
          <w:tcPr>
            <w:tcW w:w="3301" w:type="pct"/>
            <w:vAlign w:val="center"/>
          </w:tcPr>
          <w:p w14:paraId="1E737CF6" w14:textId="53FEDFD4" w:rsidR="007E1CE4" w:rsidRPr="00E268CD" w:rsidRDefault="007E1CE4" w:rsidP="007E1CE4">
            <w:pPr>
              <w:spacing w:after="0" w:line="240" w:lineRule="auto"/>
              <w:ind w:left="34"/>
              <w:rPr>
                <w:rFonts w:ascii="Arial" w:hAnsi="Arial" w:cs="Arial"/>
                <w:b/>
                <w:sz w:val="18"/>
                <w:szCs w:val="18"/>
                <w:lang w:val="en-GB"/>
              </w:rPr>
            </w:pPr>
            <w:r w:rsidRPr="00E268CD">
              <w:rPr>
                <w:rFonts w:ascii="Arial" w:hAnsi="Arial" w:cs="Arial"/>
                <w:i/>
                <w:sz w:val="18"/>
                <w:szCs w:val="18"/>
                <w:lang w:val="en-GB"/>
              </w:rPr>
              <w:t>Course review</w:t>
            </w:r>
          </w:p>
        </w:tc>
        <w:tc>
          <w:tcPr>
            <w:tcW w:w="712" w:type="pct"/>
            <w:vAlign w:val="center"/>
          </w:tcPr>
          <w:p w14:paraId="4F8DB079" w14:textId="24605596" w:rsidR="007E1CE4" w:rsidRPr="00E268CD" w:rsidRDefault="007E1CE4" w:rsidP="007E1CE4">
            <w:pPr>
              <w:spacing w:after="0" w:line="240" w:lineRule="auto"/>
              <w:jc w:val="center"/>
              <w:rPr>
                <w:rFonts w:ascii="Arial" w:hAnsi="Arial" w:cs="Arial"/>
                <w:bCs/>
                <w:sz w:val="18"/>
                <w:szCs w:val="18"/>
                <w:lang w:val="en-GB"/>
              </w:rPr>
            </w:pPr>
            <w:r w:rsidRPr="00E268CD">
              <w:rPr>
                <w:rFonts w:ascii="Arial" w:hAnsi="Arial" w:cs="Arial"/>
                <w:bCs/>
                <w:sz w:val="18"/>
                <w:szCs w:val="18"/>
                <w:lang w:val="en-GB"/>
              </w:rPr>
              <w:t>2</w:t>
            </w:r>
          </w:p>
        </w:tc>
        <w:tc>
          <w:tcPr>
            <w:tcW w:w="590" w:type="pct"/>
            <w:vAlign w:val="center"/>
          </w:tcPr>
          <w:p w14:paraId="09B7FA43" w14:textId="77777777" w:rsidR="007E1CE4" w:rsidRPr="00E268CD" w:rsidRDefault="007E1CE4" w:rsidP="007E1CE4">
            <w:pPr>
              <w:spacing w:after="0" w:line="240" w:lineRule="auto"/>
              <w:jc w:val="center"/>
              <w:rPr>
                <w:rFonts w:ascii="Arial" w:hAnsi="Arial" w:cs="Arial"/>
                <w:bCs/>
                <w:sz w:val="18"/>
                <w:szCs w:val="18"/>
                <w:lang w:val="en-GB"/>
              </w:rPr>
            </w:pPr>
          </w:p>
        </w:tc>
      </w:tr>
      <w:tr w:rsidR="007E1CE4" w:rsidRPr="00E268CD" w14:paraId="5C2A6C7F" w14:textId="77777777" w:rsidTr="007F6C52">
        <w:trPr>
          <w:trHeight w:val="319"/>
        </w:trPr>
        <w:tc>
          <w:tcPr>
            <w:tcW w:w="397" w:type="pct"/>
            <w:vAlign w:val="center"/>
          </w:tcPr>
          <w:p w14:paraId="12E4AFF7" w14:textId="77777777" w:rsidR="007E1CE4" w:rsidRPr="00E268CD" w:rsidRDefault="007E1CE4" w:rsidP="007E1CE4">
            <w:pPr>
              <w:spacing w:after="0" w:line="240" w:lineRule="auto"/>
              <w:ind w:left="360"/>
              <w:rPr>
                <w:rFonts w:ascii="Arial" w:hAnsi="Arial" w:cs="Arial"/>
                <w:bCs/>
                <w:sz w:val="18"/>
                <w:szCs w:val="18"/>
                <w:lang w:val="en-GB"/>
              </w:rPr>
            </w:pPr>
          </w:p>
        </w:tc>
        <w:tc>
          <w:tcPr>
            <w:tcW w:w="3301" w:type="pct"/>
            <w:vAlign w:val="center"/>
          </w:tcPr>
          <w:p w14:paraId="6A3F4675" w14:textId="77777777" w:rsidR="007E1CE4" w:rsidRPr="00E268CD" w:rsidRDefault="007E1CE4" w:rsidP="007E1CE4">
            <w:pPr>
              <w:spacing w:after="0" w:line="240" w:lineRule="auto"/>
              <w:ind w:left="34"/>
              <w:jc w:val="right"/>
              <w:rPr>
                <w:rFonts w:ascii="Arial" w:hAnsi="Arial" w:cs="Arial"/>
                <w:b/>
                <w:sz w:val="18"/>
                <w:szCs w:val="18"/>
                <w:lang w:val="en-GB"/>
              </w:rPr>
            </w:pPr>
            <w:r w:rsidRPr="00E268CD">
              <w:rPr>
                <w:rFonts w:ascii="Arial" w:hAnsi="Arial" w:cs="Arial"/>
                <w:b/>
                <w:sz w:val="18"/>
                <w:szCs w:val="18"/>
                <w:lang w:val="en-GB"/>
              </w:rPr>
              <w:t>Total hours</w:t>
            </w:r>
          </w:p>
        </w:tc>
        <w:tc>
          <w:tcPr>
            <w:tcW w:w="712" w:type="pct"/>
            <w:vAlign w:val="center"/>
          </w:tcPr>
          <w:p w14:paraId="187EEB65" w14:textId="6E1E21A3" w:rsidR="007E1CE4" w:rsidRPr="00E268CD" w:rsidRDefault="007E1CE4" w:rsidP="007E1CE4">
            <w:pPr>
              <w:spacing w:after="0" w:line="240" w:lineRule="auto"/>
              <w:jc w:val="center"/>
              <w:rPr>
                <w:rFonts w:ascii="Arial" w:hAnsi="Arial" w:cs="Arial"/>
                <w:b/>
                <w:bCs/>
                <w:sz w:val="18"/>
                <w:szCs w:val="18"/>
                <w:lang w:val="en-GB"/>
              </w:rPr>
            </w:pPr>
            <w:r w:rsidRPr="00E268CD">
              <w:rPr>
                <w:rFonts w:ascii="Arial" w:hAnsi="Arial" w:cs="Arial"/>
                <w:b/>
                <w:bCs/>
                <w:sz w:val="18"/>
                <w:szCs w:val="18"/>
                <w:lang w:val="en-GB"/>
              </w:rPr>
              <w:t>48</w:t>
            </w:r>
          </w:p>
        </w:tc>
        <w:tc>
          <w:tcPr>
            <w:tcW w:w="590" w:type="pct"/>
            <w:vAlign w:val="center"/>
          </w:tcPr>
          <w:p w14:paraId="581942F4" w14:textId="77777777" w:rsidR="007E1CE4" w:rsidRPr="00E268CD" w:rsidRDefault="007E1CE4" w:rsidP="007E1CE4">
            <w:pPr>
              <w:spacing w:after="0" w:line="240" w:lineRule="auto"/>
              <w:jc w:val="center"/>
              <w:rPr>
                <w:rFonts w:ascii="Arial" w:hAnsi="Arial" w:cs="Arial"/>
                <w:bCs/>
                <w:sz w:val="18"/>
                <w:szCs w:val="18"/>
                <w:lang w:val="en-GB"/>
              </w:rPr>
            </w:pPr>
          </w:p>
        </w:tc>
      </w:tr>
      <w:tr w:rsidR="007E1CE4" w:rsidRPr="00E268CD" w14:paraId="398B4E64"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15633517" w14:textId="77777777" w:rsidR="007E1CE4" w:rsidRPr="00E268CD" w:rsidRDefault="007E1CE4" w:rsidP="007E1CE4">
            <w:pPr>
              <w:spacing w:after="0" w:line="240" w:lineRule="auto"/>
              <w:ind w:left="360"/>
              <w:rPr>
                <w:rFonts w:ascii="Arial" w:hAnsi="Arial" w:cs="Arial"/>
                <w:bCs/>
                <w:sz w:val="18"/>
                <w:szCs w:val="18"/>
                <w:lang w:val="en-GB"/>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19F875D2" w14:textId="77777777" w:rsidR="007E1CE4" w:rsidRPr="00E268CD" w:rsidRDefault="007E1CE4" w:rsidP="007E1CE4">
            <w:pPr>
              <w:spacing w:after="0" w:line="240" w:lineRule="auto"/>
              <w:ind w:left="34"/>
              <w:jc w:val="right"/>
              <w:rPr>
                <w:rFonts w:ascii="Arial" w:hAnsi="Arial" w:cs="Arial"/>
                <w:sz w:val="18"/>
                <w:szCs w:val="18"/>
                <w:lang w:val="en-GB"/>
              </w:rPr>
            </w:pPr>
            <w:r w:rsidRPr="00E268CD">
              <w:rPr>
                <w:rFonts w:ascii="Arial" w:hAnsi="Arial" w:cs="Arial"/>
                <w:sz w:val="18"/>
                <w:szCs w:val="18"/>
                <w:lang w:val="en-GB"/>
              </w:rPr>
              <w:t>CONSULTATIONS</w:t>
            </w:r>
          </w:p>
        </w:tc>
        <w:tc>
          <w:tcPr>
            <w:tcW w:w="712" w:type="pct"/>
            <w:tcBorders>
              <w:top w:val="single" w:sz="4" w:space="0" w:color="C0C0C0"/>
              <w:left w:val="single" w:sz="4" w:space="0" w:color="C0C0C0"/>
              <w:bottom w:val="single" w:sz="4" w:space="0" w:color="C0C0C0"/>
              <w:right w:val="single" w:sz="4" w:space="0" w:color="C0C0C0"/>
            </w:tcBorders>
            <w:vAlign w:val="center"/>
          </w:tcPr>
          <w:p w14:paraId="6BCCB12F" w14:textId="36EF8F1A" w:rsidR="007E1CE4" w:rsidRPr="00E268CD" w:rsidRDefault="007E1CE4" w:rsidP="007E1CE4">
            <w:pPr>
              <w:spacing w:after="0" w:line="240" w:lineRule="auto"/>
              <w:jc w:val="center"/>
              <w:rPr>
                <w:rFonts w:ascii="Arial" w:hAnsi="Arial" w:cs="Arial"/>
                <w:bCs/>
                <w:sz w:val="18"/>
                <w:szCs w:val="18"/>
                <w:lang w:val="en-GB"/>
              </w:rPr>
            </w:pPr>
            <w:r w:rsidRPr="00E268CD">
              <w:rPr>
                <w:rFonts w:ascii="Arial" w:hAnsi="Arial" w:cs="Arial"/>
                <w:bCs/>
                <w:sz w:val="18"/>
                <w:szCs w:val="18"/>
                <w:lang w:val="en-GB"/>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26B6453F" w14:textId="77777777" w:rsidR="007E1CE4" w:rsidRPr="00E268CD" w:rsidRDefault="007E1CE4" w:rsidP="007E1CE4">
            <w:pPr>
              <w:spacing w:after="0" w:line="240" w:lineRule="auto"/>
              <w:jc w:val="center"/>
              <w:rPr>
                <w:rFonts w:ascii="Arial" w:hAnsi="Arial" w:cs="Arial"/>
                <w:bCs/>
                <w:sz w:val="18"/>
                <w:szCs w:val="18"/>
                <w:lang w:val="en-GB"/>
              </w:rPr>
            </w:pPr>
          </w:p>
        </w:tc>
      </w:tr>
      <w:tr w:rsidR="007E1CE4" w:rsidRPr="00E268CD" w14:paraId="360DF2DB" w14:textId="77777777" w:rsidTr="00C045D6">
        <w:trPr>
          <w:trHeight w:val="319"/>
        </w:trPr>
        <w:tc>
          <w:tcPr>
            <w:tcW w:w="397" w:type="pct"/>
            <w:tcBorders>
              <w:top w:val="single" w:sz="4" w:space="0" w:color="C0C0C0"/>
              <w:left w:val="single" w:sz="4" w:space="0" w:color="C0C0C0"/>
              <w:bottom w:val="single" w:sz="4" w:space="0" w:color="C0C0C0"/>
              <w:right w:val="single" w:sz="4" w:space="0" w:color="C0C0C0"/>
            </w:tcBorders>
            <w:vAlign w:val="center"/>
          </w:tcPr>
          <w:p w14:paraId="304B1743" w14:textId="77777777" w:rsidR="007E1CE4" w:rsidRPr="00E268CD" w:rsidRDefault="007E1CE4" w:rsidP="007E1CE4">
            <w:pPr>
              <w:spacing w:after="0" w:line="240" w:lineRule="auto"/>
              <w:ind w:left="360"/>
              <w:rPr>
                <w:rFonts w:ascii="Arial" w:hAnsi="Arial" w:cs="Arial"/>
                <w:bCs/>
                <w:sz w:val="18"/>
                <w:szCs w:val="18"/>
                <w:lang w:val="en-GB"/>
              </w:rPr>
            </w:pPr>
          </w:p>
        </w:tc>
        <w:tc>
          <w:tcPr>
            <w:tcW w:w="3301" w:type="pct"/>
            <w:tcBorders>
              <w:top w:val="single" w:sz="4" w:space="0" w:color="C0C0C0"/>
              <w:left w:val="single" w:sz="4" w:space="0" w:color="C0C0C0"/>
              <w:bottom w:val="single" w:sz="4" w:space="0" w:color="C0C0C0"/>
              <w:right w:val="single" w:sz="4" w:space="0" w:color="C0C0C0"/>
            </w:tcBorders>
            <w:vAlign w:val="center"/>
          </w:tcPr>
          <w:p w14:paraId="4BC84360" w14:textId="77777777" w:rsidR="007E1CE4" w:rsidRPr="00E268CD" w:rsidRDefault="007E1CE4" w:rsidP="007E1CE4">
            <w:pPr>
              <w:spacing w:after="0" w:line="240" w:lineRule="auto"/>
              <w:ind w:left="34"/>
              <w:jc w:val="right"/>
              <w:rPr>
                <w:rFonts w:ascii="Arial" w:hAnsi="Arial" w:cs="Arial"/>
                <w:sz w:val="18"/>
                <w:szCs w:val="18"/>
                <w:lang w:val="en-GB"/>
              </w:rPr>
            </w:pPr>
            <w:r w:rsidRPr="00E268CD">
              <w:rPr>
                <w:rFonts w:ascii="Arial" w:hAnsi="Arial" w:cs="Arial"/>
                <w:sz w:val="18"/>
                <w:szCs w:val="18"/>
                <w:lang w:val="en-GB"/>
              </w:rPr>
              <w:t>FINAL EXAM</w:t>
            </w:r>
          </w:p>
        </w:tc>
        <w:tc>
          <w:tcPr>
            <w:tcW w:w="712" w:type="pct"/>
            <w:tcBorders>
              <w:top w:val="single" w:sz="4" w:space="0" w:color="C0C0C0"/>
              <w:left w:val="single" w:sz="4" w:space="0" w:color="C0C0C0"/>
              <w:bottom w:val="single" w:sz="4" w:space="0" w:color="C0C0C0"/>
              <w:right w:val="single" w:sz="4" w:space="0" w:color="C0C0C0"/>
            </w:tcBorders>
            <w:vAlign w:val="center"/>
          </w:tcPr>
          <w:p w14:paraId="5CCD9224" w14:textId="77777777" w:rsidR="007E1CE4" w:rsidRPr="00E268CD" w:rsidRDefault="007E1CE4" w:rsidP="007E1CE4">
            <w:pPr>
              <w:spacing w:after="0" w:line="240" w:lineRule="auto"/>
              <w:jc w:val="center"/>
              <w:rPr>
                <w:rFonts w:ascii="Arial" w:hAnsi="Arial" w:cs="Arial"/>
                <w:bCs/>
                <w:sz w:val="18"/>
                <w:szCs w:val="18"/>
                <w:lang w:val="en-GB"/>
              </w:rPr>
            </w:pPr>
            <w:r w:rsidRPr="00E268CD">
              <w:rPr>
                <w:rFonts w:ascii="Arial" w:hAnsi="Arial" w:cs="Arial"/>
                <w:bCs/>
                <w:sz w:val="18"/>
                <w:szCs w:val="18"/>
                <w:lang w:val="en-GB"/>
              </w:rPr>
              <w:t>2</w:t>
            </w:r>
          </w:p>
        </w:tc>
        <w:tc>
          <w:tcPr>
            <w:tcW w:w="590" w:type="pct"/>
            <w:tcBorders>
              <w:top w:val="single" w:sz="4" w:space="0" w:color="C0C0C0"/>
              <w:left w:val="single" w:sz="4" w:space="0" w:color="C0C0C0"/>
              <w:bottom w:val="single" w:sz="4" w:space="0" w:color="C0C0C0"/>
              <w:right w:val="single" w:sz="4" w:space="0" w:color="C0C0C0"/>
            </w:tcBorders>
            <w:vAlign w:val="center"/>
          </w:tcPr>
          <w:p w14:paraId="556C47DE" w14:textId="77777777" w:rsidR="007E1CE4" w:rsidRPr="00E268CD" w:rsidRDefault="007E1CE4" w:rsidP="007E1CE4">
            <w:pPr>
              <w:spacing w:after="0" w:line="240" w:lineRule="auto"/>
              <w:jc w:val="center"/>
              <w:rPr>
                <w:rFonts w:ascii="Arial" w:hAnsi="Arial" w:cs="Arial"/>
                <w:bCs/>
                <w:sz w:val="18"/>
                <w:szCs w:val="18"/>
                <w:lang w:val="en-GB"/>
              </w:rPr>
            </w:pPr>
          </w:p>
        </w:tc>
      </w:tr>
    </w:tbl>
    <w:p w14:paraId="2912F435" w14:textId="77777777" w:rsidR="007F6C52" w:rsidRPr="00E268CD" w:rsidRDefault="007F6C52" w:rsidP="00DA66F4">
      <w:pPr>
        <w:spacing w:after="0" w:line="240" w:lineRule="auto"/>
        <w:rPr>
          <w:rFonts w:ascii="Arial" w:hAnsi="Arial" w:cs="Arial"/>
          <w:b/>
          <w:sz w:val="18"/>
          <w:szCs w:val="18"/>
          <w:lang w:val="en-GB"/>
        </w:rPr>
      </w:pPr>
    </w:p>
    <w:p w14:paraId="705B112E" w14:textId="35577B97" w:rsidR="007B07E1" w:rsidRPr="00E268CD" w:rsidRDefault="005E0D68" w:rsidP="00492A86">
      <w:pPr>
        <w:spacing w:after="120" w:line="240" w:lineRule="auto"/>
        <w:rPr>
          <w:rFonts w:ascii="Arial" w:hAnsi="Arial" w:cs="Arial"/>
          <w:b/>
          <w:sz w:val="18"/>
          <w:szCs w:val="18"/>
          <w:lang w:val="en-GB"/>
        </w:rPr>
      </w:pPr>
      <w:r w:rsidRPr="00E268CD">
        <w:rPr>
          <w:rFonts w:ascii="Arial" w:hAnsi="Arial" w:cs="Arial"/>
          <w:b/>
          <w:sz w:val="18"/>
          <w:szCs w:val="18"/>
          <w:lang w:val="en-GB"/>
        </w:rPr>
        <w:t>FINAL GRADE COMPOSITION</w:t>
      </w:r>
    </w:p>
    <w:p w14:paraId="3E558AFD" w14:textId="77777777" w:rsidR="00C045D6" w:rsidRPr="00E268CD" w:rsidRDefault="00C045D6" w:rsidP="00492A86">
      <w:pPr>
        <w:widowControl w:val="0"/>
        <w:autoSpaceDE w:val="0"/>
        <w:autoSpaceDN w:val="0"/>
        <w:adjustRightInd w:val="0"/>
        <w:spacing w:after="60" w:line="240" w:lineRule="auto"/>
        <w:jc w:val="both"/>
        <w:rPr>
          <w:rFonts w:ascii="Arial" w:hAnsi="Arial" w:cs="Arial"/>
          <w:b/>
          <w:sz w:val="18"/>
          <w:szCs w:val="18"/>
          <w:lang w:val="en-GB"/>
        </w:rPr>
      </w:pPr>
      <w:r w:rsidRPr="00E268CD">
        <w:rPr>
          <w:rFonts w:ascii="Arial" w:hAnsi="Arial" w:cs="Arial"/>
          <w:b/>
          <w:sz w:val="18"/>
          <w:szCs w:val="18"/>
          <w:lang w:val="en-GB"/>
        </w:rPr>
        <w:t>Assessment methods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8"/>
        <w:gridCol w:w="1305"/>
        <w:gridCol w:w="2949"/>
      </w:tblGrid>
      <w:tr w:rsidR="00B34CEF" w:rsidRPr="00E268CD" w14:paraId="5FB10883" w14:textId="77777777" w:rsidTr="00927172">
        <w:trPr>
          <w:trHeight w:val="510"/>
        </w:trPr>
        <w:tc>
          <w:tcPr>
            <w:tcW w:w="2865" w:type="pct"/>
            <w:vAlign w:val="center"/>
          </w:tcPr>
          <w:p w14:paraId="72C1EE4A" w14:textId="77777777" w:rsidR="00B34CEF" w:rsidRPr="00E268CD" w:rsidRDefault="00B34CEF" w:rsidP="00C045D6">
            <w:pPr>
              <w:spacing w:after="0" w:line="240" w:lineRule="auto"/>
              <w:jc w:val="center"/>
              <w:rPr>
                <w:rFonts w:ascii="Arial" w:hAnsi="Arial" w:cs="Arial"/>
                <w:b/>
                <w:sz w:val="18"/>
                <w:szCs w:val="24"/>
                <w:lang w:val="en-GB"/>
              </w:rPr>
            </w:pPr>
            <w:r w:rsidRPr="00E268CD">
              <w:rPr>
                <w:rFonts w:ascii="Arial" w:hAnsi="Arial" w:cs="Arial"/>
                <w:b/>
                <w:sz w:val="18"/>
                <w:szCs w:val="24"/>
                <w:lang w:val="en-GB"/>
              </w:rPr>
              <w:t>Assignment</w:t>
            </w:r>
          </w:p>
        </w:tc>
        <w:tc>
          <w:tcPr>
            <w:tcW w:w="655" w:type="pct"/>
            <w:vAlign w:val="center"/>
          </w:tcPr>
          <w:p w14:paraId="14DF79AF" w14:textId="07DF3F68" w:rsidR="00B34CEF" w:rsidRPr="00E268CD" w:rsidRDefault="00B34CEF" w:rsidP="00C045D6">
            <w:pPr>
              <w:spacing w:after="0" w:line="240" w:lineRule="auto"/>
              <w:jc w:val="center"/>
              <w:rPr>
                <w:rFonts w:ascii="Arial" w:hAnsi="Arial" w:cs="Arial"/>
                <w:b/>
                <w:sz w:val="18"/>
                <w:szCs w:val="24"/>
                <w:lang w:val="en-GB"/>
              </w:rPr>
            </w:pPr>
            <w:r w:rsidRPr="00E268CD">
              <w:rPr>
                <w:rFonts w:ascii="Arial" w:hAnsi="Arial" w:cs="Arial"/>
                <w:b/>
                <w:sz w:val="18"/>
                <w:szCs w:val="24"/>
                <w:lang w:val="en-GB"/>
              </w:rPr>
              <w:t xml:space="preserve">Topics </w:t>
            </w:r>
          </w:p>
        </w:tc>
        <w:tc>
          <w:tcPr>
            <w:tcW w:w="1480" w:type="pct"/>
            <w:vAlign w:val="center"/>
          </w:tcPr>
          <w:p w14:paraId="64B06F77" w14:textId="77777777" w:rsidR="00B34CEF" w:rsidRPr="00E268CD" w:rsidRDefault="00B34CEF" w:rsidP="00C045D6">
            <w:pPr>
              <w:spacing w:after="0" w:line="240" w:lineRule="auto"/>
              <w:jc w:val="center"/>
              <w:rPr>
                <w:rFonts w:ascii="Arial" w:hAnsi="Arial" w:cs="Arial"/>
                <w:b/>
                <w:sz w:val="18"/>
                <w:szCs w:val="24"/>
                <w:lang w:val="en-GB"/>
              </w:rPr>
            </w:pPr>
            <w:r w:rsidRPr="00E268CD">
              <w:rPr>
                <w:rFonts w:ascii="Arial" w:hAnsi="Arial" w:cs="Arial"/>
                <w:b/>
                <w:sz w:val="18"/>
                <w:szCs w:val="24"/>
                <w:lang w:val="en-GB"/>
              </w:rPr>
              <w:t>Final grade, %</w:t>
            </w:r>
          </w:p>
        </w:tc>
      </w:tr>
      <w:tr w:rsidR="00B34CEF" w:rsidRPr="00E268CD" w14:paraId="390780AF" w14:textId="77777777" w:rsidTr="00927172">
        <w:trPr>
          <w:trHeight w:val="226"/>
        </w:trPr>
        <w:tc>
          <w:tcPr>
            <w:tcW w:w="2865" w:type="pct"/>
          </w:tcPr>
          <w:p w14:paraId="605B3F62" w14:textId="224A8EFB" w:rsidR="00B34CEF" w:rsidRPr="0021611B" w:rsidRDefault="00B34CEF" w:rsidP="00C045D6">
            <w:pPr>
              <w:snapToGrid w:val="0"/>
              <w:spacing w:after="0" w:line="240" w:lineRule="auto"/>
              <w:rPr>
                <w:rFonts w:ascii="Arial" w:hAnsi="Arial" w:cs="Arial"/>
                <w:i/>
                <w:iCs/>
                <w:sz w:val="18"/>
                <w:szCs w:val="18"/>
                <w:lang w:val="en-GB"/>
              </w:rPr>
            </w:pPr>
            <w:r w:rsidRPr="0021611B">
              <w:rPr>
                <w:rFonts w:ascii="Arial" w:hAnsi="Arial" w:cs="Arial"/>
                <w:i/>
                <w:iCs/>
                <w:sz w:val="18"/>
                <w:szCs w:val="18"/>
                <w:lang w:val="en-GB"/>
              </w:rPr>
              <w:t>Group Components 0%</w:t>
            </w:r>
          </w:p>
        </w:tc>
        <w:tc>
          <w:tcPr>
            <w:tcW w:w="655" w:type="pct"/>
          </w:tcPr>
          <w:p w14:paraId="279B8997" w14:textId="77777777" w:rsidR="00B34CEF" w:rsidRPr="0021611B" w:rsidRDefault="00B34CEF" w:rsidP="00C045D6">
            <w:pPr>
              <w:snapToGrid w:val="0"/>
              <w:spacing w:after="0" w:line="240" w:lineRule="auto"/>
              <w:jc w:val="center"/>
              <w:rPr>
                <w:rFonts w:ascii="Arial" w:hAnsi="Arial" w:cs="Arial"/>
                <w:sz w:val="18"/>
                <w:szCs w:val="18"/>
                <w:lang w:val="en-GB"/>
              </w:rPr>
            </w:pPr>
          </w:p>
        </w:tc>
        <w:tc>
          <w:tcPr>
            <w:tcW w:w="1480" w:type="pct"/>
          </w:tcPr>
          <w:p w14:paraId="5C3A0610" w14:textId="77777777" w:rsidR="00B34CEF" w:rsidRPr="0021611B" w:rsidRDefault="00B34CEF" w:rsidP="00C045D6">
            <w:pPr>
              <w:snapToGrid w:val="0"/>
              <w:spacing w:after="0" w:line="240" w:lineRule="auto"/>
              <w:jc w:val="center"/>
              <w:rPr>
                <w:rFonts w:ascii="Arial" w:hAnsi="Arial" w:cs="Arial"/>
                <w:sz w:val="18"/>
                <w:szCs w:val="18"/>
                <w:lang w:val="en-GB"/>
              </w:rPr>
            </w:pPr>
          </w:p>
        </w:tc>
      </w:tr>
      <w:tr w:rsidR="00B34CEF" w:rsidRPr="00E268CD" w14:paraId="0B0267DD" w14:textId="77777777" w:rsidTr="00927172">
        <w:trPr>
          <w:trHeight w:val="226"/>
        </w:trPr>
        <w:tc>
          <w:tcPr>
            <w:tcW w:w="2865" w:type="pct"/>
          </w:tcPr>
          <w:p w14:paraId="50E4579D" w14:textId="33C86B7B" w:rsidR="00B34CEF" w:rsidRPr="0021611B" w:rsidRDefault="00B34CEF" w:rsidP="00C045D6">
            <w:pPr>
              <w:snapToGrid w:val="0"/>
              <w:spacing w:after="0" w:line="240" w:lineRule="auto"/>
              <w:rPr>
                <w:rFonts w:ascii="Arial" w:hAnsi="Arial" w:cs="Arial"/>
                <w:i/>
                <w:iCs/>
                <w:sz w:val="18"/>
                <w:szCs w:val="18"/>
                <w:lang w:val="en-GB"/>
              </w:rPr>
            </w:pPr>
            <w:r w:rsidRPr="0021611B">
              <w:rPr>
                <w:rFonts w:ascii="Arial" w:hAnsi="Arial" w:cs="Arial"/>
                <w:i/>
                <w:iCs/>
                <w:sz w:val="18"/>
                <w:szCs w:val="18"/>
                <w:lang w:val="en-GB"/>
              </w:rPr>
              <w:t>Individual Components 100%</w:t>
            </w:r>
          </w:p>
        </w:tc>
        <w:tc>
          <w:tcPr>
            <w:tcW w:w="655" w:type="pct"/>
          </w:tcPr>
          <w:p w14:paraId="630213D9" w14:textId="77777777" w:rsidR="00B34CEF" w:rsidRPr="0021611B" w:rsidRDefault="00B34CEF" w:rsidP="00C045D6">
            <w:pPr>
              <w:snapToGrid w:val="0"/>
              <w:spacing w:after="0" w:line="240" w:lineRule="auto"/>
              <w:jc w:val="center"/>
              <w:rPr>
                <w:rFonts w:ascii="Arial" w:hAnsi="Arial" w:cs="Arial"/>
                <w:sz w:val="18"/>
                <w:szCs w:val="18"/>
                <w:lang w:val="en-GB"/>
              </w:rPr>
            </w:pPr>
          </w:p>
        </w:tc>
        <w:tc>
          <w:tcPr>
            <w:tcW w:w="1480" w:type="pct"/>
          </w:tcPr>
          <w:p w14:paraId="2D7C0CC3" w14:textId="77777777" w:rsidR="00B34CEF" w:rsidRPr="0021611B" w:rsidRDefault="00B34CEF" w:rsidP="00C045D6">
            <w:pPr>
              <w:snapToGrid w:val="0"/>
              <w:spacing w:after="0" w:line="240" w:lineRule="auto"/>
              <w:jc w:val="center"/>
              <w:rPr>
                <w:rFonts w:ascii="Arial" w:hAnsi="Arial" w:cs="Arial"/>
                <w:sz w:val="18"/>
                <w:szCs w:val="18"/>
                <w:lang w:val="en-GB"/>
              </w:rPr>
            </w:pPr>
          </w:p>
        </w:tc>
      </w:tr>
      <w:tr w:rsidR="00B34CEF" w:rsidRPr="00E268CD" w14:paraId="3E56919F" w14:textId="77777777" w:rsidTr="00927172">
        <w:trPr>
          <w:trHeight w:val="226"/>
        </w:trPr>
        <w:tc>
          <w:tcPr>
            <w:tcW w:w="2865" w:type="pct"/>
          </w:tcPr>
          <w:p w14:paraId="25A07317" w14:textId="77777777" w:rsidR="00B34CEF" w:rsidRPr="00E268CD" w:rsidRDefault="00B34CEF" w:rsidP="00C045D6">
            <w:pPr>
              <w:snapToGrid w:val="0"/>
              <w:spacing w:after="0" w:line="240" w:lineRule="auto"/>
              <w:rPr>
                <w:rFonts w:ascii="Arial" w:hAnsi="Arial" w:cs="Arial"/>
                <w:sz w:val="18"/>
                <w:szCs w:val="18"/>
                <w:lang w:val="en-GB"/>
              </w:rPr>
            </w:pPr>
            <w:r w:rsidRPr="00E268CD">
              <w:rPr>
                <w:rFonts w:ascii="Arial" w:hAnsi="Arial" w:cs="Arial"/>
                <w:sz w:val="18"/>
                <w:szCs w:val="18"/>
                <w:lang w:val="en-GB"/>
              </w:rPr>
              <w:t xml:space="preserve">Midterm exam </w:t>
            </w:r>
          </w:p>
        </w:tc>
        <w:tc>
          <w:tcPr>
            <w:tcW w:w="655" w:type="pct"/>
          </w:tcPr>
          <w:p w14:paraId="176C099B" w14:textId="77777777" w:rsidR="00B34CEF" w:rsidRPr="00201B78" w:rsidRDefault="00B34CEF" w:rsidP="00C045D6">
            <w:pPr>
              <w:snapToGrid w:val="0"/>
              <w:spacing w:after="0" w:line="240" w:lineRule="auto"/>
              <w:jc w:val="center"/>
              <w:rPr>
                <w:rFonts w:ascii="Arial" w:hAnsi="Arial" w:cs="Arial"/>
                <w:sz w:val="18"/>
                <w:szCs w:val="18"/>
                <w:lang w:val="en-GB"/>
              </w:rPr>
            </w:pPr>
            <w:r w:rsidRPr="00201B78">
              <w:rPr>
                <w:rFonts w:ascii="Arial" w:hAnsi="Arial" w:cs="Arial"/>
                <w:sz w:val="18"/>
                <w:szCs w:val="18"/>
                <w:lang w:val="en-GB"/>
              </w:rPr>
              <w:t>1-6</w:t>
            </w:r>
          </w:p>
        </w:tc>
        <w:tc>
          <w:tcPr>
            <w:tcW w:w="1480" w:type="pct"/>
          </w:tcPr>
          <w:p w14:paraId="2CF49721" w14:textId="6D7A24CA" w:rsidR="00B34CEF" w:rsidRPr="00201B78" w:rsidRDefault="00081614" w:rsidP="00C045D6">
            <w:pPr>
              <w:snapToGrid w:val="0"/>
              <w:spacing w:after="0" w:line="240" w:lineRule="auto"/>
              <w:jc w:val="center"/>
              <w:rPr>
                <w:rFonts w:ascii="Arial" w:hAnsi="Arial" w:cs="Arial"/>
                <w:sz w:val="18"/>
                <w:szCs w:val="18"/>
                <w:lang w:val="en-GB"/>
              </w:rPr>
            </w:pPr>
            <w:r w:rsidRPr="00201B78">
              <w:rPr>
                <w:rFonts w:ascii="Arial" w:hAnsi="Arial" w:cs="Arial"/>
                <w:sz w:val="18"/>
                <w:szCs w:val="18"/>
                <w:lang w:val="en-GB"/>
              </w:rPr>
              <w:t>55</w:t>
            </w:r>
          </w:p>
        </w:tc>
      </w:tr>
      <w:tr w:rsidR="00B34CEF" w:rsidRPr="00E268CD" w14:paraId="6527009E" w14:textId="77777777" w:rsidTr="00927172">
        <w:tc>
          <w:tcPr>
            <w:tcW w:w="2865" w:type="pct"/>
          </w:tcPr>
          <w:p w14:paraId="1A1D694A" w14:textId="77777777" w:rsidR="00B34CEF" w:rsidRPr="00E268CD" w:rsidRDefault="00B34CEF" w:rsidP="00C045D6">
            <w:pPr>
              <w:snapToGrid w:val="0"/>
              <w:spacing w:after="0" w:line="240" w:lineRule="auto"/>
              <w:rPr>
                <w:rFonts w:ascii="Arial" w:hAnsi="Arial" w:cs="Arial"/>
                <w:sz w:val="18"/>
                <w:szCs w:val="18"/>
                <w:lang w:val="en-GB"/>
              </w:rPr>
            </w:pPr>
            <w:r w:rsidRPr="00E268CD">
              <w:rPr>
                <w:rFonts w:ascii="Arial" w:hAnsi="Arial" w:cs="Arial"/>
                <w:sz w:val="18"/>
                <w:szCs w:val="18"/>
                <w:lang w:val="en-GB"/>
              </w:rPr>
              <w:t xml:space="preserve">Final exam </w:t>
            </w:r>
          </w:p>
        </w:tc>
        <w:tc>
          <w:tcPr>
            <w:tcW w:w="655" w:type="pct"/>
          </w:tcPr>
          <w:p w14:paraId="755CFE44" w14:textId="54F08296" w:rsidR="00B34CEF" w:rsidRPr="00201B78" w:rsidRDefault="00081614" w:rsidP="00C045D6">
            <w:pPr>
              <w:snapToGrid w:val="0"/>
              <w:spacing w:after="0" w:line="240" w:lineRule="auto"/>
              <w:jc w:val="center"/>
              <w:rPr>
                <w:rFonts w:ascii="Arial" w:hAnsi="Arial" w:cs="Arial"/>
                <w:sz w:val="18"/>
                <w:szCs w:val="18"/>
                <w:lang w:val="en-GB"/>
              </w:rPr>
            </w:pPr>
            <w:r w:rsidRPr="00201B78">
              <w:rPr>
                <w:rFonts w:ascii="Arial" w:hAnsi="Arial" w:cs="Arial"/>
                <w:sz w:val="18"/>
                <w:szCs w:val="18"/>
                <w:lang w:val="en-GB"/>
              </w:rPr>
              <w:t>7</w:t>
            </w:r>
            <w:r w:rsidR="00B34CEF" w:rsidRPr="00201B78">
              <w:rPr>
                <w:rFonts w:ascii="Arial" w:hAnsi="Arial" w:cs="Arial"/>
                <w:sz w:val="18"/>
                <w:szCs w:val="18"/>
                <w:lang w:val="en-GB"/>
              </w:rPr>
              <w:t>-11</w:t>
            </w:r>
          </w:p>
        </w:tc>
        <w:tc>
          <w:tcPr>
            <w:tcW w:w="1480" w:type="pct"/>
          </w:tcPr>
          <w:p w14:paraId="32E3B86D" w14:textId="71BBBF8C" w:rsidR="00B34CEF" w:rsidRPr="00201B78" w:rsidRDefault="00081614" w:rsidP="00C045D6">
            <w:pPr>
              <w:snapToGrid w:val="0"/>
              <w:spacing w:after="0" w:line="240" w:lineRule="auto"/>
              <w:jc w:val="center"/>
              <w:rPr>
                <w:rFonts w:ascii="Arial" w:hAnsi="Arial" w:cs="Arial"/>
                <w:sz w:val="18"/>
                <w:szCs w:val="18"/>
                <w:lang w:val="en-GB"/>
              </w:rPr>
            </w:pPr>
            <w:r w:rsidRPr="00201B78">
              <w:rPr>
                <w:rFonts w:ascii="Arial" w:hAnsi="Arial" w:cs="Arial"/>
                <w:sz w:val="18"/>
                <w:szCs w:val="18"/>
                <w:lang w:val="en-GB"/>
              </w:rPr>
              <w:t>45</w:t>
            </w:r>
          </w:p>
        </w:tc>
      </w:tr>
      <w:tr w:rsidR="00B34CEF" w:rsidRPr="00E268CD" w14:paraId="5E0D06EA" w14:textId="77777777" w:rsidTr="00927172">
        <w:tc>
          <w:tcPr>
            <w:tcW w:w="2865" w:type="pct"/>
          </w:tcPr>
          <w:p w14:paraId="3595A250" w14:textId="77777777" w:rsidR="00B34CEF" w:rsidRPr="00E268CD" w:rsidRDefault="00B34CEF" w:rsidP="00C045D6">
            <w:pPr>
              <w:snapToGrid w:val="0"/>
              <w:spacing w:after="0" w:line="240" w:lineRule="auto"/>
              <w:rPr>
                <w:rFonts w:ascii="Arial" w:hAnsi="Arial" w:cs="Arial"/>
                <w:sz w:val="18"/>
                <w:szCs w:val="18"/>
                <w:lang w:val="en-GB"/>
              </w:rPr>
            </w:pPr>
            <w:r w:rsidRPr="00E268CD">
              <w:rPr>
                <w:rFonts w:ascii="Arial" w:hAnsi="Arial" w:cs="Arial"/>
                <w:sz w:val="18"/>
                <w:szCs w:val="18"/>
                <w:lang w:val="en-GB"/>
              </w:rPr>
              <w:lastRenderedPageBreak/>
              <w:t>Total</w:t>
            </w:r>
          </w:p>
        </w:tc>
        <w:tc>
          <w:tcPr>
            <w:tcW w:w="655" w:type="pct"/>
          </w:tcPr>
          <w:p w14:paraId="4880B65F" w14:textId="77777777" w:rsidR="00B34CEF" w:rsidRPr="00201B78" w:rsidRDefault="00B34CEF" w:rsidP="00C045D6">
            <w:pPr>
              <w:snapToGrid w:val="0"/>
              <w:spacing w:after="0" w:line="240" w:lineRule="auto"/>
              <w:jc w:val="center"/>
              <w:rPr>
                <w:rFonts w:ascii="Arial" w:hAnsi="Arial" w:cs="Arial"/>
                <w:sz w:val="18"/>
                <w:szCs w:val="18"/>
                <w:lang w:val="en-GB"/>
              </w:rPr>
            </w:pPr>
          </w:p>
        </w:tc>
        <w:tc>
          <w:tcPr>
            <w:tcW w:w="1480" w:type="pct"/>
          </w:tcPr>
          <w:p w14:paraId="36E72F44" w14:textId="77777777" w:rsidR="00B34CEF" w:rsidRPr="00201B78" w:rsidRDefault="00B34CEF" w:rsidP="00C045D6">
            <w:pPr>
              <w:snapToGrid w:val="0"/>
              <w:spacing w:after="0" w:line="240" w:lineRule="auto"/>
              <w:jc w:val="center"/>
              <w:rPr>
                <w:rFonts w:ascii="Arial" w:hAnsi="Arial" w:cs="Arial"/>
                <w:sz w:val="18"/>
                <w:szCs w:val="18"/>
                <w:lang w:val="en-GB"/>
              </w:rPr>
            </w:pPr>
            <w:r w:rsidRPr="00201B78">
              <w:rPr>
                <w:rFonts w:ascii="Arial" w:hAnsi="Arial" w:cs="Arial"/>
                <w:sz w:val="18"/>
                <w:szCs w:val="18"/>
                <w:lang w:val="en-GB"/>
              </w:rPr>
              <w:t>100%</w:t>
            </w:r>
          </w:p>
        </w:tc>
      </w:tr>
    </w:tbl>
    <w:p w14:paraId="34CF163A" w14:textId="77777777" w:rsidR="00C045D6" w:rsidRPr="00E268CD" w:rsidRDefault="00C045D6" w:rsidP="00C045D6">
      <w:pPr>
        <w:spacing w:after="0" w:line="240" w:lineRule="auto"/>
        <w:jc w:val="both"/>
        <w:rPr>
          <w:rFonts w:ascii="Arial" w:hAnsi="Arial" w:cs="Arial"/>
          <w:b/>
          <w:sz w:val="18"/>
          <w:szCs w:val="18"/>
          <w:lang w:val="en-GB"/>
        </w:rPr>
      </w:pPr>
    </w:p>
    <w:p w14:paraId="2C77F93A" w14:textId="4A6E6910" w:rsidR="00AE1170" w:rsidRPr="00976461" w:rsidRDefault="00C045D6" w:rsidP="00C045D6">
      <w:pPr>
        <w:spacing w:after="0" w:line="240" w:lineRule="auto"/>
        <w:jc w:val="both"/>
        <w:rPr>
          <w:rFonts w:ascii="Arial" w:hAnsi="Arial" w:cs="Arial"/>
          <w:sz w:val="18"/>
          <w:szCs w:val="18"/>
          <w:lang w:val="en-GB"/>
        </w:rPr>
      </w:pPr>
      <w:r w:rsidRPr="00976461">
        <w:rPr>
          <w:rFonts w:ascii="Arial" w:hAnsi="Arial" w:cs="Arial"/>
          <w:b/>
          <w:sz w:val="18"/>
          <w:szCs w:val="18"/>
          <w:lang w:val="en-GB"/>
        </w:rPr>
        <w:t xml:space="preserve">Midterm exam. </w:t>
      </w:r>
      <w:r w:rsidRPr="00976461">
        <w:rPr>
          <w:rFonts w:ascii="Arial" w:hAnsi="Arial" w:cs="Arial"/>
          <w:sz w:val="18"/>
          <w:szCs w:val="18"/>
          <w:lang w:val="en-GB"/>
        </w:rPr>
        <w:t>The midterm exam will be based on topics 1-6.</w:t>
      </w:r>
      <w:r w:rsidR="00AE1170" w:rsidRPr="00976461">
        <w:rPr>
          <w:rFonts w:ascii="Arial" w:hAnsi="Arial" w:cs="Arial"/>
          <w:sz w:val="18"/>
          <w:szCs w:val="18"/>
          <w:lang w:val="en-GB"/>
        </w:rPr>
        <w:t xml:space="preserve"> Students will be asked to answer theoretical questions as well as solve problems, analy</w:t>
      </w:r>
      <w:r w:rsidR="00B1112B" w:rsidRPr="00976461">
        <w:rPr>
          <w:rFonts w:ascii="Arial" w:hAnsi="Arial" w:cs="Arial"/>
          <w:sz w:val="18"/>
          <w:szCs w:val="18"/>
          <w:lang w:val="en-GB"/>
        </w:rPr>
        <w:t>s</w:t>
      </w:r>
      <w:r w:rsidR="00AE1170" w:rsidRPr="00976461">
        <w:rPr>
          <w:rFonts w:ascii="Arial" w:hAnsi="Arial" w:cs="Arial"/>
          <w:sz w:val="18"/>
          <w:szCs w:val="18"/>
          <w:lang w:val="en-GB"/>
        </w:rPr>
        <w:t>e mini cases. Both multiple-choice and open-ended questions will be asked.</w:t>
      </w:r>
      <w:r w:rsidR="007B319C" w:rsidRPr="00976461">
        <w:rPr>
          <w:rFonts w:ascii="Arial" w:hAnsi="Arial" w:cs="Arial"/>
          <w:sz w:val="18"/>
          <w:szCs w:val="18"/>
          <w:lang w:val="en-GB"/>
        </w:rPr>
        <w:t xml:space="preserve"> </w:t>
      </w:r>
      <w:r w:rsidR="00AE1170" w:rsidRPr="00976461">
        <w:rPr>
          <w:rFonts w:ascii="Arial" w:hAnsi="Arial" w:cs="Arial"/>
          <w:sz w:val="18"/>
          <w:szCs w:val="18"/>
          <w:lang w:val="en-GB"/>
        </w:rPr>
        <w:t xml:space="preserve">The midterm exam will account for </w:t>
      </w:r>
      <w:r w:rsidR="007B319C" w:rsidRPr="00976461">
        <w:rPr>
          <w:rFonts w:ascii="Arial" w:hAnsi="Arial" w:cs="Arial"/>
          <w:sz w:val="18"/>
          <w:szCs w:val="18"/>
          <w:lang w:val="en-GB"/>
        </w:rPr>
        <w:t>5</w:t>
      </w:r>
      <w:r w:rsidR="00AE1170" w:rsidRPr="00976461">
        <w:rPr>
          <w:rFonts w:ascii="Arial" w:hAnsi="Arial" w:cs="Arial"/>
          <w:sz w:val="18"/>
          <w:szCs w:val="18"/>
          <w:lang w:val="en-GB"/>
        </w:rPr>
        <w:t>5% of the final grade.</w:t>
      </w:r>
      <w:r w:rsidR="007B319C" w:rsidRPr="00976461">
        <w:rPr>
          <w:rFonts w:ascii="Arial" w:hAnsi="Arial" w:cs="Arial"/>
          <w:sz w:val="18"/>
          <w:szCs w:val="18"/>
          <w:lang w:val="en-GB"/>
        </w:rPr>
        <w:t xml:space="preserve"> Consultations will be organized between the lecture on topic 6 and the midterm exam.</w:t>
      </w:r>
    </w:p>
    <w:p w14:paraId="650DCA14" w14:textId="77777777" w:rsidR="00C045D6" w:rsidRPr="00976461" w:rsidRDefault="00C045D6" w:rsidP="00C045D6">
      <w:pPr>
        <w:spacing w:after="0" w:line="240" w:lineRule="auto"/>
        <w:jc w:val="both"/>
        <w:rPr>
          <w:rFonts w:ascii="Arial" w:hAnsi="Arial" w:cs="Arial"/>
          <w:sz w:val="18"/>
          <w:lang w:val="en-GB"/>
        </w:rPr>
      </w:pPr>
    </w:p>
    <w:p w14:paraId="662C381E" w14:textId="14D16C84" w:rsidR="00AE1170" w:rsidRPr="00976461" w:rsidRDefault="001830CF" w:rsidP="00AE1170">
      <w:pPr>
        <w:spacing w:after="0" w:line="240" w:lineRule="auto"/>
        <w:jc w:val="both"/>
        <w:rPr>
          <w:rFonts w:ascii="Arial" w:hAnsi="Arial" w:cs="Arial"/>
          <w:sz w:val="18"/>
          <w:szCs w:val="18"/>
          <w:lang w:val="en-GB"/>
        </w:rPr>
      </w:pPr>
      <w:r w:rsidRPr="00976461">
        <w:rPr>
          <w:rFonts w:ascii="Arial" w:hAnsi="Arial" w:cs="Arial"/>
          <w:b/>
          <w:sz w:val="18"/>
          <w:szCs w:val="24"/>
          <w:lang w:val="en-GB"/>
        </w:rPr>
        <w:t>F</w:t>
      </w:r>
      <w:r w:rsidR="00C045D6" w:rsidRPr="00976461">
        <w:rPr>
          <w:rFonts w:ascii="Arial" w:hAnsi="Arial" w:cs="Arial"/>
          <w:b/>
          <w:sz w:val="18"/>
          <w:szCs w:val="24"/>
          <w:lang w:val="en-GB"/>
        </w:rPr>
        <w:t xml:space="preserve">inal exam. </w:t>
      </w:r>
      <w:r w:rsidR="00C045D6" w:rsidRPr="00976461">
        <w:rPr>
          <w:rFonts w:ascii="Arial" w:hAnsi="Arial" w:cs="Arial"/>
          <w:sz w:val="18"/>
          <w:szCs w:val="18"/>
          <w:lang w:val="en-GB"/>
        </w:rPr>
        <w:t xml:space="preserve">The final exam will be based on topics </w:t>
      </w:r>
      <w:r w:rsidR="007B319C" w:rsidRPr="00976461">
        <w:rPr>
          <w:rFonts w:ascii="Arial" w:hAnsi="Arial" w:cs="Arial"/>
          <w:sz w:val="18"/>
          <w:szCs w:val="18"/>
          <w:lang w:val="en-GB"/>
        </w:rPr>
        <w:t>7</w:t>
      </w:r>
      <w:r w:rsidR="00C045D6" w:rsidRPr="00976461">
        <w:rPr>
          <w:rFonts w:ascii="Arial" w:hAnsi="Arial" w:cs="Arial"/>
          <w:sz w:val="18"/>
          <w:szCs w:val="18"/>
          <w:lang w:val="en-GB"/>
        </w:rPr>
        <w:t>-1</w:t>
      </w:r>
      <w:r w:rsidR="00AE1170" w:rsidRPr="00976461">
        <w:rPr>
          <w:rFonts w:ascii="Arial" w:hAnsi="Arial" w:cs="Arial"/>
          <w:sz w:val="18"/>
          <w:szCs w:val="18"/>
          <w:lang w:val="en-GB"/>
        </w:rPr>
        <w:t>1</w:t>
      </w:r>
      <w:r w:rsidR="00C045D6" w:rsidRPr="00976461">
        <w:rPr>
          <w:rFonts w:ascii="Arial" w:hAnsi="Arial" w:cs="Arial"/>
          <w:sz w:val="18"/>
          <w:szCs w:val="18"/>
          <w:lang w:val="en-GB"/>
        </w:rPr>
        <w:t xml:space="preserve">. </w:t>
      </w:r>
      <w:r w:rsidR="00AE1170" w:rsidRPr="00976461">
        <w:rPr>
          <w:rFonts w:ascii="Arial" w:hAnsi="Arial" w:cs="Arial"/>
          <w:sz w:val="18"/>
          <w:szCs w:val="18"/>
          <w:lang w:val="en-GB"/>
        </w:rPr>
        <w:t>Students will be asked to answer theoretical questions as well as solve problems, analy</w:t>
      </w:r>
      <w:r w:rsidR="00B1112B" w:rsidRPr="00976461">
        <w:rPr>
          <w:rFonts w:ascii="Arial" w:hAnsi="Arial" w:cs="Arial"/>
          <w:sz w:val="18"/>
          <w:szCs w:val="18"/>
          <w:lang w:val="en-GB"/>
        </w:rPr>
        <w:t>s</w:t>
      </w:r>
      <w:r w:rsidR="00AE1170" w:rsidRPr="00976461">
        <w:rPr>
          <w:rFonts w:ascii="Arial" w:hAnsi="Arial" w:cs="Arial"/>
          <w:sz w:val="18"/>
          <w:szCs w:val="18"/>
          <w:lang w:val="en-GB"/>
        </w:rPr>
        <w:t>e mini cases. Both multiple-choice and open-ended questions will be asked.</w:t>
      </w:r>
      <w:r w:rsidR="0074618E" w:rsidRPr="00976461">
        <w:rPr>
          <w:rFonts w:ascii="Arial" w:hAnsi="Arial" w:cs="Arial"/>
          <w:sz w:val="18"/>
          <w:szCs w:val="18"/>
          <w:lang w:val="en-GB"/>
        </w:rPr>
        <w:t xml:space="preserve"> </w:t>
      </w:r>
      <w:r w:rsidR="00AE1170" w:rsidRPr="00976461">
        <w:rPr>
          <w:rFonts w:ascii="Arial" w:hAnsi="Arial" w:cs="Arial"/>
          <w:sz w:val="18"/>
          <w:szCs w:val="18"/>
          <w:lang w:val="en-GB"/>
        </w:rPr>
        <w:t xml:space="preserve">The final exam will account for </w:t>
      </w:r>
      <w:r w:rsidR="007B319C" w:rsidRPr="00976461">
        <w:rPr>
          <w:rFonts w:ascii="Arial" w:hAnsi="Arial" w:cs="Arial"/>
          <w:sz w:val="18"/>
          <w:szCs w:val="18"/>
          <w:lang w:val="en-GB"/>
        </w:rPr>
        <w:t>4</w:t>
      </w:r>
      <w:r w:rsidR="00AE1170" w:rsidRPr="00976461">
        <w:rPr>
          <w:rFonts w:ascii="Arial" w:hAnsi="Arial" w:cs="Arial"/>
          <w:sz w:val="18"/>
          <w:szCs w:val="18"/>
          <w:lang w:val="en-GB"/>
        </w:rPr>
        <w:t>5% of the final grade.</w:t>
      </w:r>
    </w:p>
    <w:p w14:paraId="19238009" w14:textId="77777777" w:rsidR="00C045D6" w:rsidRPr="00976461" w:rsidRDefault="00C045D6" w:rsidP="00C045D6">
      <w:pPr>
        <w:spacing w:after="0" w:line="240" w:lineRule="auto"/>
        <w:jc w:val="both"/>
        <w:rPr>
          <w:rFonts w:ascii="Arial" w:hAnsi="Arial" w:cs="Arial"/>
          <w:sz w:val="18"/>
          <w:szCs w:val="24"/>
          <w:lang w:val="en-GB"/>
        </w:rPr>
      </w:pPr>
    </w:p>
    <w:p w14:paraId="01F38A0D" w14:textId="6B9BCDBA" w:rsidR="00C045D6" w:rsidRPr="00E268CD" w:rsidRDefault="00256F41" w:rsidP="00C045D6">
      <w:pPr>
        <w:widowControl w:val="0"/>
        <w:autoSpaceDE w:val="0"/>
        <w:autoSpaceDN w:val="0"/>
        <w:adjustRightInd w:val="0"/>
        <w:spacing w:after="0" w:line="240" w:lineRule="auto"/>
        <w:jc w:val="both"/>
        <w:rPr>
          <w:rFonts w:ascii="Arial" w:hAnsi="Arial" w:cs="Arial"/>
          <w:bCs/>
          <w:sz w:val="18"/>
          <w:szCs w:val="18"/>
          <w:lang w:val="en-GB"/>
        </w:rPr>
      </w:pPr>
      <w:r>
        <w:rPr>
          <w:rFonts w:ascii="Arial" w:hAnsi="Arial" w:cs="Arial"/>
          <w:b/>
          <w:bCs/>
          <w:sz w:val="18"/>
          <w:szCs w:val="18"/>
          <w:lang w:val="en-GB"/>
        </w:rPr>
        <w:t>R</w:t>
      </w:r>
      <w:r w:rsidR="00C045D6" w:rsidRPr="00976461">
        <w:rPr>
          <w:rFonts w:ascii="Arial" w:hAnsi="Arial" w:cs="Arial"/>
          <w:b/>
          <w:bCs/>
          <w:sz w:val="18"/>
          <w:szCs w:val="18"/>
          <w:lang w:val="en-GB"/>
        </w:rPr>
        <w:t xml:space="preserve">etake exam. </w:t>
      </w:r>
      <w:r w:rsidR="00C045D6" w:rsidRPr="00976461">
        <w:rPr>
          <w:rFonts w:ascii="Arial" w:hAnsi="Arial" w:cs="Arial"/>
          <w:bCs/>
          <w:sz w:val="18"/>
          <w:szCs w:val="18"/>
          <w:lang w:val="en-GB"/>
        </w:rPr>
        <w:t xml:space="preserve">After receiving a failing final cumulative grade, a student can </w:t>
      </w:r>
      <w:r w:rsidR="003F23FA" w:rsidRPr="00976461">
        <w:rPr>
          <w:rFonts w:ascii="Arial" w:hAnsi="Arial" w:cs="Arial"/>
          <w:bCs/>
          <w:sz w:val="18"/>
          <w:szCs w:val="18"/>
          <w:lang w:val="en-GB"/>
        </w:rPr>
        <w:t>take the retake</w:t>
      </w:r>
      <w:r w:rsidR="00C045D6" w:rsidRPr="00976461">
        <w:rPr>
          <w:rFonts w:ascii="Arial" w:hAnsi="Arial" w:cs="Arial"/>
          <w:bCs/>
          <w:sz w:val="18"/>
          <w:szCs w:val="18"/>
          <w:lang w:val="en-GB"/>
        </w:rPr>
        <w:t xml:space="preserve"> exam. </w:t>
      </w:r>
      <w:r w:rsidR="00A5459E" w:rsidRPr="00976461">
        <w:rPr>
          <w:rFonts w:ascii="Arial" w:hAnsi="Arial" w:cs="Arial"/>
          <w:bCs/>
          <w:sz w:val="18"/>
          <w:szCs w:val="18"/>
          <w:lang w:val="en-GB"/>
        </w:rPr>
        <w:t>T</w:t>
      </w:r>
      <w:r w:rsidR="009E564C" w:rsidRPr="00976461">
        <w:rPr>
          <w:rFonts w:ascii="Arial" w:hAnsi="Arial" w:cs="Arial"/>
          <w:bCs/>
          <w:sz w:val="18"/>
          <w:szCs w:val="18"/>
          <w:lang w:val="en-GB"/>
        </w:rPr>
        <w:t xml:space="preserve">he retake exam will be based on all course material (topics 1-11). The retake exam will </w:t>
      </w:r>
      <w:r w:rsidR="003F23FA" w:rsidRPr="00976461">
        <w:rPr>
          <w:rFonts w:ascii="Arial" w:hAnsi="Arial" w:cs="Arial"/>
          <w:bCs/>
          <w:sz w:val="18"/>
          <w:szCs w:val="18"/>
          <w:lang w:val="en-GB"/>
        </w:rPr>
        <w:t>account for</w:t>
      </w:r>
      <w:r w:rsidR="009E564C" w:rsidRPr="00976461">
        <w:rPr>
          <w:rFonts w:ascii="Arial" w:hAnsi="Arial" w:cs="Arial"/>
          <w:bCs/>
          <w:sz w:val="18"/>
          <w:szCs w:val="18"/>
          <w:lang w:val="en-GB"/>
        </w:rPr>
        <w:t xml:space="preserve"> </w:t>
      </w:r>
      <w:r w:rsidR="009E564C" w:rsidRPr="00976461">
        <w:rPr>
          <w:rFonts w:ascii="Arial" w:hAnsi="Arial" w:cs="Arial"/>
          <w:sz w:val="18"/>
          <w:szCs w:val="18"/>
          <w:lang w:val="en-GB"/>
        </w:rPr>
        <w:t>100</w:t>
      </w:r>
      <w:r w:rsidR="00C045D6" w:rsidRPr="00976461">
        <w:rPr>
          <w:rFonts w:ascii="Arial" w:hAnsi="Arial" w:cs="Arial"/>
          <w:sz w:val="18"/>
          <w:szCs w:val="18"/>
          <w:lang w:val="en-GB"/>
        </w:rPr>
        <w:t xml:space="preserve">% </w:t>
      </w:r>
      <w:r w:rsidR="003F23FA" w:rsidRPr="00976461">
        <w:rPr>
          <w:rFonts w:ascii="Arial" w:hAnsi="Arial" w:cs="Arial"/>
          <w:sz w:val="18"/>
          <w:szCs w:val="18"/>
          <w:lang w:val="en-GB"/>
        </w:rPr>
        <w:t>of the final grade.</w:t>
      </w:r>
      <w:r w:rsidR="00C045D6" w:rsidRPr="00E268CD">
        <w:rPr>
          <w:rFonts w:ascii="Arial" w:hAnsi="Arial" w:cs="Arial"/>
          <w:sz w:val="18"/>
          <w:szCs w:val="18"/>
          <w:lang w:val="en-GB"/>
        </w:rPr>
        <w:t xml:space="preserve"> </w:t>
      </w:r>
    </w:p>
    <w:p w14:paraId="7703D1B6" w14:textId="77777777" w:rsidR="00C045D6" w:rsidRPr="00E268CD" w:rsidRDefault="00C045D6" w:rsidP="00C045D6">
      <w:pPr>
        <w:spacing w:after="0" w:line="240" w:lineRule="auto"/>
        <w:jc w:val="both"/>
        <w:rPr>
          <w:rFonts w:ascii="Arial" w:hAnsi="Arial" w:cs="Arial"/>
          <w:b/>
          <w:sz w:val="18"/>
          <w:szCs w:val="18"/>
          <w:lang w:val="en-GB"/>
        </w:rPr>
      </w:pPr>
    </w:p>
    <w:p w14:paraId="68912DC6" w14:textId="040ACF7E" w:rsidR="00C045D6" w:rsidRPr="00E268CD" w:rsidRDefault="00EC152C" w:rsidP="00C045D6">
      <w:pPr>
        <w:spacing w:after="0" w:line="240" w:lineRule="auto"/>
        <w:jc w:val="both"/>
        <w:rPr>
          <w:rFonts w:ascii="Arial" w:hAnsi="Arial" w:cs="Arial"/>
          <w:b/>
          <w:sz w:val="18"/>
          <w:szCs w:val="18"/>
          <w:lang w:val="en-GB"/>
        </w:rPr>
      </w:pPr>
      <w:r w:rsidRPr="00E268CD">
        <w:rPr>
          <w:rFonts w:ascii="Arial" w:hAnsi="Arial" w:cs="Arial"/>
          <w:b/>
          <w:sz w:val="18"/>
          <w:szCs w:val="18"/>
          <w:lang w:val="en-GB"/>
        </w:rPr>
        <w:t>Main r</w:t>
      </w:r>
      <w:r w:rsidR="00C045D6" w:rsidRPr="00E268CD">
        <w:rPr>
          <w:rFonts w:ascii="Arial" w:hAnsi="Arial" w:cs="Arial"/>
          <w:b/>
          <w:sz w:val="18"/>
          <w:szCs w:val="18"/>
          <w:lang w:val="en-GB"/>
        </w:rPr>
        <w:t>eading</w:t>
      </w:r>
      <w:r w:rsidRPr="00E268CD">
        <w:rPr>
          <w:rFonts w:ascii="Arial" w:hAnsi="Arial" w:cs="Arial"/>
          <w:b/>
          <w:sz w:val="18"/>
          <w:szCs w:val="18"/>
          <w:lang w:val="en-GB"/>
        </w:rPr>
        <w:t>:</w:t>
      </w:r>
    </w:p>
    <w:p w14:paraId="24960309" w14:textId="77777777" w:rsidR="00C045D6" w:rsidRPr="00E268CD" w:rsidRDefault="00C045D6" w:rsidP="00C045D6">
      <w:pPr>
        <w:spacing w:after="0" w:line="240" w:lineRule="auto"/>
        <w:jc w:val="both"/>
        <w:rPr>
          <w:rFonts w:ascii="Arial" w:hAnsi="Arial" w:cs="Arial"/>
          <w:b/>
          <w:sz w:val="18"/>
          <w:szCs w:val="18"/>
          <w:lang w:val="en-GB"/>
        </w:rPr>
      </w:pPr>
    </w:p>
    <w:p w14:paraId="29FF3EA5" w14:textId="77777777" w:rsidR="00C045D6" w:rsidRPr="00E268CD" w:rsidRDefault="00C045D6" w:rsidP="00EC152C">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proofErr w:type="spellStart"/>
      <w:r w:rsidRPr="00E268CD">
        <w:rPr>
          <w:rFonts w:ascii="Arial" w:hAnsi="Arial" w:cs="Arial"/>
          <w:sz w:val="18"/>
          <w:szCs w:val="18"/>
          <w:lang w:val="en-GB"/>
        </w:rPr>
        <w:t>Pindyck</w:t>
      </w:r>
      <w:proofErr w:type="spellEnd"/>
      <w:r w:rsidRPr="00E268CD">
        <w:rPr>
          <w:rFonts w:ascii="Arial" w:hAnsi="Arial" w:cs="Arial"/>
          <w:sz w:val="18"/>
          <w:szCs w:val="18"/>
          <w:lang w:val="en-GB"/>
        </w:rPr>
        <w:t xml:space="preserve"> R.S, </w:t>
      </w:r>
      <w:proofErr w:type="spellStart"/>
      <w:r w:rsidRPr="00E268CD">
        <w:rPr>
          <w:rFonts w:ascii="Arial" w:hAnsi="Arial" w:cs="Arial"/>
          <w:sz w:val="18"/>
          <w:szCs w:val="18"/>
          <w:lang w:val="en-GB"/>
        </w:rPr>
        <w:t>Rubinfeld</w:t>
      </w:r>
      <w:proofErr w:type="spellEnd"/>
      <w:r w:rsidRPr="00E268CD">
        <w:rPr>
          <w:rFonts w:ascii="Arial" w:hAnsi="Arial" w:cs="Arial"/>
          <w:sz w:val="18"/>
          <w:szCs w:val="18"/>
          <w:lang w:val="en-GB"/>
        </w:rPr>
        <w:t xml:space="preserve"> D.L, </w:t>
      </w:r>
      <w:r w:rsidRPr="00E268CD">
        <w:rPr>
          <w:rFonts w:ascii="Arial" w:hAnsi="Arial" w:cs="Arial"/>
          <w:i/>
          <w:sz w:val="18"/>
          <w:szCs w:val="18"/>
          <w:lang w:val="en-GB"/>
        </w:rPr>
        <w:t xml:space="preserve">Microeconomics, </w:t>
      </w:r>
      <w:r w:rsidRPr="00E268CD">
        <w:rPr>
          <w:rFonts w:ascii="Arial" w:hAnsi="Arial" w:cs="Arial"/>
          <w:sz w:val="18"/>
          <w:szCs w:val="18"/>
          <w:lang w:val="en-GB"/>
        </w:rPr>
        <w:t>7</w:t>
      </w:r>
      <w:r w:rsidRPr="00E268CD">
        <w:rPr>
          <w:rFonts w:ascii="Arial" w:hAnsi="Arial" w:cs="Arial"/>
          <w:sz w:val="18"/>
          <w:szCs w:val="18"/>
          <w:vertAlign w:val="superscript"/>
          <w:lang w:val="en-GB"/>
        </w:rPr>
        <w:t>th</w:t>
      </w:r>
      <w:r w:rsidRPr="00E268CD">
        <w:rPr>
          <w:rFonts w:ascii="Arial" w:hAnsi="Arial" w:cs="Arial"/>
          <w:sz w:val="18"/>
          <w:szCs w:val="18"/>
          <w:lang w:val="en-GB"/>
        </w:rPr>
        <w:t xml:space="preserve"> edition, Prentice Hall, 2009</w:t>
      </w:r>
    </w:p>
    <w:p w14:paraId="401319A2" w14:textId="77777777" w:rsidR="00C045D6" w:rsidRPr="00E268CD"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p>
    <w:p w14:paraId="1BF05C1A" w14:textId="1099FC25" w:rsidR="00C045D6" w:rsidRPr="00E268CD" w:rsidRDefault="00825AE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lang w:val="en-GB"/>
        </w:rPr>
      </w:pPr>
      <w:r w:rsidRPr="00E268CD">
        <w:rPr>
          <w:rFonts w:ascii="Arial" w:hAnsi="Arial" w:cs="Arial"/>
          <w:sz w:val="18"/>
          <w:szCs w:val="18"/>
          <w:lang w:val="en-GB"/>
        </w:rPr>
        <w:t xml:space="preserve">Information </w:t>
      </w:r>
      <w:r w:rsidR="002E71DC">
        <w:rPr>
          <w:rFonts w:ascii="Arial" w:hAnsi="Arial" w:cs="Arial"/>
          <w:sz w:val="18"/>
          <w:szCs w:val="18"/>
          <w:lang w:val="en-GB"/>
        </w:rPr>
        <w:t>on</w:t>
      </w:r>
      <w:r w:rsidRPr="00E268CD">
        <w:rPr>
          <w:rFonts w:ascii="Arial" w:hAnsi="Arial" w:cs="Arial"/>
          <w:sz w:val="18"/>
          <w:szCs w:val="18"/>
          <w:lang w:val="en-GB"/>
        </w:rPr>
        <w:t xml:space="preserve"> additional readings</w:t>
      </w:r>
      <w:r w:rsidR="00772C7B" w:rsidRPr="00E268CD">
        <w:rPr>
          <w:rFonts w:ascii="Arial" w:hAnsi="Arial" w:cs="Arial"/>
          <w:sz w:val="18"/>
          <w:szCs w:val="18"/>
          <w:lang w:val="en-GB"/>
        </w:rPr>
        <w:t>, if any, will</w:t>
      </w:r>
      <w:r w:rsidRPr="00E268CD">
        <w:rPr>
          <w:rFonts w:ascii="Arial" w:hAnsi="Arial" w:cs="Arial"/>
          <w:sz w:val="18"/>
          <w:szCs w:val="18"/>
          <w:lang w:val="en-GB"/>
        </w:rPr>
        <w:t xml:space="preserve"> be given during the course.</w:t>
      </w:r>
    </w:p>
    <w:p w14:paraId="6F0A243D" w14:textId="77777777" w:rsidR="00C045D6" w:rsidRPr="00C045D6" w:rsidRDefault="00C045D6" w:rsidP="00C045D6">
      <w:pPr>
        <w:tabs>
          <w:tab w:val="left" w:pos="-720"/>
          <w:tab w:val="left" w:pos="-180"/>
          <w:tab w:val="left" w:pos="288"/>
          <w:tab w:val="left" w:pos="576"/>
          <w:tab w:val="left" w:pos="864"/>
          <w:tab w:val="left" w:pos="1152"/>
          <w:tab w:val="left" w:pos="1440"/>
          <w:tab w:val="left" w:pos="1728"/>
          <w:tab w:val="left" w:pos="2025"/>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s>
        <w:suppressAutoHyphens/>
        <w:spacing w:after="0" w:line="240" w:lineRule="auto"/>
        <w:jc w:val="both"/>
        <w:rPr>
          <w:rFonts w:ascii="Arial" w:hAnsi="Arial" w:cs="Arial"/>
          <w:sz w:val="18"/>
          <w:szCs w:val="18"/>
        </w:rPr>
      </w:pPr>
    </w:p>
    <w:p w14:paraId="47B8A80F" w14:textId="2B6E378B" w:rsidR="00DB6F63" w:rsidRPr="00C045D6" w:rsidRDefault="00DB6F63" w:rsidP="00C045D6">
      <w:pPr>
        <w:spacing w:after="0" w:line="240" w:lineRule="auto"/>
        <w:rPr>
          <w:rFonts w:ascii="Arial" w:hAnsi="Arial" w:cs="Arial"/>
          <w:b/>
          <w:sz w:val="18"/>
          <w:szCs w:val="18"/>
          <w:lang w:eastAsia="ar-SA"/>
        </w:rPr>
      </w:pPr>
    </w:p>
    <w:p w14:paraId="6E481360" w14:textId="2C16A07F" w:rsidR="00C045D6" w:rsidRDefault="00C045D6" w:rsidP="00DC705C">
      <w:pPr>
        <w:tabs>
          <w:tab w:val="left" w:pos="5310"/>
        </w:tabs>
        <w:spacing w:after="0" w:line="240" w:lineRule="auto"/>
        <w:rPr>
          <w:rFonts w:ascii="Arial" w:hAnsi="Arial" w:cs="Arial"/>
          <w:b/>
          <w:sz w:val="18"/>
          <w:szCs w:val="18"/>
          <w:lang w:eastAsia="ar-SA"/>
        </w:rPr>
      </w:pPr>
      <w:r>
        <w:rPr>
          <w:rFonts w:ascii="Arial" w:hAnsi="Arial" w:cs="Arial"/>
          <w:b/>
          <w:sz w:val="18"/>
          <w:szCs w:val="18"/>
        </w:rPr>
        <w:br w:type="page"/>
      </w:r>
    </w:p>
    <w:p w14:paraId="7B17E13B" w14:textId="77777777" w:rsidR="001B338B" w:rsidRPr="00DD6FA8" w:rsidRDefault="001B338B" w:rsidP="00B259CF">
      <w:pPr>
        <w:pStyle w:val="metod"/>
        <w:ind w:firstLine="0"/>
        <w:jc w:val="both"/>
        <w:rPr>
          <w:rFonts w:ascii="Arial" w:hAnsi="Arial" w:cs="Arial"/>
          <w:b/>
          <w:sz w:val="18"/>
          <w:szCs w:val="18"/>
          <w:lang w:val="en-US"/>
        </w:rPr>
      </w:pPr>
    </w:p>
    <w:p w14:paraId="20C5BC33" w14:textId="15EBBA7B" w:rsidR="001B338B" w:rsidRPr="00DD6FA8" w:rsidRDefault="001B338B" w:rsidP="001B338B">
      <w:pPr>
        <w:pStyle w:val="metod"/>
        <w:ind w:firstLine="0"/>
        <w:jc w:val="right"/>
        <w:rPr>
          <w:rFonts w:ascii="Arial" w:hAnsi="Arial" w:cs="Arial"/>
          <w:b/>
          <w:sz w:val="18"/>
          <w:szCs w:val="18"/>
          <w:lang w:val="en-US"/>
        </w:rPr>
      </w:pPr>
      <w:r w:rsidRPr="00DD6FA8">
        <w:rPr>
          <w:rFonts w:ascii="Arial" w:hAnsi="Arial" w:cs="Arial"/>
          <w:b/>
          <w:sz w:val="18"/>
          <w:szCs w:val="18"/>
          <w:lang w:val="en-US"/>
        </w:rPr>
        <w:t>ANNEX</w:t>
      </w:r>
    </w:p>
    <w:p w14:paraId="0F5DACF8" w14:textId="77777777" w:rsidR="001B338B" w:rsidRPr="00DD6FA8" w:rsidRDefault="001B338B" w:rsidP="00B259CF">
      <w:pPr>
        <w:pStyle w:val="metod"/>
        <w:ind w:firstLine="0"/>
        <w:jc w:val="both"/>
        <w:rPr>
          <w:rFonts w:ascii="Arial" w:hAnsi="Arial" w:cs="Arial"/>
          <w:b/>
          <w:sz w:val="18"/>
          <w:szCs w:val="18"/>
          <w:lang w:val="en-US"/>
        </w:rPr>
      </w:pPr>
    </w:p>
    <w:p w14:paraId="2D5D9AF9" w14:textId="5B30B144" w:rsidR="007C6666" w:rsidRPr="00DD6FA8" w:rsidRDefault="0073580A" w:rsidP="00DB6F63">
      <w:pPr>
        <w:pStyle w:val="metod"/>
        <w:ind w:firstLine="0"/>
        <w:jc w:val="center"/>
        <w:rPr>
          <w:rFonts w:ascii="Arial" w:hAnsi="Arial" w:cs="Arial"/>
          <w:b/>
          <w:sz w:val="20"/>
          <w:lang w:val="en-US"/>
        </w:rPr>
      </w:pPr>
      <w:r w:rsidRPr="00DD6FA8">
        <w:rPr>
          <w:rFonts w:ascii="Arial" w:hAnsi="Arial" w:cs="Arial"/>
          <w:b/>
          <w:sz w:val="20"/>
          <w:lang w:val="en-US"/>
        </w:rPr>
        <w:t>DEGREE</w:t>
      </w:r>
      <w:r w:rsidR="00DB6F63" w:rsidRPr="00DD6FA8">
        <w:rPr>
          <w:rFonts w:ascii="Arial" w:hAnsi="Arial" w:cs="Arial"/>
          <w:b/>
          <w:sz w:val="20"/>
          <w:lang w:val="en-US"/>
        </w:rPr>
        <w:t xml:space="preserve"> LEVEL LEARNING OBJECTIVES</w:t>
      </w:r>
    </w:p>
    <w:p w14:paraId="7D0E3022" w14:textId="78B7B60A" w:rsidR="007C0E00" w:rsidRPr="00DD6FA8" w:rsidRDefault="007C0E00" w:rsidP="00B259CF">
      <w:pPr>
        <w:pStyle w:val="metod"/>
        <w:ind w:firstLine="0"/>
        <w:jc w:val="both"/>
        <w:rPr>
          <w:rFonts w:ascii="Arial" w:hAnsi="Arial" w:cs="Arial"/>
          <w:b/>
          <w:sz w:val="18"/>
          <w:szCs w:val="18"/>
          <w:lang w:val="en-US"/>
        </w:rPr>
      </w:pPr>
    </w:p>
    <w:p w14:paraId="3A68429E" w14:textId="77777777" w:rsidR="00DB6F63" w:rsidRPr="00DD6FA8" w:rsidRDefault="00DB6F63" w:rsidP="00B259CF">
      <w:pPr>
        <w:pStyle w:val="metod"/>
        <w:ind w:firstLine="0"/>
        <w:jc w:val="both"/>
        <w:rPr>
          <w:rFonts w:ascii="Arial" w:hAnsi="Arial" w:cs="Arial"/>
          <w:b/>
          <w:sz w:val="18"/>
          <w:szCs w:val="18"/>
          <w:lang w:val="en-US"/>
        </w:rPr>
      </w:pPr>
    </w:p>
    <w:p w14:paraId="30805D9E" w14:textId="77777777" w:rsidR="00DB6F63" w:rsidRPr="00DD6FA8" w:rsidRDefault="00DB6F63" w:rsidP="00B259CF">
      <w:pPr>
        <w:pStyle w:val="metod"/>
        <w:ind w:firstLine="0"/>
        <w:jc w:val="both"/>
        <w:rPr>
          <w:rFonts w:ascii="Arial" w:hAnsi="Arial" w:cs="Arial"/>
          <w:b/>
          <w:sz w:val="18"/>
          <w:szCs w:val="18"/>
          <w:lang w:val="en-US"/>
        </w:rPr>
      </w:pPr>
    </w:p>
    <w:p w14:paraId="3ACF87CF" w14:textId="7DE760FA" w:rsidR="007C0E00" w:rsidRPr="00DD6FA8" w:rsidRDefault="00194A85" w:rsidP="00B259CF">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Business Management</w:t>
      </w:r>
    </w:p>
    <w:p w14:paraId="659A3E73" w14:textId="4323B923" w:rsidR="001B338B" w:rsidRPr="00DD6FA8" w:rsidRDefault="00194A85" w:rsidP="00B259CF">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 xml:space="preserve">: </w:t>
      </w:r>
    </w:p>
    <w:p w14:paraId="1FBD0245" w14:textId="77777777" w:rsidR="001B338B"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International Business and Communication, </w:t>
      </w:r>
    </w:p>
    <w:p w14:paraId="3765DE8C" w14:textId="77777777" w:rsidR="001B338B" w:rsidRPr="00DD6FA8" w:rsidRDefault="001B338B"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Business Management and M</w:t>
      </w:r>
      <w:r w:rsidR="00194A85" w:rsidRPr="00DD6FA8">
        <w:rPr>
          <w:rFonts w:ascii="Arial" w:hAnsi="Arial" w:cs="Arial"/>
          <w:i/>
          <w:sz w:val="16"/>
          <w:szCs w:val="18"/>
          <w:lang w:val="en-US"/>
        </w:rPr>
        <w:t xml:space="preserve">arketing, Finance, </w:t>
      </w:r>
    </w:p>
    <w:p w14:paraId="50E30118" w14:textId="6329D559" w:rsidR="00194A85" w:rsidRPr="00DD6FA8" w:rsidRDefault="00194A85" w:rsidP="00B259CF">
      <w:pPr>
        <w:pStyle w:val="metod"/>
        <w:ind w:firstLine="0"/>
        <w:jc w:val="both"/>
        <w:rPr>
          <w:rFonts w:ascii="Arial" w:hAnsi="Arial" w:cs="Arial"/>
          <w:i/>
          <w:sz w:val="16"/>
          <w:szCs w:val="18"/>
          <w:lang w:val="en-US"/>
        </w:rPr>
      </w:pPr>
      <w:r w:rsidRPr="00DD6FA8">
        <w:rPr>
          <w:rFonts w:ascii="Arial" w:hAnsi="Arial" w:cs="Arial"/>
          <w:i/>
          <w:sz w:val="16"/>
          <w:szCs w:val="18"/>
          <w:lang w:val="en-US"/>
        </w:rPr>
        <w:t>In</w:t>
      </w:r>
      <w:r w:rsidR="001B338B" w:rsidRPr="00DD6FA8">
        <w:rPr>
          <w:rFonts w:ascii="Arial" w:hAnsi="Arial" w:cs="Arial"/>
          <w:i/>
          <w:sz w:val="16"/>
          <w:szCs w:val="18"/>
          <w:lang w:val="en-US"/>
        </w:rPr>
        <w:t>dustrial Technology Management</w:t>
      </w:r>
    </w:p>
    <w:p w14:paraId="56EA9CDC" w14:textId="77777777" w:rsidR="001B338B" w:rsidRPr="00DD6FA8" w:rsidRDefault="001B338B" w:rsidP="00B259CF">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405"/>
        <w:gridCol w:w="7557"/>
      </w:tblGrid>
      <w:tr w:rsidR="007C0E00" w:rsidRPr="00DD6FA8" w14:paraId="4C3AF666" w14:textId="77777777" w:rsidTr="00194A85">
        <w:tc>
          <w:tcPr>
            <w:tcW w:w="2405" w:type="dxa"/>
          </w:tcPr>
          <w:p w14:paraId="1891CA7E" w14:textId="72743C9C"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2C1211A0" w14:textId="60D8E411" w:rsidR="007C0E00" w:rsidRPr="00DD6FA8" w:rsidRDefault="00194A85" w:rsidP="007C0E00">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7C0E00" w:rsidRPr="00DD6FA8" w14:paraId="476BBF1C" w14:textId="77777777" w:rsidTr="00194A85">
        <w:tc>
          <w:tcPr>
            <w:tcW w:w="2405" w:type="dxa"/>
            <w:vMerge w:val="restart"/>
          </w:tcPr>
          <w:p w14:paraId="569715A6" w14:textId="2E1441CA"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7D267537" w14:textId="7905BFC6" w:rsidR="007C0E00"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LO1.1. Students will be able to understand core concepts and methods in the business disciplines</w:t>
            </w:r>
          </w:p>
        </w:tc>
      </w:tr>
      <w:tr w:rsidR="007C0E00" w:rsidRPr="00DD6FA8" w14:paraId="7AA20BD5" w14:textId="77777777" w:rsidTr="00194A85">
        <w:tc>
          <w:tcPr>
            <w:tcW w:w="2405" w:type="dxa"/>
            <w:vMerge/>
          </w:tcPr>
          <w:p w14:paraId="0D0B87A4" w14:textId="77777777" w:rsidR="007C0E00" w:rsidRPr="00DD6FA8"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D6FA8" w14:paraId="1849BA55" w14:textId="77777777" w:rsidTr="00194A85">
        <w:tc>
          <w:tcPr>
            <w:tcW w:w="2405" w:type="dxa"/>
          </w:tcPr>
          <w:p w14:paraId="35ACDA53" w14:textId="14319C5F" w:rsidR="007C0E00"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socially responsible in their related discipline</w:t>
            </w:r>
          </w:p>
        </w:tc>
        <w:tc>
          <w:tcPr>
            <w:tcW w:w="7557" w:type="dxa"/>
          </w:tcPr>
          <w:p w14:paraId="43406404" w14:textId="2267D194" w:rsidR="007C0E00"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7C0E00" w:rsidRPr="00DD6FA8">
              <w:rPr>
                <w:rFonts w:ascii="Arial" w:hAnsi="Arial" w:cs="Arial"/>
                <w:sz w:val="18"/>
                <w:szCs w:val="18"/>
                <w:lang w:val="en-US"/>
              </w:rPr>
              <w:t xml:space="preserve">LO2.1. Students will be knowledgeable about ethics and social responsibility </w:t>
            </w:r>
          </w:p>
        </w:tc>
      </w:tr>
      <w:tr w:rsidR="00194A85" w:rsidRPr="00DD6FA8" w14:paraId="00E2EE30" w14:textId="77777777" w:rsidTr="00194A85">
        <w:tc>
          <w:tcPr>
            <w:tcW w:w="2405" w:type="dxa"/>
            <w:vMerge w:val="restart"/>
          </w:tcPr>
          <w:p w14:paraId="3EA239FE" w14:textId="258A94F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70978C01" w14:textId="7AD28B98" w:rsidR="00194A85" w:rsidRPr="00DD6FA8" w:rsidRDefault="00DB6F63" w:rsidP="007C0E00">
            <w:pPr>
              <w:pStyle w:val="metod"/>
              <w:ind w:firstLine="0"/>
              <w:jc w:val="both"/>
              <w:rPr>
                <w:rFonts w:ascii="Arial" w:hAnsi="Arial" w:cs="Arial"/>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LO3.1. Students will demonstrate proficiency in common business software packages</w:t>
            </w:r>
          </w:p>
        </w:tc>
      </w:tr>
      <w:tr w:rsidR="00194A85" w:rsidRPr="00DD6FA8" w14:paraId="7F8F84FC" w14:textId="77777777" w:rsidTr="00194A85">
        <w:tc>
          <w:tcPr>
            <w:tcW w:w="2405" w:type="dxa"/>
            <w:vMerge/>
          </w:tcPr>
          <w:p w14:paraId="5F7E104A" w14:textId="77777777" w:rsidR="00194A85" w:rsidRPr="00DD6FA8"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215AEC05" w14:textId="77777777" w:rsidTr="00194A85">
        <w:tc>
          <w:tcPr>
            <w:tcW w:w="2405" w:type="dxa"/>
            <w:vMerge w:val="restart"/>
          </w:tcPr>
          <w:p w14:paraId="3FEDA518" w14:textId="49D6F473"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1AE369B4" w14:textId="7A272A73"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LO4.1. Students will be able to communicate reasonably in different settings according to target audience tasks and situations</w:t>
            </w:r>
          </w:p>
        </w:tc>
      </w:tr>
      <w:tr w:rsidR="00194A85" w:rsidRPr="00DD6FA8" w14:paraId="51EC1BB3" w14:textId="77777777" w:rsidTr="00194A85">
        <w:tc>
          <w:tcPr>
            <w:tcW w:w="2405" w:type="dxa"/>
            <w:vMerge/>
          </w:tcPr>
          <w:p w14:paraId="381D3630"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 xml:space="preserve">LO4.2. Students will be able to convey their ideas effectively through an oral presentation </w:t>
            </w:r>
          </w:p>
        </w:tc>
      </w:tr>
      <w:tr w:rsidR="00194A85" w:rsidRPr="00DD6FA8" w14:paraId="73D5DCD4" w14:textId="77777777" w:rsidTr="00194A85">
        <w:tc>
          <w:tcPr>
            <w:tcW w:w="2405" w:type="dxa"/>
            <w:vMerge/>
          </w:tcPr>
          <w:p w14:paraId="69EF92B8" w14:textId="77777777" w:rsidR="00194A85" w:rsidRPr="00DD6FA8"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D6FA8" w:rsidRDefault="00DB6F63" w:rsidP="007C0E00">
            <w:pPr>
              <w:pStyle w:val="metod"/>
              <w:ind w:firstLine="0"/>
              <w:jc w:val="both"/>
              <w:rPr>
                <w:rFonts w:ascii="Arial" w:hAnsi="Arial" w:cs="Arial"/>
                <w:b/>
                <w:sz w:val="18"/>
                <w:szCs w:val="18"/>
                <w:lang w:val="en-US"/>
              </w:rPr>
            </w:pPr>
            <w:r w:rsidRPr="00DD6FA8">
              <w:rPr>
                <w:rFonts w:ascii="Arial" w:hAnsi="Arial" w:cs="Arial"/>
                <w:sz w:val="18"/>
                <w:szCs w:val="18"/>
                <w:lang w:val="en-US"/>
              </w:rPr>
              <w:t>B</w:t>
            </w:r>
            <w:r w:rsidR="00194A85" w:rsidRPr="00DD6FA8">
              <w:rPr>
                <w:rFonts w:ascii="Arial" w:hAnsi="Arial" w:cs="Arial"/>
                <w:sz w:val="18"/>
                <w:szCs w:val="18"/>
                <w:lang w:val="en-US"/>
              </w:rPr>
              <w:t>LO4.3. Students will be able to convey their ideas effectively in a written paper</w:t>
            </w:r>
          </w:p>
        </w:tc>
      </w:tr>
    </w:tbl>
    <w:p w14:paraId="73E94923" w14:textId="77777777" w:rsidR="007C0E00" w:rsidRPr="00DD6FA8" w:rsidRDefault="007C0E00" w:rsidP="00B259CF">
      <w:pPr>
        <w:pStyle w:val="metod"/>
        <w:ind w:firstLine="0"/>
        <w:jc w:val="both"/>
        <w:rPr>
          <w:rFonts w:ascii="Arial" w:hAnsi="Arial" w:cs="Arial"/>
          <w:b/>
          <w:sz w:val="18"/>
          <w:szCs w:val="18"/>
          <w:lang w:val="en-US"/>
        </w:rPr>
      </w:pPr>
    </w:p>
    <w:p w14:paraId="3D451CAA" w14:textId="41B81C7A" w:rsidR="007C0E00" w:rsidRPr="00DD6FA8" w:rsidRDefault="00194A85">
      <w:pPr>
        <w:pStyle w:val="metod"/>
        <w:ind w:firstLine="0"/>
        <w:jc w:val="both"/>
        <w:rPr>
          <w:rFonts w:ascii="Arial" w:hAnsi="Arial" w:cs="Arial"/>
          <w:b/>
          <w:sz w:val="18"/>
          <w:szCs w:val="18"/>
          <w:lang w:val="en-US"/>
        </w:rPr>
      </w:pPr>
      <w:r w:rsidRPr="00DD6FA8">
        <w:rPr>
          <w:rFonts w:ascii="Arial" w:hAnsi="Arial" w:cs="Arial"/>
          <w:b/>
          <w:sz w:val="18"/>
          <w:szCs w:val="18"/>
          <w:lang w:val="en-US"/>
        </w:rPr>
        <w:t xml:space="preserve">Learning objectives for the </w:t>
      </w:r>
      <w:r w:rsidRPr="00DD6FA8">
        <w:rPr>
          <w:rFonts w:ascii="Arial" w:hAnsi="Arial" w:cs="Arial"/>
          <w:b/>
          <w:sz w:val="18"/>
          <w:szCs w:val="18"/>
          <w:u w:val="single"/>
          <w:lang w:val="en-US"/>
        </w:rPr>
        <w:t>Bachelor of Social Science</w:t>
      </w:r>
    </w:p>
    <w:p w14:paraId="41D2F84C" w14:textId="77777777" w:rsidR="001B338B" w:rsidRPr="00DD6FA8" w:rsidRDefault="001B338B">
      <w:pPr>
        <w:pStyle w:val="metod"/>
        <w:ind w:firstLine="0"/>
        <w:jc w:val="both"/>
        <w:rPr>
          <w:rFonts w:ascii="Arial" w:hAnsi="Arial" w:cs="Arial"/>
          <w:i/>
          <w:sz w:val="16"/>
          <w:szCs w:val="18"/>
          <w:lang w:val="en-US"/>
        </w:rPr>
      </w:pPr>
      <w:proofErr w:type="spellStart"/>
      <w:r w:rsidRPr="00DD6FA8">
        <w:rPr>
          <w:rFonts w:ascii="Arial" w:hAnsi="Arial" w:cs="Arial"/>
          <w:i/>
          <w:sz w:val="16"/>
          <w:szCs w:val="18"/>
          <w:lang w:val="en-US"/>
        </w:rPr>
        <w:t>Programmes</w:t>
      </w:r>
      <w:proofErr w:type="spellEnd"/>
      <w:r w:rsidRPr="00DD6FA8">
        <w:rPr>
          <w:rFonts w:ascii="Arial" w:hAnsi="Arial" w:cs="Arial"/>
          <w:i/>
          <w:sz w:val="16"/>
          <w:szCs w:val="18"/>
          <w:lang w:val="en-US"/>
        </w:rPr>
        <w:t>:</w:t>
      </w:r>
    </w:p>
    <w:p w14:paraId="25C4EF11" w14:textId="77777777" w:rsidR="001B338B"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 xml:space="preserve">Economics and Data Analytics, </w:t>
      </w:r>
    </w:p>
    <w:p w14:paraId="41045CF1" w14:textId="6745532D" w:rsidR="00194A85" w:rsidRPr="00DD6FA8" w:rsidRDefault="00194A85">
      <w:pPr>
        <w:pStyle w:val="metod"/>
        <w:ind w:firstLine="0"/>
        <w:jc w:val="both"/>
        <w:rPr>
          <w:rFonts w:ascii="Arial" w:hAnsi="Arial" w:cs="Arial"/>
          <w:i/>
          <w:sz w:val="16"/>
          <w:szCs w:val="18"/>
          <w:lang w:val="en-US"/>
        </w:rPr>
      </w:pPr>
      <w:r w:rsidRPr="00DD6FA8">
        <w:rPr>
          <w:rFonts w:ascii="Arial" w:hAnsi="Arial" w:cs="Arial"/>
          <w:i/>
          <w:sz w:val="16"/>
          <w:szCs w:val="18"/>
          <w:lang w:val="en-US"/>
        </w:rPr>
        <w:t>Economics and Politics</w:t>
      </w:r>
    </w:p>
    <w:p w14:paraId="6DD0C97D" w14:textId="207E3BC6" w:rsidR="00194A85" w:rsidRPr="00DD6FA8" w:rsidRDefault="00194A85">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405"/>
        <w:gridCol w:w="7557"/>
      </w:tblGrid>
      <w:tr w:rsidR="00194A85" w:rsidRPr="00DD6FA8" w14:paraId="2A6C6B55" w14:textId="77777777" w:rsidTr="00910AA2">
        <w:tc>
          <w:tcPr>
            <w:tcW w:w="2405" w:type="dxa"/>
          </w:tcPr>
          <w:p w14:paraId="76131B52"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Goals</w:t>
            </w:r>
          </w:p>
        </w:tc>
        <w:tc>
          <w:tcPr>
            <w:tcW w:w="7557" w:type="dxa"/>
          </w:tcPr>
          <w:p w14:paraId="560C2175" w14:textId="77777777" w:rsidR="00194A85" w:rsidRPr="00DD6FA8" w:rsidRDefault="00194A85" w:rsidP="00910AA2">
            <w:pPr>
              <w:pStyle w:val="metod"/>
              <w:ind w:firstLine="0"/>
              <w:jc w:val="both"/>
              <w:rPr>
                <w:rFonts w:ascii="Arial" w:hAnsi="Arial" w:cs="Arial"/>
                <w:b/>
                <w:sz w:val="18"/>
                <w:szCs w:val="18"/>
                <w:lang w:val="en-US"/>
              </w:rPr>
            </w:pPr>
            <w:r w:rsidRPr="00DD6FA8">
              <w:rPr>
                <w:rFonts w:ascii="Arial" w:hAnsi="Arial" w:cs="Arial"/>
                <w:b/>
                <w:sz w:val="18"/>
                <w:szCs w:val="18"/>
                <w:lang w:val="en-US"/>
              </w:rPr>
              <w:t>Learning Objectives</w:t>
            </w:r>
          </w:p>
        </w:tc>
      </w:tr>
      <w:tr w:rsidR="00194A85" w:rsidRPr="00DD6FA8" w14:paraId="1A01F8C4" w14:textId="77777777" w:rsidTr="00910AA2">
        <w:tc>
          <w:tcPr>
            <w:tcW w:w="2405" w:type="dxa"/>
            <w:vMerge w:val="restart"/>
          </w:tcPr>
          <w:p w14:paraId="1C5E6FF3"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critical thinkers</w:t>
            </w:r>
          </w:p>
        </w:tc>
        <w:tc>
          <w:tcPr>
            <w:tcW w:w="7557" w:type="dxa"/>
          </w:tcPr>
          <w:p w14:paraId="6DF98F79" w14:textId="6013CCF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LO1.1. Students will be able to understand core concepts and methods in the key economics disciplines </w:t>
            </w:r>
          </w:p>
        </w:tc>
      </w:tr>
      <w:tr w:rsidR="00194A85" w:rsidRPr="00DD6FA8" w14:paraId="738FF08D" w14:textId="77777777" w:rsidTr="00910AA2">
        <w:tc>
          <w:tcPr>
            <w:tcW w:w="2405" w:type="dxa"/>
            <w:vMerge/>
          </w:tcPr>
          <w:p w14:paraId="58B12894" w14:textId="77777777" w:rsidR="00194A85" w:rsidRPr="00DD6FA8"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LO1.2. Students will be able to identify underlying assumptions and logical consistency of causal statements </w:t>
            </w:r>
          </w:p>
        </w:tc>
      </w:tr>
      <w:tr w:rsidR="00194A85" w:rsidRPr="00DD6FA8" w14:paraId="59CCEEC9" w14:textId="77777777" w:rsidTr="00910AA2">
        <w:tc>
          <w:tcPr>
            <w:tcW w:w="2405" w:type="dxa"/>
          </w:tcPr>
          <w:p w14:paraId="740C3B51" w14:textId="390AED70"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LO2.</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have a keen sense of ethical criteria for practical problem-solving </w:t>
            </w:r>
          </w:p>
        </w:tc>
      </w:tr>
      <w:tr w:rsidR="00194A85" w:rsidRPr="00DD6FA8" w14:paraId="731A99B7" w14:textId="77777777" w:rsidTr="00910AA2">
        <w:tc>
          <w:tcPr>
            <w:tcW w:w="2405" w:type="dxa"/>
            <w:vMerge w:val="restart"/>
          </w:tcPr>
          <w:p w14:paraId="25F16EC9"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technology agile</w:t>
            </w:r>
          </w:p>
        </w:tc>
        <w:tc>
          <w:tcPr>
            <w:tcW w:w="7557" w:type="dxa"/>
          </w:tcPr>
          <w:p w14:paraId="3A33DFB9" w14:textId="12C08353"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LO3.1. Students will demonstrate proficiency in common business software packages </w:t>
            </w:r>
          </w:p>
        </w:tc>
      </w:tr>
      <w:tr w:rsidR="00194A85" w:rsidRPr="00DD6FA8" w14:paraId="386DC3A4" w14:textId="77777777" w:rsidTr="00910AA2">
        <w:tc>
          <w:tcPr>
            <w:tcW w:w="2405" w:type="dxa"/>
            <w:vMerge/>
          </w:tcPr>
          <w:p w14:paraId="5E87F5B1" w14:textId="77777777" w:rsidR="00194A85" w:rsidRPr="00DD6FA8"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LO3.2. Students will be able to make decisions using appropriate IT tools </w:t>
            </w:r>
          </w:p>
        </w:tc>
      </w:tr>
      <w:tr w:rsidR="00194A85" w:rsidRPr="00DD6FA8" w14:paraId="1D2B0E5B" w14:textId="77777777" w:rsidTr="00910AA2">
        <w:tc>
          <w:tcPr>
            <w:tcW w:w="2405" w:type="dxa"/>
            <w:vMerge w:val="restart"/>
          </w:tcPr>
          <w:p w14:paraId="65F74577" w14:textId="77777777" w:rsidR="00194A85" w:rsidRPr="00DD6FA8" w:rsidRDefault="00194A85" w:rsidP="00194A85">
            <w:pPr>
              <w:pStyle w:val="metod"/>
              <w:ind w:firstLine="0"/>
              <w:rPr>
                <w:rFonts w:ascii="Arial" w:hAnsi="Arial" w:cs="Arial"/>
                <w:sz w:val="18"/>
                <w:szCs w:val="18"/>
                <w:lang w:val="en-US"/>
              </w:rPr>
            </w:pPr>
            <w:r w:rsidRPr="00DD6FA8">
              <w:rPr>
                <w:rFonts w:ascii="Arial" w:hAnsi="Arial" w:cs="Arial"/>
                <w:sz w:val="18"/>
                <w:szCs w:val="18"/>
                <w:lang w:val="en-US"/>
              </w:rPr>
              <w:t>Students will be effective communicators</w:t>
            </w:r>
          </w:p>
        </w:tc>
        <w:tc>
          <w:tcPr>
            <w:tcW w:w="7557" w:type="dxa"/>
          </w:tcPr>
          <w:p w14:paraId="5A30CCBB" w14:textId="208A3435"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1.Students</w:t>
            </w:r>
            <w:proofErr w:type="gramEnd"/>
            <w:r w:rsidR="00194A85" w:rsidRPr="00DD6FA8">
              <w:rPr>
                <w:rFonts w:ascii="Arial" w:hAnsi="Arial" w:cs="Arial"/>
                <w:sz w:val="18"/>
                <w:szCs w:val="18"/>
                <w:lang w:val="en-US"/>
              </w:rPr>
              <w:t xml:space="preserve"> will be able to communicate reasonably in different settings according to target audience tasks and situations </w:t>
            </w:r>
          </w:p>
        </w:tc>
      </w:tr>
      <w:tr w:rsidR="00194A85" w:rsidRPr="00DD6FA8" w14:paraId="7AD688C0" w14:textId="77777777" w:rsidTr="00910AA2">
        <w:tc>
          <w:tcPr>
            <w:tcW w:w="2405" w:type="dxa"/>
            <w:vMerge/>
          </w:tcPr>
          <w:p w14:paraId="17D28C88"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LO4.</w:t>
            </w:r>
            <w:proofErr w:type="gramStart"/>
            <w:r w:rsidR="00194A85" w:rsidRPr="00DD6FA8">
              <w:rPr>
                <w:rFonts w:ascii="Arial" w:hAnsi="Arial" w:cs="Arial"/>
                <w:sz w:val="18"/>
                <w:szCs w:val="18"/>
                <w:lang w:val="en-US"/>
              </w:rPr>
              <w:t>2.Students</w:t>
            </w:r>
            <w:proofErr w:type="gramEnd"/>
            <w:r w:rsidR="00194A85" w:rsidRPr="00DD6FA8">
              <w:rPr>
                <w:rFonts w:ascii="Arial" w:hAnsi="Arial" w:cs="Arial"/>
                <w:sz w:val="18"/>
                <w:szCs w:val="18"/>
                <w:lang w:val="en-US"/>
              </w:rPr>
              <w:t xml:space="preserve"> will be able to convey their ideas effectively through an oral presentation </w:t>
            </w:r>
          </w:p>
        </w:tc>
      </w:tr>
      <w:tr w:rsidR="00194A85" w:rsidRPr="00DD6FA8" w14:paraId="439184C2" w14:textId="77777777" w:rsidTr="00910AA2">
        <w:tc>
          <w:tcPr>
            <w:tcW w:w="2405" w:type="dxa"/>
            <w:vMerge/>
          </w:tcPr>
          <w:p w14:paraId="134928DC" w14:textId="77777777" w:rsidR="00194A85" w:rsidRPr="00DD6FA8"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D6FA8" w:rsidRDefault="00DB6F63" w:rsidP="00194A85">
            <w:pPr>
              <w:pStyle w:val="metod"/>
              <w:ind w:firstLine="0"/>
              <w:jc w:val="both"/>
              <w:rPr>
                <w:rFonts w:ascii="Arial" w:hAnsi="Arial" w:cs="Arial"/>
                <w:sz w:val="18"/>
                <w:szCs w:val="18"/>
                <w:lang w:val="en-US"/>
              </w:rPr>
            </w:pPr>
            <w:r w:rsidRPr="00DD6FA8">
              <w:rPr>
                <w:rFonts w:ascii="Arial" w:hAnsi="Arial" w:cs="Arial"/>
                <w:sz w:val="18"/>
                <w:szCs w:val="18"/>
                <w:lang w:val="en-US"/>
              </w:rPr>
              <w:t>E</w:t>
            </w:r>
            <w:r w:rsidR="00194A85" w:rsidRPr="00DD6FA8">
              <w:rPr>
                <w:rFonts w:ascii="Arial" w:hAnsi="Arial" w:cs="Arial"/>
                <w:sz w:val="18"/>
                <w:szCs w:val="18"/>
                <w:lang w:val="en-US"/>
              </w:rPr>
              <w:t xml:space="preserve">LO4.3. Students will be able to convey their ideas effectively in a written paper </w:t>
            </w:r>
          </w:p>
        </w:tc>
      </w:tr>
    </w:tbl>
    <w:p w14:paraId="25C7EFAD" w14:textId="77777777" w:rsidR="00194A85" w:rsidRPr="00DD6FA8" w:rsidRDefault="00194A85">
      <w:pPr>
        <w:pStyle w:val="metod"/>
        <w:ind w:firstLine="0"/>
        <w:jc w:val="both"/>
        <w:rPr>
          <w:rFonts w:ascii="Arial" w:hAnsi="Arial" w:cs="Arial"/>
          <w:sz w:val="18"/>
          <w:szCs w:val="18"/>
          <w:lang w:val="en-US"/>
        </w:rPr>
      </w:pPr>
    </w:p>
    <w:sectPr w:rsidR="00194A85" w:rsidRPr="00DD6FA8"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DA19" w14:textId="77777777" w:rsidR="00AF4E7B" w:rsidRDefault="00AF4E7B" w:rsidP="00062544">
      <w:pPr>
        <w:spacing w:after="0" w:line="240" w:lineRule="auto"/>
      </w:pPr>
      <w:r>
        <w:separator/>
      </w:r>
    </w:p>
  </w:endnote>
  <w:endnote w:type="continuationSeparator" w:id="0">
    <w:p w14:paraId="2130A119" w14:textId="77777777" w:rsidR="00AF4E7B" w:rsidRDefault="00AF4E7B"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ヒラギノ角ゴ Pro W3">
    <w:altName w:val="Malgun Gothic Semilight"/>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71604CA5" w:rsidR="00AD140F" w:rsidRDefault="00DB6F63" w:rsidP="00DB6F63">
        <w:pPr>
          <w:pStyle w:val="Porat"/>
          <w:jc w:val="center"/>
        </w:pPr>
        <w:r>
          <w:fldChar w:fldCharType="begin"/>
        </w:r>
        <w:r>
          <w:instrText xml:space="preserve"> PAGE   \* MERGEFORMAT </w:instrText>
        </w:r>
        <w:r>
          <w:fldChar w:fldCharType="separate"/>
        </w:r>
        <w:r w:rsidR="008B5A4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BB028" w14:textId="77777777" w:rsidR="00AF4E7B" w:rsidRDefault="00AF4E7B" w:rsidP="00062544">
      <w:pPr>
        <w:spacing w:after="0" w:line="240" w:lineRule="auto"/>
      </w:pPr>
      <w:r>
        <w:separator/>
      </w:r>
    </w:p>
  </w:footnote>
  <w:footnote w:type="continuationSeparator" w:id="0">
    <w:p w14:paraId="01B0358F" w14:textId="77777777" w:rsidR="00AF4E7B" w:rsidRDefault="00AF4E7B"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BD5" w14:textId="4EBF67CF" w:rsidR="00292044" w:rsidRDefault="00292044" w:rsidP="00292044">
    <w:pPr>
      <w:spacing w:after="0"/>
      <w:ind w:left="6379"/>
      <w:jc w:val="right"/>
      <w:rPr>
        <w:rFonts w:ascii="Arial" w:hAnsi="Arial" w:cs="Arial"/>
        <w:sz w:val="18"/>
        <w:szCs w:val="18"/>
        <w:lang w:val="lt-LT" w:eastAsia="ar-SA"/>
      </w:rPr>
    </w:pPr>
    <w:r>
      <w:rPr>
        <w:rFonts w:ascii="Times New Roman" w:hAnsi="Times New Roman"/>
        <w:noProof/>
        <w:sz w:val="12"/>
        <w:szCs w:val="12"/>
        <w:lang w:val="lt-LT" w:eastAsia="lt-LT"/>
      </w:rPr>
      <w:drawing>
        <wp:anchor distT="0" distB="0" distL="114300" distR="114300" simplePos="0" relativeHeight="251658240" behindDoc="0" locked="0" layoutInCell="1" allowOverlap="1" wp14:anchorId="60E98575" wp14:editId="6B3BFFED">
          <wp:simplePos x="0" y="0"/>
          <wp:positionH relativeFrom="column">
            <wp:posOffset>-262890</wp:posOffset>
          </wp:positionH>
          <wp:positionV relativeFrom="paragraph">
            <wp:posOffset>156210</wp:posOffset>
          </wp:positionV>
          <wp:extent cx="2019300" cy="400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anchor>
      </w:drawing>
    </w:r>
    <w:r>
      <w:rPr>
        <w:rFonts w:ascii="Arial" w:hAnsi="Arial" w:cs="Arial"/>
        <w:sz w:val="18"/>
        <w:szCs w:val="18"/>
        <w:lang w:val="lt-LT"/>
      </w:rPr>
      <w:t xml:space="preserve">APPROVED BY </w:t>
    </w:r>
  </w:p>
  <w:p w14:paraId="4C861544" w14:textId="1C3C4212" w:rsidR="00292044" w:rsidRDefault="00292044" w:rsidP="00292044">
    <w:pPr>
      <w:spacing w:after="0"/>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4EEAB834" w14:textId="59F438D9" w:rsidR="00292044" w:rsidRDefault="00292044" w:rsidP="00292044">
    <w:pPr>
      <w:spacing w:after="0"/>
      <w:jc w:val="right"/>
      <w:rPr>
        <w:rFonts w:ascii="Arial" w:hAnsi="Arial" w:cs="Arial"/>
        <w:sz w:val="18"/>
        <w:szCs w:val="18"/>
        <w:lang w:val="en-GB"/>
      </w:rPr>
    </w:pPr>
    <w:r>
      <w:rPr>
        <w:rFonts w:ascii="Arial" w:hAnsi="Arial" w:cs="Arial"/>
        <w:sz w:val="18"/>
        <w:szCs w:val="18"/>
        <w:lang w:val="it-IT"/>
      </w:rPr>
      <w:t xml:space="preserve">Minutes </w:t>
    </w:r>
    <w:proofErr w:type="spellStart"/>
    <w:r>
      <w:rPr>
        <w:rFonts w:ascii="Arial" w:hAnsi="Arial" w:cs="Arial"/>
        <w:sz w:val="18"/>
        <w:szCs w:val="18"/>
        <w:lang w:val="lt-LT"/>
      </w:rPr>
      <w:t>No</w:t>
    </w:r>
    <w:proofErr w:type="spellEnd"/>
    <w:r>
      <w:rPr>
        <w:rFonts w:ascii="Arial" w:hAnsi="Arial" w:cs="Arial"/>
        <w:sz w:val="18"/>
        <w:szCs w:val="18"/>
        <w:lang w:val="lt-LT"/>
      </w:rPr>
      <w:t>.</w:t>
    </w:r>
    <w:r>
      <w:rPr>
        <w:rFonts w:ascii="Arial" w:hAnsi="Arial" w:cs="Arial"/>
        <w:sz w:val="18"/>
        <w:szCs w:val="18"/>
      </w:rPr>
      <w:t xml:space="preserve"> 02-12-2023-01</w:t>
    </w:r>
  </w:p>
  <w:p w14:paraId="2EF4D5F5" w14:textId="53B9C349" w:rsidR="00AD140F" w:rsidRPr="00DD1180" w:rsidRDefault="00292044" w:rsidP="00DD1180">
    <w:pPr>
      <w:spacing w:after="0"/>
      <w:jc w:val="right"/>
      <w:rPr>
        <w:rFonts w:ascii="Arial" w:hAnsi="Arial" w:cs="Arial"/>
        <w:sz w:val="20"/>
        <w:szCs w:val="20"/>
        <w:lang w:val="lt-LT"/>
      </w:rPr>
    </w:pPr>
    <w:r>
      <w:rPr>
        <w:rFonts w:ascii="Arial" w:hAnsi="Arial" w:cs="Arial"/>
        <w:sz w:val="18"/>
        <w:szCs w:val="18"/>
      </w:rPr>
      <w:t>as of 6</w:t>
    </w:r>
    <w:r>
      <w:rPr>
        <w:rFonts w:ascii="Arial" w:hAnsi="Arial" w:cs="Arial"/>
        <w:sz w:val="18"/>
        <w:szCs w:val="18"/>
        <w:vertAlign w:val="superscript"/>
      </w:rPr>
      <w:t>th</w:t>
    </w:r>
    <w:r>
      <w:rPr>
        <w:rFonts w:ascii="Arial" w:hAnsi="Arial" w:cs="Arial"/>
        <w:sz w:val="18"/>
        <w:szCs w:val="18"/>
      </w:rPr>
      <w:t xml:space="preserve"> January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2D6C2E"/>
    <w:multiLevelType w:val="hybridMultilevel"/>
    <w:tmpl w:val="FCE8F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AD826F5"/>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E3E41"/>
    <w:multiLevelType w:val="hybridMultilevel"/>
    <w:tmpl w:val="FEA8032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E132A"/>
    <w:multiLevelType w:val="hybridMultilevel"/>
    <w:tmpl w:val="2CC28E8E"/>
    <w:lvl w:ilvl="0" w:tplc="C5586A12">
      <w:start w:val="1"/>
      <w:numFmt w:val="decimal"/>
      <w:lvlText w:val="%1."/>
      <w:lvlJc w:val="left"/>
      <w:pPr>
        <w:ind w:left="1080" w:hanging="360"/>
      </w:pPr>
      <w:rPr>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4A0DC1"/>
    <w:multiLevelType w:val="hybridMultilevel"/>
    <w:tmpl w:val="59662B1C"/>
    <w:lvl w:ilvl="0" w:tplc="DB2840C0">
      <w:start w:val="1"/>
      <w:numFmt w:val="decimal"/>
      <w:lvlText w:val="%1."/>
      <w:lvlJc w:val="left"/>
      <w:pPr>
        <w:ind w:left="720" w:hanging="360"/>
      </w:pPr>
      <w:rPr>
        <w:rFonts w:ascii="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C13A14"/>
    <w:multiLevelType w:val="hybridMultilevel"/>
    <w:tmpl w:val="AF4A3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27972048">
    <w:abstractNumId w:val="20"/>
  </w:num>
  <w:num w:numId="2" w16cid:durableId="276377622">
    <w:abstractNumId w:val="18"/>
  </w:num>
  <w:num w:numId="3" w16cid:durableId="2140026377">
    <w:abstractNumId w:val="13"/>
  </w:num>
  <w:num w:numId="4" w16cid:durableId="508328299">
    <w:abstractNumId w:val="3"/>
  </w:num>
  <w:num w:numId="5" w16cid:durableId="1211266144">
    <w:abstractNumId w:val="32"/>
  </w:num>
  <w:num w:numId="6" w16cid:durableId="396706642">
    <w:abstractNumId w:val="11"/>
  </w:num>
  <w:num w:numId="7" w16cid:durableId="1617716055">
    <w:abstractNumId w:val="17"/>
  </w:num>
  <w:num w:numId="8" w16cid:durableId="1592548634">
    <w:abstractNumId w:val="37"/>
  </w:num>
  <w:num w:numId="9" w16cid:durableId="364718785">
    <w:abstractNumId w:val="28"/>
  </w:num>
  <w:num w:numId="10" w16cid:durableId="1794712832">
    <w:abstractNumId w:val="15"/>
  </w:num>
  <w:num w:numId="11" w16cid:durableId="1570652731">
    <w:abstractNumId w:val="27"/>
  </w:num>
  <w:num w:numId="12" w16cid:durableId="893273287">
    <w:abstractNumId w:val="9"/>
  </w:num>
  <w:num w:numId="13" w16cid:durableId="1030690680">
    <w:abstractNumId w:val="36"/>
  </w:num>
  <w:num w:numId="14" w16cid:durableId="171451837">
    <w:abstractNumId w:val="16"/>
  </w:num>
  <w:num w:numId="15" w16cid:durableId="2096396640">
    <w:abstractNumId w:val="14"/>
  </w:num>
  <w:num w:numId="16" w16cid:durableId="524682732">
    <w:abstractNumId w:val="7"/>
  </w:num>
  <w:num w:numId="17" w16cid:durableId="1609922068">
    <w:abstractNumId w:val="29"/>
  </w:num>
  <w:num w:numId="18" w16cid:durableId="1156797771">
    <w:abstractNumId w:val="35"/>
  </w:num>
  <w:num w:numId="19" w16cid:durableId="1490713324">
    <w:abstractNumId w:val="26"/>
  </w:num>
  <w:num w:numId="20" w16cid:durableId="733311819">
    <w:abstractNumId w:val="23"/>
  </w:num>
  <w:num w:numId="21" w16cid:durableId="853954399">
    <w:abstractNumId w:val="33"/>
  </w:num>
  <w:num w:numId="22" w16cid:durableId="901867706">
    <w:abstractNumId w:val="5"/>
  </w:num>
  <w:num w:numId="23" w16cid:durableId="848107890">
    <w:abstractNumId w:val="31"/>
  </w:num>
  <w:num w:numId="24" w16cid:durableId="1234967053">
    <w:abstractNumId w:val="24"/>
  </w:num>
  <w:num w:numId="25" w16cid:durableId="6954691">
    <w:abstractNumId w:val="34"/>
  </w:num>
  <w:num w:numId="26" w16cid:durableId="1511487816">
    <w:abstractNumId w:val="19"/>
  </w:num>
  <w:num w:numId="27" w16cid:durableId="1346245678">
    <w:abstractNumId w:val="21"/>
  </w:num>
  <w:num w:numId="28" w16cid:durableId="1574778229">
    <w:abstractNumId w:val="25"/>
  </w:num>
  <w:num w:numId="29" w16cid:durableId="1986348045">
    <w:abstractNumId w:val="1"/>
  </w:num>
  <w:num w:numId="30" w16cid:durableId="1040477605">
    <w:abstractNumId w:val="22"/>
  </w:num>
  <w:num w:numId="31" w16cid:durableId="1086878966">
    <w:abstractNumId w:val="12"/>
  </w:num>
  <w:num w:numId="32" w16cid:durableId="1155148229">
    <w:abstractNumId w:val="2"/>
  </w:num>
  <w:num w:numId="33" w16cid:durableId="964501866">
    <w:abstractNumId w:val="10"/>
  </w:num>
  <w:num w:numId="34" w16cid:durableId="877819700">
    <w:abstractNumId w:val="0"/>
  </w:num>
  <w:num w:numId="35" w16cid:durableId="300812074">
    <w:abstractNumId w:val="4"/>
  </w:num>
  <w:num w:numId="36" w16cid:durableId="1024088767">
    <w:abstractNumId w:val="30"/>
  </w:num>
  <w:num w:numId="37" w16cid:durableId="398989353">
    <w:abstractNumId w:val="6"/>
  </w:num>
  <w:num w:numId="38" w16cid:durableId="2669323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1549"/>
    <w:rsid w:val="00001603"/>
    <w:rsid w:val="00002A52"/>
    <w:rsid w:val="00015703"/>
    <w:rsid w:val="0002140B"/>
    <w:rsid w:val="000241F4"/>
    <w:rsid w:val="000259E9"/>
    <w:rsid w:val="00027DDB"/>
    <w:rsid w:val="000313CA"/>
    <w:rsid w:val="00031C26"/>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3F09"/>
    <w:rsid w:val="00074C15"/>
    <w:rsid w:val="00077197"/>
    <w:rsid w:val="0008070F"/>
    <w:rsid w:val="00080F5C"/>
    <w:rsid w:val="00081614"/>
    <w:rsid w:val="00082023"/>
    <w:rsid w:val="000849B7"/>
    <w:rsid w:val="000933C4"/>
    <w:rsid w:val="000955BC"/>
    <w:rsid w:val="00097ABC"/>
    <w:rsid w:val="00097D80"/>
    <w:rsid w:val="000A3225"/>
    <w:rsid w:val="000B02B5"/>
    <w:rsid w:val="000C3416"/>
    <w:rsid w:val="000C5BDB"/>
    <w:rsid w:val="000C7E84"/>
    <w:rsid w:val="000D22DB"/>
    <w:rsid w:val="000D337F"/>
    <w:rsid w:val="000D502D"/>
    <w:rsid w:val="000E1B01"/>
    <w:rsid w:val="000E5959"/>
    <w:rsid w:val="000F0359"/>
    <w:rsid w:val="000F1FFC"/>
    <w:rsid w:val="001133EE"/>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67ACE"/>
    <w:rsid w:val="00170872"/>
    <w:rsid w:val="00170986"/>
    <w:rsid w:val="00175CAB"/>
    <w:rsid w:val="00176B37"/>
    <w:rsid w:val="001830CF"/>
    <w:rsid w:val="001864FC"/>
    <w:rsid w:val="001901A8"/>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0C7F"/>
    <w:rsid w:val="001F1A8D"/>
    <w:rsid w:val="00201B78"/>
    <w:rsid w:val="00202EE2"/>
    <w:rsid w:val="002105E2"/>
    <w:rsid w:val="0021528D"/>
    <w:rsid w:val="00215430"/>
    <w:rsid w:val="00215657"/>
    <w:rsid w:val="0021611B"/>
    <w:rsid w:val="00223D62"/>
    <w:rsid w:val="00223E73"/>
    <w:rsid w:val="00224CCE"/>
    <w:rsid w:val="00227AE1"/>
    <w:rsid w:val="00231B31"/>
    <w:rsid w:val="00233368"/>
    <w:rsid w:val="002374E4"/>
    <w:rsid w:val="00237691"/>
    <w:rsid w:val="00243DEB"/>
    <w:rsid w:val="00246036"/>
    <w:rsid w:val="00251909"/>
    <w:rsid w:val="00256E71"/>
    <w:rsid w:val="00256F41"/>
    <w:rsid w:val="0026094B"/>
    <w:rsid w:val="00261FD0"/>
    <w:rsid w:val="002645D8"/>
    <w:rsid w:val="00266691"/>
    <w:rsid w:val="002737C6"/>
    <w:rsid w:val="00274920"/>
    <w:rsid w:val="002756A5"/>
    <w:rsid w:val="00280B40"/>
    <w:rsid w:val="00280BC2"/>
    <w:rsid w:val="002836C7"/>
    <w:rsid w:val="00287DF4"/>
    <w:rsid w:val="0029204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E71DC"/>
    <w:rsid w:val="002F0E20"/>
    <w:rsid w:val="002F2873"/>
    <w:rsid w:val="002F2DFF"/>
    <w:rsid w:val="002F70A7"/>
    <w:rsid w:val="002F73AB"/>
    <w:rsid w:val="0030105B"/>
    <w:rsid w:val="00301607"/>
    <w:rsid w:val="00303181"/>
    <w:rsid w:val="00303F06"/>
    <w:rsid w:val="00312539"/>
    <w:rsid w:val="00312541"/>
    <w:rsid w:val="00314189"/>
    <w:rsid w:val="003250FD"/>
    <w:rsid w:val="00331056"/>
    <w:rsid w:val="00335D17"/>
    <w:rsid w:val="00340853"/>
    <w:rsid w:val="00345D95"/>
    <w:rsid w:val="00346C65"/>
    <w:rsid w:val="003534D2"/>
    <w:rsid w:val="00354FEF"/>
    <w:rsid w:val="00357246"/>
    <w:rsid w:val="00357461"/>
    <w:rsid w:val="00362118"/>
    <w:rsid w:val="00363C77"/>
    <w:rsid w:val="003656CE"/>
    <w:rsid w:val="00365E2C"/>
    <w:rsid w:val="00365E77"/>
    <w:rsid w:val="00366338"/>
    <w:rsid w:val="00376CC4"/>
    <w:rsid w:val="003908B9"/>
    <w:rsid w:val="00390FF9"/>
    <w:rsid w:val="00397400"/>
    <w:rsid w:val="003A3473"/>
    <w:rsid w:val="003A372D"/>
    <w:rsid w:val="003B3179"/>
    <w:rsid w:val="003B7587"/>
    <w:rsid w:val="003C34A1"/>
    <w:rsid w:val="003C3A52"/>
    <w:rsid w:val="003C763F"/>
    <w:rsid w:val="003D000C"/>
    <w:rsid w:val="003D0A1F"/>
    <w:rsid w:val="003E01C0"/>
    <w:rsid w:val="003E37C6"/>
    <w:rsid w:val="003F0F6A"/>
    <w:rsid w:val="003F23FA"/>
    <w:rsid w:val="003F41A5"/>
    <w:rsid w:val="0040672B"/>
    <w:rsid w:val="00415172"/>
    <w:rsid w:val="00415BD8"/>
    <w:rsid w:val="00416C0F"/>
    <w:rsid w:val="00422481"/>
    <w:rsid w:val="00424AAD"/>
    <w:rsid w:val="00427E92"/>
    <w:rsid w:val="0043029F"/>
    <w:rsid w:val="004343CC"/>
    <w:rsid w:val="004357B6"/>
    <w:rsid w:val="004373F7"/>
    <w:rsid w:val="00437683"/>
    <w:rsid w:val="004416AC"/>
    <w:rsid w:val="0044346B"/>
    <w:rsid w:val="0044442F"/>
    <w:rsid w:val="004452F0"/>
    <w:rsid w:val="004463F3"/>
    <w:rsid w:val="004467F8"/>
    <w:rsid w:val="004502B9"/>
    <w:rsid w:val="00455D56"/>
    <w:rsid w:val="004568D9"/>
    <w:rsid w:val="004604E6"/>
    <w:rsid w:val="004722D3"/>
    <w:rsid w:val="004726EF"/>
    <w:rsid w:val="0047560A"/>
    <w:rsid w:val="00482AB2"/>
    <w:rsid w:val="00485CC8"/>
    <w:rsid w:val="004869C7"/>
    <w:rsid w:val="00492A86"/>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E6E"/>
    <w:rsid w:val="004F0F16"/>
    <w:rsid w:val="004F1AA9"/>
    <w:rsid w:val="004F2CD9"/>
    <w:rsid w:val="00513468"/>
    <w:rsid w:val="005137BB"/>
    <w:rsid w:val="00517CD6"/>
    <w:rsid w:val="00521804"/>
    <w:rsid w:val="0052322A"/>
    <w:rsid w:val="00524994"/>
    <w:rsid w:val="00525530"/>
    <w:rsid w:val="00530436"/>
    <w:rsid w:val="0053518A"/>
    <w:rsid w:val="00536A0D"/>
    <w:rsid w:val="005504A0"/>
    <w:rsid w:val="00555525"/>
    <w:rsid w:val="00560626"/>
    <w:rsid w:val="0056716D"/>
    <w:rsid w:val="005757B1"/>
    <w:rsid w:val="00583B26"/>
    <w:rsid w:val="00583E05"/>
    <w:rsid w:val="00587757"/>
    <w:rsid w:val="00593C8E"/>
    <w:rsid w:val="00593C90"/>
    <w:rsid w:val="00594388"/>
    <w:rsid w:val="00594FFF"/>
    <w:rsid w:val="00595594"/>
    <w:rsid w:val="00597E8C"/>
    <w:rsid w:val="005B5033"/>
    <w:rsid w:val="005C1096"/>
    <w:rsid w:val="005C31A5"/>
    <w:rsid w:val="005D25F3"/>
    <w:rsid w:val="005D6BFC"/>
    <w:rsid w:val="005E0D68"/>
    <w:rsid w:val="005E725F"/>
    <w:rsid w:val="005F3244"/>
    <w:rsid w:val="005F5CBD"/>
    <w:rsid w:val="006074AE"/>
    <w:rsid w:val="00621339"/>
    <w:rsid w:val="0062307C"/>
    <w:rsid w:val="00624144"/>
    <w:rsid w:val="00626E07"/>
    <w:rsid w:val="0063355B"/>
    <w:rsid w:val="00640E6B"/>
    <w:rsid w:val="00641C41"/>
    <w:rsid w:val="00644DA7"/>
    <w:rsid w:val="00645525"/>
    <w:rsid w:val="00651500"/>
    <w:rsid w:val="006521BF"/>
    <w:rsid w:val="006569C9"/>
    <w:rsid w:val="0066525F"/>
    <w:rsid w:val="00666D41"/>
    <w:rsid w:val="00671493"/>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21CA"/>
    <w:rsid w:val="006E4E31"/>
    <w:rsid w:val="006E5189"/>
    <w:rsid w:val="006E69E0"/>
    <w:rsid w:val="006F35C4"/>
    <w:rsid w:val="007007C1"/>
    <w:rsid w:val="007018E2"/>
    <w:rsid w:val="00701978"/>
    <w:rsid w:val="00712FD6"/>
    <w:rsid w:val="00713A6C"/>
    <w:rsid w:val="007176C7"/>
    <w:rsid w:val="007209BF"/>
    <w:rsid w:val="00720D57"/>
    <w:rsid w:val="00722750"/>
    <w:rsid w:val="00725402"/>
    <w:rsid w:val="00726DFD"/>
    <w:rsid w:val="0073264A"/>
    <w:rsid w:val="00735691"/>
    <w:rsid w:val="0073580A"/>
    <w:rsid w:val="00735D0F"/>
    <w:rsid w:val="0074062D"/>
    <w:rsid w:val="00743104"/>
    <w:rsid w:val="007431FB"/>
    <w:rsid w:val="0074618E"/>
    <w:rsid w:val="007509B5"/>
    <w:rsid w:val="00753747"/>
    <w:rsid w:val="00762531"/>
    <w:rsid w:val="0076271F"/>
    <w:rsid w:val="0076339C"/>
    <w:rsid w:val="00765925"/>
    <w:rsid w:val="00766E48"/>
    <w:rsid w:val="00772C7B"/>
    <w:rsid w:val="00775139"/>
    <w:rsid w:val="007752DD"/>
    <w:rsid w:val="007873C4"/>
    <w:rsid w:val="00792997"/>
    <w:rsid w:val="007A01AA"/>
    <w:rsid w:val="007A27FE"/>
    <w:rsid w:val="007A544B"/>
    <w:rsid w:val="007B07E1"/>
    <w:rsid w:val="007B319C"/>
    <w:rsid w:val="007B5C10"/>
    <w:rsid w:val="007B6905"/>
    <w:rsid w:val="007C0E00"/>
    <w:rsid w:val="007C1B15"/>
    <w:rsid w:val="007C5001"/>
    <w:rsid w:val="007C6666"/>
    <w:rsid w:val="007E00C7"/>
    <w:rsid w:val="007E1120"/>
    <w:rsid w:val="007E1CE4"/>
    <w:rsid w:val="007E3661"/>
    <w:rsid w:val="007E6B56"/>
    <w:rsid w:val="007F3F99"/>
    <w:rsid w:val="007F510F"/>
    <w:rsid w:val="007F58B1"/>
    <w:rsid w:val="007F6C52"/>
    <w:rsid w:val="007F6C97"/>
    <w:rsid w:val="00802D11"/>
    <w:rsid w:val="00802DF5"/>
    <w:rsid w:val="00802F16"/>
    <w:rsid w:val="00803773"/>
    <w:rsid w:val="008114B2"/>
    <w:rsid w:val="00825AE6"/>
    <w:rsid w:val="00826102"/>
    <w:rsid w:val="00832211"/>
    <w:rsid w:val="00836B53"/>
    <w:rsid w:val="00845596"/>
    <w:rsid w:val="00845C57"/>
    <w:rsid w:val="00847831"/>
    <w:rsid w:val="00854245"/>
    <w:rsid w:val="00861DDE"/>
    <w:rsid w:val="008630DD"/>
    <w:rsid w:val="008645FC"/>
    <w:rsid w:val="00876691"/>
    <w:rsid w:val="008803D2"/>
    <w:rsid w:val="0088563E"/>
    <w:rsid w:val="00890B62"/>
    <w:rsid w:val="00896F1F"/>
    <w:rsid w:val="008A0809"/>
    <w:rsid w:val="008A211E"/>
    <w:rsid w:val="008A4107"/>
    <w:rsid w:val="008B5A47"/>
    <w:rsid w:val="008B797C"/>
    <w:rsid w:val="008B7D8C"/>
    <w:rsid w:val="008C20EF"/>
    <w:rsid w:val="008D6F41"/>
    <w:rsid w:val="008E2353"/>
    <w:rsid w:val="008E568F"/>
    <w:rsid w:val="008F2EBC"/>
    <w:rsid w:val="008F37B8"/>
    <w:rsid w:val="008F3A76"/>
    <w:rsid w:val="008F3C11"/>
    <w:rsid w:val="00901197"/>
    <w:rsid w:val="009021E7"/>
    <w:rsid w:val="009055E0"/>
    <w:rsid w:val="00912444"/>
    <w:rsid w:val="00913CE0"/>
    <w:rsid w:val="0091660D"/>
    <w:rsid w:val="00927172"/>
    <w:rsid w:val="009310E3"/>
    <w:rsid w:val="009337A8"/>
    <w:rsid w:val="00935E94"/>
    <w:rsid w:val="00941B52"/>
    <w:rsid w:val="00943EFF"/>
    <w:rsid w:val="00952C1B"/>
    <w:rsid w:val="00957ACB"/>
    <w:rsid w:val="00963AE4"/>
    <w:rsid w:val="00973424"/>
    <w:rsid w:val="00973594"/>
    <w:rsid w:val="00976461"/>
    <w:rsid w:val="009775FB"/>
    <w:rsid w:val="00983094"/>
    <w:rsid w:val="00983810"/>
    <w:rsid w:val="00987B06"/>
    <w:rsid w:val="009954C0"/>
    <w:rsid w:val="00997695"/>
    <w:rsid w:val="009A0E23"/>
    <w:rsid w:val="009A3345"/>
    <w:rsid w:val="009A6368"/>
    <w:rsid w:val="009B0742"/>
    <w:rsid w:val="009B1C57"/>
    <w:rsid w:val="009B29A4"/>
    <w:rsid w:val="009B62F4"/>
    <w:rsid w:val="009C1B45"/>
    <w:rsid w:val="009C2C5B"/>
    <w:rsid w:val="009C2CF0"/>
    <w:rsid w:val="009C62EC"/>
    <w:rsid w:val="009C7233"/>
    <w:rsid w:val="009D3C95"/>
    <w:rsid w:val="009D4C19"/>
    <w:rsid w:val="009D5468"/>
    <w:rsid w:val="009E564C"/>
    <w:rsid w:val="009F2806"/>
    <w:rsid w:val="00A01D7E"/>
    <w:rsid w:val="00A06D17"/>
    <w:rsid w:val="00A07C2E"/>
    <w:rsid w:val="00A32A29"/>
    <w:rsid w:val="00A3524A"/>
    <w:rsid w:val="00A36D16"/>
    <w:rsid w:val="00A40AD0"/>
    <w:rsid w:val="00A41EFE"/>
    <w:rsid w:val="00A51E3D"/>
    <w:rsid w:val="00A53882"/>
    <w:rsid w:val="00A5459E"/>
    <w:rsid w:val="00A708F4"/>
    <w:rsid w:val="00A71E7C"/>
    <w:rsid w:val="00A72D78"/>
    <w:rsid w:val="00A75DC4"/>
    <w:rsid w:val="00A81075"/>
    <w:rsid w:val="00A8144A"/>
    <w:rsid w:val="00A87338"/>
    <w:rsid w:val="00A87E5C"/>
    <w:rsid w:val="00A9119A"/>
    <w:rsid w:val="00A94A1A"/>
    <w:rsid w:val="00A94B1E"/>
    <w:rsid w:val="00A9630E"/>
    <w:rsid w:val="00AA18DE"/>
    <w:rsid w:val="00AB3C96"/>
    <w:rsid w:val="00AC30F2"/>
    <w:rsid w:val="00AC6F1F"/>
    <w:rsid w:val="00AC7167"/>
    <w:rsid w:val="00AC797F"/>
    <w:rsid w:val="00AD140F"/>
    <w:rsid w:val="00AD347C"/>
    <w:rsid w:val="00AD3EC7"/>
    <w:rsid w:val="00AD4034"/>
    <w:rsid w:val="00AE042E"/>
    <w:rsid w:val="00AE1170"/>
    <w:rsid w:val="00AE7148"/>
    <w:rsid w:val="00AF03A1"/>
    <w:rsid w:val="00AF0421"/>
    <w:rsid w:val="00AF0F50"/>
    <w:rsid w:val="00AF1BE3"/>
    <w:rsid w:val="00AF4E7B"/>
    <w:rsid w:val="00AF584B"/>
    <w:rsid w:val="00AF76C7"/>
    <w:rsid w:val="00B0328F"/>
    <w:rsid w:val="00B06164"/>
    <w:rsid w:val="00B10D32"/>
    <w:rsid w:val="00B1112B"/>
    <w:rsid w:val="00B15691"/>
    <w:rsid w:val="00B16547"/>
    <w:rsid w:val="00B16ED5"/>
    <w:rsid w:val="00B16F90"/>
    <w:rsid w:val="00B20604"/>
    <w:rsid w:val="00B208D6"/>
    <w:rsid w:val="00B22A95"/>
    <w:rsid w:val="00B249AB"/>
    <w:rsid w:val="00B259CF"/>
    <w:rsid w:val="00B34CE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B3B1D"/>
    <w:rsid w:val="00BB4990"/>
    <w:rsid w:val="00BC4CC6"/>
    <w:rsid w:val="00BD02A0"/>
    <w:rsid w:val="00BD15E5"/>
    <w:rsid w:val="00BD5D85"/>
    <w:rsid w:val="00BE29D0"/>
    <w:rsid w:val="00BF1151"/>
    <w:rsid w:val="00BF4BCC"/>
    <w:rsid w:val="00BF5402"/>
    <w:rsid w:val="00C03602"/>
    <w:rsid w:val="00C03C5C"/>
    <w:rsid w:val="00C03D3B"/>
    <w:rsid w:val="00C045D6"/>
    <w:rsid w:val="00C12E7E"/>
    <w:rsid w:val="00C13575"/>
    <w:rsid w:val="00C232C9"/>
    <w:rsid w:val="00C24C8D"/>
    <w:rsid w:val="00C27195"/>
    <w:rsid w:val="00C30344"/>
    <w:rsid w:val="00C30888"/>
    <w:rsid w:val="00C30F31"/>
    <w:rsid w:val="00C31944"/>
    <w:rsid w:val="00C334CC"/>
    <w:rsid w:val="00C33883"/>
    <w:rsid w:val="00C4245E"/>
    <w:rsid w:val="00C42C1A"/>
    <w:rsid w:val="00C504FE"/>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B78EC"/>
    <w:rsid w:val="00CC0C6D"/>
    <w:rsid w:val="00CC2B41"/>
    <w:rsid w:val="00CD5DC1"/>
    <w:rsid w:val="00CD7D72"/>
    <w:rsid w:val="00CE5116"/>
    <w:rsid w:val="00CE70EE"/>
    <w:rsid w:val="00CF00E3"/>
    <w:rsid w:val="00CF132A"/>
    <w:rsid w:val="00CF2CC6"/>
    <w:rsid w:val="00CF54A1"/>
    <w:rsid w:val="00D0227B"/>
    <w:rsid w:val="00D02F20"/>
    <w:rsid w:val="00D04775"/>
    <w:rsid w:val="00D06A12"/>
    <w:rsid w:val="00D07F38"/>
    <w:rsid w:val="00D112C5"/>
    <w:rsid w:val="00D258D1"/>
    <w:rsid w:val="00D3034E"/>
    <w:rsid w:val="00D3341D"/>
    <w:rsid w:val="00D359C7"/>
    <w:rsid w:val="00D401AB"/>
    <w:rsid w:val="00D459D1"/>
    <w:rsid w:val="00D51C8B"/>
    <w:rsid w:val="00D536FE"/>
    <w:rsid w:val="00D53989"/>
    <w:rsid w:val="00D5414D"/>
    <w:rsid w:val="00D55FC4"/>
    <w:rsid w:val="00D60D23"/>
    <w:rsid w:val="00D64AA7"/>
    <w:rsid w:val="00D64FDD"/>
    <w:rsid w:val="00D700DA"/>
    <w:rsid w:val="00D744A1"/>
    <w:rsid w:val="00D75A1C"/>
    <w:rsid w:val="00D75A47"/>
    <w:rsid w:val="00D76238"/>
    <w:rsid w:val="00D76491"/>
    <w:rsid w:val="00D82750"/>
    <w:rsid w:val="00D8515F"/>
    <w:rsid w:val="00D935AA"/>
    <w:rsid w:val="00D939BF"/>
    <w:rsid w:val="00D94141"/>
    <w:rsid w:val="00DA47C8"/>
    <w:rsid w:val="00DA5950"/>
    <w:rsid w:val="00DA66F4"/>
    <w:rsid w:val="00DA6B97"/>
    <w:rsid w:val="00DB476F"/>
    <w:rsid w:val="00DB6F63"/>
    <w:rsid w:val="00DC355A"/>
    <w:rsid w:val="00DC705C"/>
    <w:rsid w:val="00DD1180"/>
    <w:rsid w:val="00DD59B5"/>
    <w:rsid w:val="00DD6FA8"/>
    <w:rsid w:val="00DE4378"/>
    <w:rsid w:val="00DE4F0B"/>
    <w:rsid w:val="00DE4F30"/>
    <w:rsid w:val="00DF61FD"/>
    <w:rsid w:val="00E035C3"/>
    <w:rsid w:val="00E03B9C"/>
    <w:rsid w:val="00E058F5"/>
    <w:rsid w:val="00E07716"/>
    <w:rsid w:val="00E17460"/>
    <w:rsid w:val="00E26150"/>
    <w:rsid w:val="00E268CD"/>
    <w:rsid w:val="00E26A97"/>
    <w:rsid w:val="00E4247C"/>
    <w:rsid w:val="00E43407"/>
    <w:rsid w:val="00E45373"/>
    <w:rsid w:val="00E4758A"/>
    <w:rsid w:val="00E50F58"/>
    <w:rsid w:val="00E5206D"/>
    <w:rsid w:val="00E652A0"/>
    <w:rsid w:val="00E65E14"/>
    <w:rsid w:val="00E76AD3"/>
    <w:rsid w:val="00E7744E"/>
    <w:rsid w:val="00E805A2"/>
    <w:rsid w:val="00E8496F"/>
    <w:rsid w:val="00E91D14"/>
    <w:rsid w:val="00E9483C"/>
    <w:rsid w:val="00E96BB5"/>
    <w:rsid w:val="00EA5165"/>
    <w:rsid w:val="00EA52A2"/>
    <w:rsid w:val="00EA53FC"/>
    <w:rsid w:val="00EA6F50"/>
    <w:rsid w:val="00EA7767"/>
    <w:rsid w:val="00EB594B"/>
    <w:rsid w:val="00EC152C"/>
    <w:rsid w:val="00EC7C1C"/>
    <w:rsid w:val="00ED0175"/>
    <w:rsid w:val="00ED2611"/>
    <w:rsid w:val="00ED60A6"/>
    <w:rsid w:val="00ED7D23"/>
    <w:rsid w:val="00ED7D65"/>
    <w:rsid w:val="00EE061F"/>
    <w:rsid w:val="00EE5AEB"/>
    <w:rsid w:val="00EE6D7E"/>
    <w:rsid w:val="00EE7238"/>
    <w:rsid w:val="00EF4220"/>
    <w:rsid w:val="00EF76EA"/>
    <w:rsid w:val="00F0457D"/>
    <w:rsid w:val="00F105F8"/>
    <w:rsid w:val="00F20A98"/>
    <w:rsid w:val="00F2170E"/>
    <w:rsid w:val="00F22134"/>
    <w:rsid w:val="00F23989"/>
    <w:rsid w:val="00F258AE"/>
    <w:rsid w:val="00F301E8"/>
    <w:rsid w:val="00F320BB"/>
    <w:rsid w:val="00F348A1"/>
    <w:rsid w:val="00F35544"/>
    <w:rsid w:val="00F35AC4"/>
    <w:rsid w:val="00F418AA"/>
    <w:rsid w:val="00F501DE"/>
    <w:rsid w:val="00F53C6A"/>
    <w:rsid w:val="00F5559D"/>
    <w:rsid w:val="00F57FE5"/>
    <w:rsid w:val="00F65CDB"/>
    <w:rsid w:val="00F754A8"/>
    <w:rsid w:val="00F7732F"/>
    <w:rsid w:val="00F83EE0"/>
    <w:rsid w:val="00F864CF"/>
    <w:rsid w:val="00F919FA"/>
    <w:rsid w:val="00F92237"/>
    <w:rsid w:val="00F92913"/>
    <w:rsid w:val="00F949DB"/>
    <w:rsid w:val="00FA0BE2"/>
    <w:rsid w:val="00FA150E"/>
    <w:rsid w:val="00FA5AD5"/>
    <w:rsid w:val="00FB28CD"/>
    <w:rsid w:val="00FB48EA"/>
    <w:rsid w:val="00FB6D00"/>
    <w:rsid w:val="00FB7964"/>
    <w:rsid w:val="00FC3F2D"/>
    <w:rsid w:val="00FC786A"/>
    <w:rsid w:val="00FD383C"/>
    <w:rsid w:val="00FD63DE"/>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5DDA00FD-15B7-429E-9D7F-4174D630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4A85"/>
    <w:pPr>
      <w:spacing w:after="200" w:line="276" w:lineRule="auto"/>
    </w:pPr>
    <w:rPr>
      <w:rFonts w:eastAsia="Times New Roman"/>
      <w:sz w:val="22"/>
      <w:szCs w:val="22"/>
      <w:lang w:val="en-US" w:eastAsia="en-US"/>
    </w:rPr>
  </w:style>
  <w:style w:type="paragraph" w:styleId="Antrat1">
    <w:name w:val="heading 1"/>
    <w:basedOn w:val="prastasis"/>
    <w:next w:val="prastasis"/>
    <w:link w:val="Antrat1Diagrama"/>
    <w:uiPriority w:val="9"/>
    <w:qFormat/>
    <w:rsid w:val="00B86579"/>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5">
    <w:name w:val="heading 5"/>
    <w:basedOn w:val="prastasis"/>
    <w:next w:val="prastasis"/>
    <w:link w:val="Antrat5Diagrama"/>
    <w:uiPriority w:val="9"/>
    <w:semiHidden/>
    <w:unhideWhenUsed/>
    <w:qFormat/>
    <w:rsid w:val="001667AE"/>
    <w:pPr>
      <w:spacing w:before="240" w:after="60" w:line="240" w:lineRule="auto"/>
      <w:outlineLvl w:val="4"/>
    </w:pPr>
    <w:rPr>
      <w:b/>
      <w:bCs/>
      <w:i/>
      <w:iCs/>
      <w:sz w:val="26"/>
      <w:szCs w:val="26"/>
    </w:rPr>
  </w:style>
  <w:style w:type="paragraph" w:styleId="Antrat9">
    <w:name w:val="heading 9"/>
    <w:basedOn w:val="prastasis"/>
    <w:next w:val="prastasis"/>
    <w:link w:val="Antrat9Diagrama"/>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202EE2"/>
    <w:pPr>
      <w:ind w:left="720"/>
      <w:contextualSpacing/>
    </w:pPr>
  </w:style>
  <w:style w:type="table" w:styleId="Lentelstinklelis">
    <w:name w:val="Table Grid"/>
    <w:basedOn w:val="prastojilente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unhideWhenUsed/>
    <w:rsid w:val="00202EE2"/>
    <w:rPr>
      <w:color w:val="5F5F5F"/>
      <w:u w:val="single"/>
    </w:rPr>
  </w:style>
  <w:style w:type="table" w:styleId="viesusspalvinimas2parykinimas">
    <w:name w:val="Light Shading Accent 2"/>
    <w:basedOn w:val="prastojilente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Pavadinimas">
    <w:name w:val="Title"/>
    <w:basedOn w:val="prastasis"/>
    <w:next w:val="prastasis"/>
    <w:link w:val="PavadinimasDiagrama"/>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PavadinimasDiagrama">
    <w:name w:val="Pavadinimas Diagrama"/>
    <w:link w:val="Pavadinimas"/>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prastojilente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Antrats">
    <w:name w:val="header"/>
    <w:basedOn w:val="prastasis"/>
    <w:link w:val="AntratsDiagrama"/>
    <w:uiPriority w:val="99"/>
    <w:unhideWhenUsed/>
    <w:rsid w:val="00062544"/>
    <w:pPr>
      <w:tabs>
        <w:tab w:val="center" w:pos="4680"/>
        <w:tab w:val="right" w:pos="9360"/>
      </w:tabs>
    </w:pPr>
  </w:style>
  <w:style w:type="character" w:customStyle="1" w:styleId="AntratsDiagrama">
    <w:name w:val="Antraštės Diagrama"/>
    <w:link w:val="Antrats"/>
    <w:uiPriority w:val="99"/>
    <w:rsid w:val="00062544"/>
    <w:rPr>
      <w:rFonts w:eastAsia="Times New Roman"/>
      <w:sz w:val="22"/>
      <w:szCs w:val="22"/>
      <w:lang w:val="en-GB"/>
    </w:rPr>
  </w:style>
  <w:style w:type="paragraph" w:styleId="Porat">
    <w:name w:val="footer"/>
    <w:basedOn w:val="prastasis"/>
    <w:link w:val="PoratDiagrama"/>
    <w:uiPriority w:val="99"/>
    <w:unhideWhenUsed/>
    <w:rsid w:val="00062544"/>
    <w:pPr>
      <w:tabs>
        <w:tab w:val="center" w:pos="4680"/>
        <w:tab w:val="right" w:pos="9360"/>
      </w:tabs>
    </w:pPr>
  </w:style>
  <w:style w:type="character" w:customStyle="1" w:styleId="PoratDiagrama">
    <w:name w:val="Poraštė Diagrama"/>
    <w:link w:val="Porat"/>
    <w:uiPriority w:val="99"/>
    <w:rsid w:val="00062544"/>
    <w:rPr>
      <w:rFonts w:eastAsia="Times New Roman"/>
      <w:sz w:val="22"/>
      <w:szCs w:val="22"/>
      <w:lang w:val="en-GB"/>
    </w:rPr>
  </w:style>
  <w:style w:type="paragraph" w:styleId="Pagrindinistekstas">
    <w:name w:val="Body Text"/>
    <w:basedOn w:val="prastasis"/>
    <w:link w:val="PagrindinistekstasDiagrama"/>
    <w:unhideWhenUsed/>
    <w:rsid w:val="00223D62"/>
    <w:pPr>
      <w:spacing w:after="120" w:line="240" w:lineRule="auto"/>
    </w:pPr>
    <w:rPr>
      <w:rFonts w:ascii="Times New Roman" w:hAnsi="Times New Roman"/>
      <w:sz w:val="24"/>
      <w:szCs w:val="24"/>
    </w:rPr>
  </w:style>
  <w:style w:type="character" w:customStyle="1" w:styleId="PagrindinistekstasDiagrama">
    <w:name w:val="Pagrindinis tekstas Diagrama"/>
    <w:link w:val="Pagrindinistekstas"/>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prastasis"/>
    <w:rsid w:val="00215430"/>
    <w:pPr>
      <w:spacing w:after="0" w:line="240" w:lineRule="auto"/>
      <w:jc w:val="center"/>
    </w:pPr>
    <w:rPr>
      <w:rFonts w:ascii="Arial Narrow" w:hAnsi="Arial Narrow"/>
      <w:bCs/>
      <w:caps/>
      <w:szCs w:val="24"/>
    </w:rPr>
  </w:style>
  <w:style w:type="paragraph" w:customStyle="1" w:styleId="Cellleft">
    <w:name w:val="Cell_left"/>
    <w:basedOn w:val="prastasis"/>
    <w:rsid w:val="00215430"/>
    <w:pPr>
      <w:spacing w:after="0" w:line="240" w:lineRule="auto"/>
      <w:ind w:left="34"/>
    </w:pPr>
    <w:rPr>
      <w:rFonts w:ascii="Arial Narrow" w:hAnsi="Arial Narrow"/>
      <w:szCs w:val="24"/>
    </w:rPr>
  </w:style>
  <w:style w:type="character" w:styleId="HTMLcitata">
    <w:name w:val="HTML Cite"/>
    <w:uiPriority w:val="99"/>
    <w:semiHidden/>
    <w:unhideWhenUsed/>
    <w:rsid w:val="00170986"/>
    <w:rPr>
      <w:i/>
      <w:iCs/>
    </w:rPr>
  </w:style>
  <w:style w:type="character" w:styleId="Komentaronuoroda">
    <w:name w:val="annotation reference"/>
    <w:uiPriority w:val="99"/>
    <w:semiHidden/>
    <w:unhideWhenUsed/>
    <w:rsid w:val="00D75A1C"/>
    <w:rPr>
      <w:sz w:val="16"/>
      <w:szCs w:val="16"/>
    </w:rPr>
  </w:style>
  <w:style w:type="paragraph" w:styleId="Komentarotekstas">
    <w:name w:val="annotation text"/>
    <w:basedOn w:val="prastasis"/>
    <w:link w:val="KomentarotekstasDiagrama"/>
    <w:uiPriority w:val="99"/>
    <w:semiHidden/>
    <w:unhideWhenUsed/>
    <w:rsid w:val="00D75A1C"/>
    <w:rPr>
      <w:sz w:val="20"/>
      <w:szCs w:val="20"/>
    </w:rPr>
  </w:style>
  <w:style w:type="character" w:customStyle="1" w:styleId="KomentarotekstasDiagrama">
    <w:name w:val="Komentaro tekstas Diagrama"/>
    <w:link w:val="Komentarotekstas"/>
    <w:uiPriority w:val="99"/>
    <w:semiHidden/>
    <w:rsid w:val="00D75A1C"/>
    <w:rPr>
      <w:rFonts w:eastAsia="Times New Roman"/>
      <w:lang w:val="en-GB" w:eastAsia="en-US"/>
    </w:rPr>
  </w:style>
  <w:style w:type="paragraph" w:styleId="Komentarotema">
    <w:name w:val="annotation subject"/>
    <w:basedOn w:val="Komentarotekstas"/>
    <w:next w:val="Komentarotekstas"/>
    <w:link w:val="KomentarotemaDiagrama"/>
    <w:uiPriority w:val="99"/>
    <w:semiHidden/>
    <w:unhideWhenUsed/>
    <w:rsid w:val="00D75A1C"/>
    <w:rPr>
      <w:b/>
      <w:bCs/>
    </w:rPr>
  </w:style>
  <w:style w:type="character" w:customStyle="1" w:styleId="KomentarotemaDiagrama">
    <w:name w:val="Komentaro tema Diagrama"/>
    <w:link w:val="Komentarotema"/>
    <w:uiPriority w:val="99"/>
    <w:semiHidden/>
    <w:rsid w:val="00D75A1C"/>
    <w:rPr>
      <w:rFonts w:eastAsia="Times New Roman"/>
      <w:b/>
      <w:bCs/>
      <w:lang w:val="en-GB" w:eastAsia="en-US"/>
    </w:rPr>
  </w:style>
  <w:style w:type="paragraph" w:styleId="Debesliotekstas">
    <w:name w:val="Balloon Text"/>
    <w:basedOn w:val="prastasis"/>
    <w:link w:val="DebesliotekstasDiagrama"/>
    <w:uiPriority w:val="99"/>
    <w:semiHidden/>
    <w:unhideWhenUsed/>
    <w:rsid w:val="00D75A1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D75A1C"/>
    <w:rPr>
      <w:rFonts w:ascii="Tahoma" w:eastAsia="Times New Roman" w:hAnsi="Tahoma" w:cs="Tahoma"/>
      <w:sz w:val="16"/>
      <w:szCs w:val="16"/>
      <w:lang w:val="en-GB" w:eastAsia="en-US"/>
    </w:rPr>
  </w:style>
  <w:style w:type="paragraph" w:customStyle="1" w:styleId="Head">
    <w:name w:val="Head"/>
    <w:basedOn w:val="prastasis"/>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prastasis"/>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Antrat5Diagrama">
    <w:name w:val="Antraštė 5 Diagrama"/>
    <w:link w:val="Antrat5"/>
    <w:uiPriority w:val="9"/>
    <w:semiHidden/>
    <w:rsid w:val="001667AE"/>
    <w:rPr>
      <w:rFonts w:eastAsia="Times New Roman"/>
      <w:b/>
      <w:bCs/>
      <w:i/>
      <w:iCs/>
      <w:sz w:val="26"/>
      <w:szCs w:val="26"/>
      <w:lang w:val="en-US" w:eastAsia="en-US"/>
    </w:rPr>
  </w:style>
  <w:style w:type="character" w:styleId="Grietas">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prastasis"/>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Antrat1Diagrama">
    <w:name w:val="Antraštė 1 Diagrama"/>
    <w:link w:val="Antrat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Tekstoblokas"/>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Tekstoblokas">
    <w:name w:val="Block Text"/>
    <w:basedOn w:val="prastasis"/>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Antrat9Diagrama">
    <w:name w:val="Antraštė 9 Diagrama"/>
    <w:basedOn w:val="Numatytasispastraiposriftas"/>
    <w:link w:val="Antrat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prastasis"/>
    <w:rsid w:val="00303181"/>
    <w:pPr>
      <w:spacing w:after="0" w:line="240" w:lineRule="auto"/>
    </w:pPr>
    <w:rPr>
      <w:rFonts w:ascii="Times New Roman" w:hAnsi="Times New Roman"/>
      <w:i/>
      <w:sz w:val="24"/>
      <w:szCs w:val="24"/>
      <w:lang w:val="en-GB"/>
    </w:rPr>
  </w:style>
  <w:style w:type="character" w:styleId="Eilutsnumeris">
    <w:name w:val="line number"/>
    <w:basedOn w:val="Numatytasispastraiposriftas"/>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Antrat2Diagrama">
    <w:name w:val="Antraštė 2 Diagrama"/>
    <w:basedOn w:val="Numatytasispastraiposriftas"/>
    <w:link w:val="Antrat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Antrat3Diagrama">
    <w:name w:val="Antraštė 3 Diagrama"/>
    <w:basedOn w:val="Numatytasispastraiposriftas"/>
    <w:link w:val="Antrat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EF76EA"/>
    <w:pPr>
      <w:widowControl w:val="0"/>
      <w:suppressAutoHyphens/>
      <w:spacing w:after="120" w:line="288" w:lineRule="atLeast"/>
      <w:jc w:val="both"/>
    </w:pPr>
    <w:rPr>
      <w:rFonts w:ascii="Times New Roman" w:eastAsia="ヒラギノ角ゴ Pro W3" w:hAnsi="Times New Roman"/>
      <w:color w:val="000000"/>
      <w:sz w:val="22"/>
      <w:lang w:val="en-US" w:eastAsia="en-US"/>
    </w:rPr>
  </w:style>
  <w:style w:type="character" w:customStyle="1" w:styleId="WW-Absatz-Standardschriftart11111111">
    <w:name w:val="WW-Absatz-Standardschriftart11111111"/>
    <w:rsid w:val="00E07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0248432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09617536">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586719095">
      <w:bodyDiv w:val="1"/>
      <w:marLeft w:val="0"/>
      <w:marRight w:val="0"/>
      <w:marTop w:val="0"/>
      <w:marBottom w:val="0"/>
      <w:divBdr>
        <w:top w:val="none" w:sz="0" w:space="0" w:color="auto"/>
        <w:left w:val="none" w:sz="0" w:space="0" w:color="auto"/>
        <w:bottom w:val="none" w:sz="0" w:space="0" w:color="auto"/>
        <w:right w:val="none" w:sz="0" w:space="0" w:color="auto"/>
      </w:divBdr>
    </w:div>
    <w:div w:id="1597128318">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4680</Words>
  <Characters>2669</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7335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dc:creator>
  <cp:lastModifiedBy>Smiltė Nostytė</cp:lastModifiedBy>
  <cp:revision>112</cp:revision>
  <cp:lastPrinted>2014-08-27T12:22:00Z</cp:lastPrinted>
  <dcterms:created xsi:type="dcterms:W3CDTF">2021-11-23T07:51:00Z</dcterms:created>
  <dcterms:modified xsi:type="dcterms:W3CDTF">2023-01-16T14:27:00Z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8a3852fcef405b84c61575ebf8e6654269a63791c5e38482b327138b952c6b02</vt:lpwstr>
  </property>
</Properties>
</file>