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1DA4DCE2" w:rsidR="00901197" w:rsidRPr="0073580A" w:rsidRDefault="009C5CC1" w:rsidP="00162656">
      <w:pPr>
        <w:tabs>
          <w:tab w:val="left" w:pos="6663"/>
        </w:tabs>
        <w:spacing w:after="120"/>
        <w:jc w:val="center"/>
        <w:rPr>
          <w:rFonts w:ascii="Arial" w:hAnsi="Arial" w:cs="Arial"/>
          <w:sz w:val="28"/>
          <w:szCs w:val="28"/>
        </w:rPr>
      </w:pPr>
      <w:bookmarkStart w:id="0" w:name="_GoBack"/>
      <w:bookmarkEnd w:id="0"/>
      <w:r>
        <w:rPr>
          <w:rFonts w:ascii="Arial" w:hAnsi="Arial" w:cs="Arial"/>
          <w:sz w:val="28"/>
          <w:szCs w:val="28"/>
        </w:rPr>
        <w:t>OPERATIONS MANAGEMENT</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2CED6008" w:rsidR="00AE7148" w:rsidRPr="0073580A" w:rsidRDefault="009C5CC1" w:rsidP="00901197">
            <w:pPr>
              <w:spacing w:before="120" w:after="0"/>
              <w:rPr>
                <w:rFonts w:ascii="Arial" w:hAnsi="Arial" w:cs="Arial"/>
                <w:i/>
                <w:color w:val="000000"/>
                <w:sz w:val="18"/>
                <w:szCs w:val="18"/>
              </w:rPr>
            </w:pPr>
            <w:r>
              <w:rPr>
                <w:rFonts w:ascii="Arial" w:hAnsi="Arial" w:cs="Arial"/>
                <w:i/>
                <w:iCs/>
                <w:sz w:val="18"/>
                <w:szCs w:val="18"/>
              </w:rPr>
              <w:t>MNG152</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0CA63ABD" w:rsidR="00AE7148" w:rsidRPr="0073580A" w:rsidRDefault="009C5CC1"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I</w:t>
            </w:r>
            <w:r w:rsidRPr="009C5CC1">
              <w:rPr>
                <w:rStyle w:val="Bolds"/>
                <w:rFonts w:ascii="Arial" w:hAnsi="Arial" w:cs="Arial"/>
                <w:b w:val="0"/>
                <w:i/>
                <w:sz w:val="18"/>
                <w:szCs w:val="18"/>
              </w:rPr>
              <w:t>ndustr</w:t>
            </w:r>
            <w:r>
              <w:rPr>
                <w:rStyle w:val="Bolds"/>
                <w:rFonts w:ascii="Arial" w:hAnsi="Arial" w:cs="Arial"/>
                <w:b w:val="0"/>
                <w:i/>
                <w:sz w:val="18"/>
                <w:szCs w:val="18"/>
              </w:rPr>
              <w:t>ial Technology Management</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19F036F0" w:rsidR="00F23989" w:rsidRPr="0073580A" w:rsidRDefault="009C5CC1" w:rsidP="00901197">
            <w:pPr>
              <w:pStyle w:val="Parameters"/>
              <w:tabs>
                <w:tab w:val="clear" w:pos="4820"/>
              </w:tabs>
              <w:spacing w:before="120" w:after="0" w:line="276" w:lineRule="auto"/>
              <w:ind w:left="0" w:firstLine="0"/>
              <w:rPr>
                <w:rStyle w:val="Bolds"/>
                <w:rFonts w:ascii="Arial" w:hAnsi="Arial" w:cs="Arial"/>
                <w:b w:val="0"/>
                <w:i/>
                <w:sz w:val="18"/>
                <w:szCs w:val="18"/>
              </w:rPr>
            </w:pPr>
            <w:r>
              <w:rPr>
                <w:rFonts w:ascii="Arial" w:hAnsi="Arial" w:cs="Arial"/>
                <w:bCs/>
                <w:i/>
                <w:iCs/>
                <w:noProof/>
                <w:sz w:val="18"/>
                <w:szCs w:val="18"/>
                <w:lang w:val="pt-BR"/>
              </w:rPr>
              <w:t>D</w:t>
            </w:r>
            <w:r>
              <w:rPr>
                <w:rFonts w:cs="Arial"/>
                <w:bCs/>
                <w:i/>
                <w:iCs/>
                <w:noProof/>
                <w:lang w:val="pt-BR"/>
              </w:rPr>
              <w:t>r.</w:t>
            </w:r>
            <w:r>
              <w:rPr>
                <w:bCs/>
                <w:iCs/>
                <w:noProof/>
                <w:lang w:val="pt-BR"/>
              </w:rPr>
              <w:t xml:space="preserve"> </w:t>
            </w:r>
            <w:r>
              <w:rPr>
                <w:rFonts w:ascii="Arial" w:hAnsi="Arial" w:cs="Arial"/>
                <w:bCs/>
                <w:i/>
                <w:iCs/>
                <w:noProof/>
                <w:sz w:val="18"/>
                <w:szCs w:val="18"/>
                <w:lang w:val="pt-BR"/>
              </w:rPr>
              <w:t>Juan Ocampo</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403C2D5D" w:rsidR="00AE7148" w:rsidRPr="0073580A" w:rsidRDefault="009C5CC1" w:rsidP="00901197">
            <w:pPr>
              <w:pStyle w:val="Parameters"/>
              <w:tabs>
                <w:tab w:val="clear" w:pos="4820"/>
              </w:tabs>
              <w:spacing w:before="120" w:after="0" w:line="276" w:lineRule="auto"/>
              <w:ind w:left="0" w:firstLine="0"/>
              <w:rPr>
                <w:rFonts w:ascii="Arial" w:hAnsi="Arial" w:cs="Arial"/>
                <w:i/>
                <w:iCs/>
                <w:sz w:val="18"/>
                <w:szCs w:val="18"/>
                <w:highlight w:val="yellow"/>
              </w:rPr>
            </w:pPr>
            <w:r>
              <w:rPr>
                <w:rFonts w:ascii="Arial" w:hAnsi="Arial" w:cs="Arial"/>
                <w:i/>
                <w:iCs/>
                <w:sz w:val="18"/>
                <w:szCs w:val="18"/>
                <w:highlight w:val="yellow"/>
              </w:rPr>
              <w:t>-</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2791081B" w14:textId="77777777" w:rsidR="009C5CC1" w:rsidRPr="0073580A" w:rsidRDefault="009C5CC1" w:rsidP="007C6666">
      <w:pPr>
        <w:spacing w:after="0" w:line="240" w:lineRule="auto"/>
        <w:rPr>
          <w:rFonts w:ascii="Arial" w:hAnsi="Arial" w:cs="Arial"/>
          <w:b/>
          <w:sz w:val="18"/>
          <w:szCs w:val="18"/>
        </w:rPr>
      </w:pPr>
    </w:p>
    <w:p w14:paraId="0F9E88BF" w14:textId="77777777" w:rsidR="009C5CC1" w:rsidRDefault="009C5CC1" w:rsidP="009C5CC1">
      <w:pPr>
        <w:pStyle w:val="Text"/>
        <w:rPr>
          <w:rFonts w:ascii="Arial" w:hAnsi="Arial" w:cs="Arial"/>
          <w:sz w:val="18"/>
          <w:szCs w:val="18"/>
          <w:lang w:val="en-GB"/>
        </w:rPr>
      </w:pPr>
      <w:r w:rsidRPr="00B9079C">
        <w:rPr>
          <w:rFonts w:ascii="Arial" w:hAnsi="Arial" w:cs="Arial"/>
          <w:sz w:val="18"/>
          <w:szCs w:val="18"/>
          <w:lang w:val="en-US"/>
        </w:rPr>
        <w:t>The aim</w:t>
      </w:r>
      <w:r>
        <w:rPr>
          <w:rFonts w:ascii="Arial" w:hAnsi="Arial" w:cs="Arial"/>
          <w:sz w:val="18"/>
          <w:szCs w:val="18"/>
          <w:lang w:val="en-US"/>
        </w:rPr>
        <w:t xml:space="preserve"> of this course is to familiaris</w:t>
      </w:r>
      <w:r w:rsidRPr="00B9079C">
        <w:rPr>
          <w:rFonts w:ascii="Arial" w:hAnsi="Arial" w:cs="Arial"/>
          <w:sz w:val="18"/>
          <w:szCs w:val="18"/>
          <w:lang w:val="en-US"/>
        </w:rPr>
        <w:t>e students with the principal operational issues that managers</w:t>
      </w:r>
      <w:r w:rsidRPr="00F41EBE">
        <w:rPr>
          <w:rFonts w:ascii="Arial" w:hAnsi="Arial" w:cs="Arial"/>
          <w:sz w:val="18"/>
          <w:szCs w:val="18"/>
          <w:lang w:val="en-US"/>
        </w:rPr>
        <w:t xml:space="preserve"> </w:t>
      </w:r>
      <w:r w:rsidRPr="00B9079C">
        <w:rPr>
          <w:rFonts w:ascii="Arial" w:hAnsi="Arial" w:cs="Arial"/>
          <w:sz w:val="18"/>
          <w:szCs w:val="18"/>
          <w:lang w:val="en-US"/>
        </w:rPr>
        <w:t>confront, and provide students with language, concepts, and tools to deal with these issues in order to gain competitive advantage through operations. Also, t</w:t>
      </w:r>
      <w:r w:rsidRPr="00B9079C">
        <w:rPr>
          <w:rFonts w:ascii="Arial" w:hAnsi="Arial" w:cs="Arial"/>
          <w:sz w:val="18"/>
          <w:szCs w:val="18"/>
          <w:lang w:val="en-GB"/>
        </w:rPr>
        <w:t xml:space="preserve">his course aims </w:t>
      </w:r>
      <w:r>
        <w:rPr>
          <w:rFonts w:ascii="Arial" w:hAnsi="Arial" w:cs="Arial"/>
          <w:sz w:val="18"/>
          <w:szCs w:val="18"/>
          <w:lang w:val="en-GB"/>
        </w:rPr>
        <w:t>to develop skills for modelling and</w:t>
      </w:r>
      <w:r w:rsidRPr="00B9079C">
        <w:rPr>
          <w:rFonts w:ascii="Arial" w:hAnsi="Arial" w:cs="Arial"/>
          <w:sz w:val="18"/>
          <w:szCs w:val="18"/>
          <w:lang w:val="en-GB"/>
        </w:rPr>
        <w:t xml:space="preserve"> analysis for performance improvement of business processes. </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73580A">
              <w:rPr>
                <w:rFonts w:ascii="Arial" w:hAnsi="Arial" w:cs="Arial"/>
                <w:color w:val="FF0000"/>
                <w:sz w:val="18"/>
                <w:szCs w:val="18"/>
              </w:rPr>
              <w:t>Degree</w:t>
            </w:r>
            <w:r w:rsidR="004A239B" w:rsidRPr="0073580A">
              <w:rPr>
                <w:rFonts w:ascii="Arial" w:hAnsi="Arial" w:cs="Arial"/>
                <w:color w:val="FF0000"/>
                <w:sz w:val="18"/>
                <w:szCs w:val="18"/>
              </w:rPr>
              <w:t xml:space="preserve"> level learning </w:t>
            </w:r>
            <w:r w:rsidR="001B338B">
              <w:rPr>
                <w:rFonts w:ascii="Arial" w:hAnsi="Arial" w:cs="Arial"/>
                <w:color w:val="FF0000"/>
                <w:sz w:val="18"/>
                <w:szCs w:val="18"/>
              </w:rPr>
              <w:t>objectives</w:t>
            </w:r>
            <w:r w:rsidR="004A239B" w:rsidRPr="0073580A">
              <w:rPr>
                <w:rFonts w:ascii="Arial" w:hAnsi="Arial" w:cs="Arial"/>
                <w:color w:val="FF0000"/>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D176A1" w:rsidRPr="0073580A" w14:paraId="6F7EF77F" w14:textId="77777777" w:rsidTr="00057EAB">
        <w:trPr>
          <w:trHeight w:val="414"/>
        </w:trPr>
        <w:tc>
          <w:tcPr>
            <w:tcW w:w="2680" w:type="pct"/>
            <w:shd w:val="clear" w:color="auto" w:fill="auto"/>
          </w:tcPr>
          <w:p w14:paraId="0DE5ECCA" w14:textId="601FC9D8" w:rsidR="00D176A1" w:rsidRPr="009618DC" w:rsidRDefault="00D176A1" w:rsidP="00D176A1">
            <w:pPr>
              <w:pStyle w:val="Text"/>
              <w:rPr>
                <w:rFonts w:ascii="Arial" w:hAnsi="Arial" w:cs="Arial"/>
                <w:bCs w:val="0"/>
                <w:sz w:val="18"/>
                <w:szCs w:val="18"/>
                <w:lang w:val="en-GB"/>
              </w:rPr>
            </w:pPr>
            <w:r w:rsidRPr="0073580A">
              <w:rPr>
                <w:rFonts w:ascii="Arial" w:hAnsi="Arial" w:cs="Arial"/>
                <w:sz w:val="18"/>
                <w:szCs w:val="18"/>
              </w:rPr>
              <w:t xml:space="preserve">CLO1. </w:t>
            </w:r>
            <w:r w:rsidRPr="009618DC">
              <w:rPr>
                <w:rFonts w:ascii="Arial" w:hAnsi="Arial" w:cs="Arial"/>
                <w:bCs w:val="0"/>
                <w:sz w:val="18"/>
                <w:szCs w:val="18"/>
                <w:lang w:val="en-GB"/>
              </w:rPr>
              <w:t xml:space="preserve"> Ability to operate the main concepts, laws, and techniques of business process management</w:t>
            </w:r>
          </w:p>
          <w:p w14:paraId="3E933EDD" w14:textId="48B9C7BE" w:rsidR="00D176A1" w:rsidRPr="0073580A" w:rsidRDefault="00D176A1" w:rsidP="00D176A1">
            <w:pPr>
              <w:widowControl w:val="0"/>
              <w:spacing w:before="120" w:after="0"/>
              <w:rPr>
                <w:rFonts w:ascii="Arial" w:hAnsi="Arial" w:cs="Arial"/>
                <w:sz w:val="18"/>
                <w:szCs w:val="18"/>
              </w:rPr>
            </w:pPr>
          </w:p>
        </w:tc>
        <w:tc>
          <w:tcPr>
            <w:tcW w:w="653" w:type="pct"/>
            <w:shd w:val="clear" w:color="auto" w:fill="auto"/>
          </w:tcPr>
          <w:p w14:paraId="31DF7BBA" w14:textId="172B7EA9" w:rsidR="00D176A1" w:rsidRPr="0073580A" w:rsidRDefault="00D176A1" w:rsidP="00D176A1">
            <w:pPr>
              <w:widowControl w:val="0"/>
              <w:spacing w:before="120" w:after="0"/>
              <w:rPr>
                <w:rFonts w:ascii="Arial" w:hAnsi="Arial" w:cs="Arial"/>
                <w:sz w:val="18"/>
                <w:szCs w:val="18"/>
              </w:rPr>
            </w:pPr>
            <w:r>
              <w:rPr>
                <w:rFonts w:ascii="Arial" w:hAnsi="Arial" w:cs="Arial"/>
                <w:sz w:val="18"/>
                <w:szCs w:val="18"/>
              </w:rPr>
              <w:t>BLO 1.1</w:t>
            </w:r>
          </w:p>
        </w:tc>
        <w:tc>
          <w:tcPr>
            <w:tcW w:w="798" w:type="pct"/>
          </w:tcPr>
          <w:p w14:paraId="06D547C5" w14:textId="072B3D72" w:rsidR="00D176A1" w:rsidRPr="0073580A" w:rsidRDefault="00D176A1" w:rsidP="00D176A1">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Group</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 xml:space="preserve">assignments, </w:t>
            </w:r>
            <w:r>
              <w:rPr>
                <w:rFonts w:ascii="Arial"/>
                <w:sz w:val="18"/>
                <w:lang w:val="en-GB"/>
              </w:rPr>
              <w:t xml:space="preserve">, reflection, </w:t>
            </w:r>
            <w:r w:rsidRPr="0057614E">
              <w:rPr>
                <w:rFonts w:ascii="Arial"/>
                <w:sz w:val="18"/>
                <w:lang w:val="en-GB"/>
              </w:rPr>
              <w:t>exam</w:t>
            </w:r>
          </w:p>
        </w:tc>
        <w:tc>
          <w:tcPr>
            <w:tcW w:w="869" w:type="pct"/>
            <w:shd w:val="clear" w:color="auto" w:fill="auto"/>
          </w:tcPr>
          <w:p w14:paraId="659A676F" w14:textId="5FE2759C" w:rsidR="00D176A1" w:rsidRPr="0073580A" w:rsidRDefault="00D176A1" w:rsidP="00D176A1">
            <w:pPr>
              <w:widowControl w:val="0"/>
              <w:spacing w:before="120" w:after="0"/>
              <w:jc w:val="center"/>
              <w:rPr>
                <w:rFonts w:ascii="Arial" w:hAnsi="Arial" w:cs="Arial"/>
                <w:sz w:val="18"/>
                <w:szCs w:val="18"/>
              </w:rPr>
            </w:pPr>
            <w:r w:rsidRPr="0057614E">
              <w:rPr>
                <w:rFonts w:ascii="Arial"/>
                <w:sz w:val="18"/>
                <w:lang w:val="en-GB"/>
              </w:rPr>
              <w:t>Lectures,</w:t>
            </w:r>
            <w:r w:rsidRPr="0057614E">
              <w:rPr>
                <w:rFonts w:ascii="Arial"/>
                <w:spacing w:val="30"/>
                <w:sz w:val="18"/>
                <w:lang w:val="en-GB"/>
              </w:rPr>
              <w:t xml:space="preserve"> </w:t>
            </w:r>
            <w:r w:rsidRPr="0057614E">
              <w:rPr>
                <w:rFonts w:ascii="Arial"/>
                <w:sz w:val="18"/>
                <w:lang w:val="en-GB"/>
              </w:rPr>
              <w:t>seminars,</w:t>
            </w:r>
            <w:r w:rsidRPr="0057614E">
              <w:rPr>
                <w:rFonts w:ascii="Arial"/>
                <w:spacing w:val="30"/>
                <w:sz w:val="18"/>
                <w:lang w:val="en-GB"/>
              </w:rPr>
              <w:t xml:space="preserve"> </w:t>
            </w:r>
            <w:r w:rsidRPr="0057614E">
              <w:rPr>
                <w:rFonts w:ascii="Arial"/>
                <w:sz w:val="18"/>
                <w:lang w:val="en-GB"/>
              </w:rPr>
              <w:t>group</w:t>
            </w:r>
            <w:r w:rsidRPr="0057614E">
              <w:rPr>
                <w:rFonts w:ascii="Arial"/>
                <w:spacing w:val="32"/>
                <w:sz w:val="18"/>
                <w:lang w:val="en-GB"/>
              </w:rPr>
              <w:t xml:space="preserve"> </w:t>
            </w:r>
            <w:r w:rsidRPr="0057614E">
              <w:rPr>
                <w:rFonts w:ascii="Arial"/>
                <w:sz w:val="18"/>
                <w:lang w:val="en-GB"/>
              </w:rPr>
              <w:t>work, case studies</w:t>
            </w:r>
            <w:r>
              <w:rPr>
                <w:rFonts w:ascii="Arial"/>
                <w:sz w:val="18"/>
                <w:lang w:val="en-GB"/>
              </w:rPr>
              <w:t>, guest speakers, simulation</w:t>
            </w:r>
          </w:p>
        </w:tc>
      </w:tr>
      <w:tr w:rsidR="00D176A1" w:rsidRPr="0073580A" w14:paraId="452B344C" w14:textId="77777777" w:rsidTr="00057EAB">
        <w:trPr>
          <w:trHeight w:val="414"/>
        </w:trPr>
        <w:tc>
          <w:tcPr>
            <w:tcW w:w="2680" w:type="pct"/>
            <w:shd w:val="clear" w:color="auto" w:fill="auto"/>
          </w:tcPr>
          <w:p w14:paraId="188EAD1B" w14:textId="77777777" w:rsidR="00D176A1" w:rsidRPr="009618DC" w:rsidRDefault="00D176A1" w:rsidP="00D176A1">
            <w:pPr>
              <w:pStyle w:val="Text"/>
              <w:rPr>
                <w:rFonts w:ascii="Arial" w:hAnsi="Arial" w:cs="Arial"/>
                <w:bCs w:val="0"/>
                <w:sz w:val="18"/>
                <w:szCs w:val="18"/>
                <w:lang w:val="en-GB"/>
              </w:rPr>
            </w:pPr>
            <w:r w:rsidRPr="0073580A">
              <w:rPr>
                <w:rFonts w:ascii="Arial" w:hAnsi="Arial" w:cs="Arial"/>
                <w:sz w:val="18"/>
                <w:szCs w:val="18"/>
              </w:rPr>
              <w:t xml:space="preserve">CLO2. </w:t>
            </w:r>
            <w:r w:rsidRPr="009618DC">
              <w:rPr>
                <w:rFonts w:ascii="Arial" w:hAnsi="Arial" w:cs="Arial"/>
                <w:bCs w:val="0"/>
                <w:sz w:val="18"/>
                <w:szCs w:val="18"/>
                <w:lang w:val="en-GB"/>
              </w:rPr>
              <w:t>Ability to apply these concepts, laws and techniques in business process modelling</w:t>
            </w:r>
          </w:p>
          <w:p w14:paraId="74E9ABBC" w14:textId="3493A94B" w:rsidR="00D176A1" w:rsidRPr="0073580A" w:rsidRDefault="00D176A1" w:rsidP="00D176A1">
            <w:pPr>
              <w:widowControl w:val="0"/>
              <w:spacing w:before="120" w:after="0"/>
              <w:rPr>
                <w:rFonts w:ascii="Arial" w:hAnsi="Arial" w:cs="Arial"/>
                <w:sz w:val="18"/>
                <w:szCs w:val="18"/>
              </w:rPr>
            </w:pPr>
          </w:p>
        </w:tc>
        <w:tc>
          <w:tcPr>
            <w:tcW w:w="653" w:type="pct"/>
            <w:shd w:val="clear" w:color="auto" w:fill="auto"/>
          </w:tcPr>
          <w:p w14:paraId="436E3B04" w14:textId="7AF8050C" w:rsidR="00D176A1" w:rsidRPr="0073580A" w:rsidRDefault="00D176A1" w:rsidP="00D176A1">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0942311A" w14:textId="026FE19F" w:rsidR="00D176A1" w:rsidRPr="0073580A" w:rsidRDefault="00D176A1" w:rsidP="00D176A1">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Group</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 xml:space="preserve">assignments, </w:t>
            </w:r>
            <w:r>
              <w:rPr>
                <w:rFonts w:ascii="Arial"/>
                <w:sz w:val="18"/>
                <w:lang w:val="en-GB"/>
              </w:rPr>
              <w:t xml:space="preserve">, reflection, </w:t>
            </w:r>
            <w:r w:rsidRPr="0057614E">
              <w:rPr>
                <w:rFonts w:ascii="Arial"/>
                <w:sz w:val="18"/>
                <w:lang w:val="en-GB"/>
              </w:rPr>
              <w:t>exam</w:t>
            </w:r>
          </w:p>
        </w:tc>
        <w:tc>
          <w:tcPr>
            <w:tcW w:w="869" w:type="pct"/>
            <w:shd w:val="clear" w:color="auto" w:fill="auto"/>
          </w:tcPr>
          <w:p w14:paraId="76DADBB2" w14:textId="58A4AE76" w:rsidR="00D176A1" w:rsidRPr="0073580A" w:rsidRDefault="00D176A1" w:rsidP="00D176A1">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30"/>
                <w:sz w:val="18"/>
                <w:lang w:val="en-GB"/>
              </w:rPr>
              <w:t xml:space="preserve"> </w:t>
            </w:r>
            <w:r w:rsidRPr="0057614E">
              <w:rPr>
                <w:rFonts w:ascii="Arial"/>
                <w:sz w:val="18"/>
                <w:lang w:val="en-GB"/>
              </w:rPr>
              <w:t>seminars,</w:t>
            </w:r>
            <w:r w:rsidRPr="0057614E">
              <w:rPr>
                <w:rFonts w:ascii="Arial"/>
                <w:spacing w:val="30"/>
                <w:sz w:val="18"/>
                <w:lang w:val="en-GB"/>
              </w:rPr>
              <w:t xml:space="preserve"> </w:t>
            </w:r>
            <w:r w:rsidRPr="0057614E">
              <w:rPr>
                <w:rFonts w:ascii="Arial"/>
                <w:sz w:val="18"/>
                <w:lang w:val="en-GB"/>
              </w:rPr>
              <w:t>group</w:t>
            </w:r>
            <w:r w:rsidRPr="0057614E">
              <w:rPr>
                <w:rFonts w:ascii="Arial"/>
                <w:spacing w:val="32"/>
                <w:sz w:val="18"/>
                <w:lang w:val="en-GB"/>
              </w:rPr>
              <w:t xml:space="preserve"> </w:t>
            </w:r>
            <w:r w:rsidRPr="0057614E">
              <w:rPr>
                <w:rFonts w:ascii="Arial"/>
                <w:sz w:val="18"/>
                <w:lang w:val="en-GB"/>
              </w:rPr>
              <w:t>work, case studies</w:t>
            </w:r>
            <w:r>
              <w:rPr>
                <w:rFonts w:ascii="Arial"/>
                <w:sz w:val="18"/>
                <w:lang w:val="en-GB"/>
              </w:rPr>
              <w:t>, guest speakers, simulation</w:t>
            </w:r>
          </w:p>
        </w:tc>
      </w:tr>
      <w:tr w:rsidR="00D176A1" w:rsidRPr="0073580A" w14:paraId="219A2914" w14:textId="77777777" w:rsidTr="00057EAB">
        <w:trPr>
          <w:trHeight w:val="414"/>
        </w:trPr>
        <w:tc>
          <w:tcPr>
            <w:tcW w:w="2680" w:type="pct"/>
            <w:shd w:val="clear" w:color="auto" w:fill="auto"/>
          </w:tcPr>
          <w:p w14:paraId="236EF29B" w14:textId="77777777" w:rsidR="00D176A1" w:rsidRDefault="00D176A1" w:rsidP="00D176A1">
            <w:pPr>
              <w:pStyle w:val="Text"/>
              <w:rPr>
                <w:rFonts w:ascii="Arial" w:hAnsi="Arial" w:cs="Arial"/>
                <w:bCs w:val="0"/>
                <w:sz w:val="18"/>
                <w:szCs w:val="18"/>
                <w:lang w:val="en-GB"/>
              </w:rPr>
            </w:pPr>
            <w:r w:rsidRPr="0073580A">
              <w:rPr>
                <w:rFonts w:ascii="Arial" w:hAnsi="Arial" w:cs="Arial"/>
                <w:sz w:val="18"/>
                <w:szCs w:val="18"/>
              </w:rPr>
              <w:t>CLO3.</w:t>
            </w:r>
            <w:r>
              <w:rPr>
                <w:rFonts w:ascii="Arial" w:hAnsi="Arial" w:cs="Arial"/>
                <w:sz w:val="18"/>
                <w:szCs w:val="18"/>
              </w:rPr>
              <w:t xml:space="preserve"> </w:t>
            </w:r>
            <w:r w:rsidRPr="009618DC">
              <w:rPr>
                <w:rFonts w:ascii="Arial" w:hAnsi="Arial" w:cs="Arial"/>
                <w:bCs w:val="0"/>
                <w:sz w:val="18"/>
                <w:szCs w:val="18"/>
                <w:lang w:val="en-GB"/>
              </w:rPr>
              <w:t>Ability to analyse the process models, and control process drivers to improve performance of any business process</w:t>
            </w:r>
          </w:p>
          <w:p w14:paraId="25823289" w14:textId="725DF873" w:rsidR="00D176A1" w:rsidRPr="0073580A" w:rsidRDefault="00D176A1" w:rsidP="00D176A1">
            <w:pPr>
              <w:widowControl w:val="0"/>
              <w:spacing w:before="120" w:after="0"/>
              <w:rPr>
                <w:rFonts w:ascii="Arial" w:hAnsi="Arial" w:cs="Arial"/>
                <w:sz w:val="18"/>
                <w:szCs w:val="18"/>
              </w:rPr>
            </w:pPr>
          </w:p>
        </w:tc>
        <w:tc>
          <w:tcPr>
            <w:tcW w:w="653" w:type="pct"/>
            <w:shd w:val="clear" w:color="auto" w:fill="auto"/>
          </w:tcPr>
          <w:p w14:paraId="0ED96CF7" w14:textId="2FE94E51" w:rsidR="00D176A1" w:rsidRPr="0073580A" w:rsidRDefault="00D176A1" w:rsidP="00D176A1">
            <w:pPr>
              <w:widowControl w:val="0"/>
              <w:spacing w:before="120" w:after="0"/>
              <w:rPr>
                <w:rFonts w:ascii="Arial" w:hAnsi="Arial" w:cs="Arial"/>
                <w:sz w:val="18"/>
                <w:szCs w:val="18"/>
              </w:rPr>
            </w:pPr>
            <w:r>
              <w:rPr>
                <w:rFonts w:ascii="Arial" w:hAnsi="Arial" w:cs="Arial"/>
                <w:sz w:val="18"/>
                <w:szCs w:val="18"/>
              </w:rPr>
              <w:t>BLO 1.2. BLO 3.2</w:t>
            </w:r>
          </w:p>
        </w:tc>
        <w:tc>
          <w:tcPr>
            <w:tcW w:w="798" w:type="pct"/>
          </w:tcPr>
          <w:p w14:paraId="1BCCBF4D" w14:textId="203129AF" w:rsidR="00D176A1" w:rsidRPr="0073580A" w:rsidRDefault="00D176A1" w:rsidP="00D176A1">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Group</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 xml:space="preserve">assignments, </w:t>
            </w:r>
            <w:r>
              <w:rPr>
                <w:rFonts w:ascii="Arial"/>
                <w:sz w:val="18"/>
                <w:lang w:val="en-GB"/>
              </w:rPr>
              <w:t xml:space="preserve">, reflection, , </w:t>
            </w:r>
            <w:r w:rsidRPr="0057614E">
              <w:rPr>
                <w:rFonts w:ascii="Arial"/>
                <w:sz w:val="18"/>
                <w:lang w:val="en-GB"/>
              </w:rPr>
              <w:t>exam</w:t>
            </w:r>
          </w:p>
        </w:tc>
        <w:tc>
          <w:tcPr>
            <w:tcW w:w="869" w:type="pct"/>
            <w:shd w:val="clear" w:color="auto" w:fill="auto"/>
          </w:tcPr>
          <w:p w14:paraId="4636063D" w14:textId="7C7FBF71" w:rsidR="00D176A1" w:rsidRPr="0073580A" w:rsidRDefault="00D176A1" w:rsidP="00D176A1">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30"/>
                <w:sz w:val="18"/>
                <w:lang w:val="en-GB"/>
              </w:rPr>
              <w:t xml:space="preserve"> </w:t>
            </w:r>
            <w:r w:rsidRPr="0057614E">
              <w:rPr>
                <w:rFonts w:ascii="Arial"/>
                <w:sz w:val="18"/>
                <w:lang w:val="en-GB"/>
              </w:rPr>
              <w:t>seminars,</w:t>
            </w:r>
            <w:r w:rsidRPr="0057614E">
              <w:rPr>
                <w:rFonts w:ascii="Arial"/>
                <w:spacing w:val="30"/>
                <w:sz w:val="18"/>
                <w:lang w:val="en-GB"/>
              </w:rPr>
              <w:t xml:space="preserve"> </w:t>
            </w:r>
            <w:r w:rsidRPr="0057614E">
              <w:rPr>
                <w:rFonts w:ascii="Arial"/>
                <w:sz w:val="18"/>
                <w:lang w:val="en-GB"/>
              </w:rPr>
              <w:t>group</w:t>
            </w:r>
            <w:r w:rsidRPr="0057614E">
              <w:rPr>
                <w:rFonts w:ascii="Arial"/>
                <w:spacing w:val="32"/>
                <w:sz w:val="18"/>
                <w:lang w:val="en-GB"/>
              </w:rPr>
              <w:t xml:space="preserve"> </w:t>
            </w:r>
            <w:r w:rsidRPr="0057614E">
              <w:rPr>
                <w:rFonts w:ascii="Arial"/>
                <w:sz w:val="18"/>
                <w:lang w:val="en-GB"/>
              </w:rPr>
              <w:t>work, case studies</w:t>
            </w:r>
            <w:r>
              <w:rPr>
                <w:rFonts w:ascii="Arial"/>
                <w:sz w:val="18"/>
                <w:lang w:val="en-GB"/>
              </w:rPr>
              <w:t>, guest speakers, simulation</w:t>
            </w:r>
          </w:p>
        </w:tc>
      </w:tr>
      <w:tr w:rsidR="00D176A1" w:rsidRPr="0073580A" w14:paraId="14656B4F" w14:textId="77777777" w:rsidTr="00057EAB">
        <w:trPr>
          <w:trHeight w:val="414"/>
        </w:trPr>
        <w:tc>
          <w:tcPr>
            <w:tcW w:w="2680" w:type="pct"/>
            <w:shd w:val="clear" w:color="auto" w:fill="auto"/>
          </w:tcPr>
          <w:p w14:paraId="107B1E76" w14:textId="77777777" w:rsidR="00D176A1" w:rsidRDefault="00D176A1" w:rsidP="00D176A1">
            <w:pPr>
              <w:pStyle w:val="Text"/>
              <w:rPr>
                <w:rFonts w:ascii="Arial" w:hAnsi="Arial" w:cs="Arial"/>
                <w:bCs w:val="0"/>
                <w:sz w:val="18"/>
                <w:szCs w:val="18"/>
                <w:lang w:val="en-GB"/>
              </w:rPr>
            </w:pPr>
            <w:r w:rsidRPr="0073580A">
              <w:rPr>
                <w:rFonts w:ascii="Arial" w:hAnsi="Arial" w:cs="Arial"/>
                <w:sz w:val="18"/>
                <w:szCs w:val="18"/>
              </w:rPr>
              <w:t>CLO4.</w:t>
            </w:r>
            <w:r>
              <w:rPr>
                <w:rFonts w:ascii="Arial" w:hAnsi="Arial" w:cs="Arial"/>
                <w:sz w:val="18"/>
                <w:szCs w:val="18"/>
              </w:rPr>
              <w:t xml:space="preserve"> </w:t>
            </w:r>
            <w:r w:rsidRPr="009618DC">
              <w:rPr>
                <w:rFonts w:ascii="Arial" w:hAnsi="Arial" w:cs="Arial"/>
                <w:bCs w:val="0"/>
                <w:sz w:val="18"/>
                <w:szCs w:val="18"/>
                <w:lang w:val="en-GB"/>
              </w:rPr>
              <w:t>Ability to see an organization as a system of interrelated processes</w:t>
            </w:r>
          </w:p>
          <w:p w14:paraId="5E4C6184" w14:textId="77777777" w:rsidR="00D176A1" w:rsidRPr="00B9079C" w:rsidRDefault="00D176A1" w:rsidP="00D176A1">
            <w:pPr>
              <w:pStyle w:val="Text"/>
              <w:rPr>
                <w:rFonts w:ascii="Arial" w:hAnsi="Arial" w:cs="Arial"/>
                <w:b/>
                <w:sz w:val="18"/>
                <w:szCs w:val="18"/>
                <w:lang w:val="en-US"/>
              </w:rPr>
            </w:pPr>
          </w:p>
          <w:p w14:paraId="3226B2B7" w14:textId="3345FE30" w:rsidR="00D176A1" w:rsidRPr="0073580A" w:rsidRDefault="00D176A1" w:rsidP="00D176A1">
            <w:pPr>
              <w:widowControl w:val="0"/>
              <w:spacing w:before="120" w:after="0"/>
              <w:rPr>
                <w:rFonts w:ascii="Arial" w:hAnsi="Arial" w:cs="Arial"/>
                <w:sz w:val="18"/>
                <w:szCs w:val="18"/>
              </w:rPr>
            </w:pPr>
          </w:p>
        </w:tc>
        <w:tc>
          <w:tcPr>
            <w:tcW w:w="653" w:type="pct"/>
            <w:shd w:val="clear" w:color="auto" w:fill="auto"/>
          </w:tcPr>
          <w:p w14:paraId="11A2F724" w14:textId="4F08B79A" w:rsidR="00D176A1" w:rsidRPr="0073580A" w:rsidRDefault="00D176A1" w:rsidP="00D176A1">
            <w:pPr>
              <w:widowControl w:val="0"/>
              <w:spacing w:before="120" w:after="0"/>
              <w:rPr>
                <w:rFonts w:ascii="Arial" w:hAnsi="Arial" w:cs="Arial"/>
                <w:sz w:val="18"/>
                <w:szCs w:val="18"/>
              </w:rPr>
            </w:pPr>
            <w:r>
              <w:rPr>
                <w:rFonts w:ascii="Arial" w:hAnsi="Arial" w:cs="Arial"/>
                <w:sz w:val="18"/>
                <w:szCs w:val="18"/>
              </w:rPr>
              <w:lastRenderedPageBreak/>
              <w:t>BLO1.2</w:t>
            </w:r>
          </w:p>
        </w:tc>
        <w:tc>
          <w:tcPr>
            <w:tcW w:w="798" w:type="pct"/>
          </w:tcPr>
          <w:p w14:paraId="0C8DCD1F" w14:textId="1918E96E" w:rsidR="00D176A1" w:rsidRPr="0073580A" w:rsidRDefault="00D176A1" w:rsidP="00D176A1">
            <w:pPr>
              <w:widowControl w:val="0"/>
              <w:spacing w:before="120" w:after="0"/>
              <w:jc w:val="center"/>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Group</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 xml:space="preserve">assignments, </w:t>
            </w:r>
            <w:r>
              <w:rPr>
                <w:rFonts w:ascii="Arial"/>
                <w:sz w:val="18"/>
                <w:lang w:val="en-GB"/>
              </w:rPr>
              <w:t xml:space="preserve">, </w:t>
            </w:r>
            <w:r>
              <w:rPr>
                <w:rFonts w:ascii="Arial"/>
                <w:sz w:val="18"/>
                <w:lang w:val="en-GB"/>
              </w:rPr>
              <w:lastRenderedPageBreak/>
              <w:t xml:space="preserve">reflection, , </w:t>
            </w:r>
            <w:r w:rsidRPr="0057614E">
              <w:rPr>
                <w:rFonts w:ascii="Arial"/>
                <w:sz w:val="18"/>
                <w:lang w:val="en-GB"/>
              </w:rPr>
              <w:t>exam</w:t>
            </w:r>
          </w:p>
        </w:tc>
        <w:tc>
          <w:tcPr>
            <w:tcW w:w="869" w:type="pct"/>
            <w:shd w:val="clear" w:color="auto" w:fill="auto"/>
          </w:tcPr>
          <w:p w14:paraId="33EFDFB1" w14:textId="75BAF0A3" w:rsidR="00D176A1" w:rsidRPr="0073580A" w:rsidRDefault="00D176A1" w:rsidP="00D176A1">
            <w:pPr>
              <w:widowControl w:val="0"/>
              <w:spacing w:before="120" w:after="0"/>
              <w:rPr>
                <w:rFonts w:ascii="Arial" w:hAnsi="Arial" w:cs="Arial"/>
                <w:sz w:val="18"/>
                <w:szCs w:val="18"/>
              </w:rPr>
            </w:pPr>
            <w:r w:rsidRPr="0057614E">
              <w:rPr>
                <w:rFonts w:ascii="Arial"/>
                <w:sz w:val="18"/>
                <w:lang w:val="en-GB"/>
              </w:rPr>
              <w:lastRenderedPageBreak/>
              <w:t>Lectures,</w:t>
            </w:r>
            <w:r w:rsidRPr="0057614E">
              <w:rPr>
                <w:rFonts w:ascii="Arial"/>
                <w:spacing w:val="30"/>
                <w:sz w:val="18"/>
                <w:lang w:val="en-GB"/>
              </w:rPr>
              <w:t xml:space="preserve"> </w:t>
            </w:r>
            <w:r w:rsidRPr="0057614E">
              <w:rPr>
                <w:rFonts w:ascii="Arial"/>
                <w:sz w:val="18"/>
                <w:lang w:val="en-GB"/>
              </w:rPr>
              <w:t>seminars,</w:t>
            </w:r>
            <w:r w:rsidRPr="0057614E">
              <w:rPr>
                <w:rFonts w:ascii="Arial"/>
                <w:spacing w:val="30"/>
                <w:sz w:val="18"/>
                <w:lang w:val="en-GB"/>
              </w:rPr>
              <w:t xml:space="preserve"> </w:t>
            </w:r>
            <w:r w:rsidRPr="0057614E">
              <w:rPr>
                <w:rFonts w:ascii="Arial"/>
                <w:sz w:val="18"/>
                <w:lang w:val="en-GB"/>
              </w:rPr>
              <w:t>group</w:t>
            </w:r>
            <w:r w:rsidRPr="0057614E">
              <w:rPr>
                <w:rFonts w:ascii="Arial"/>
                <w:spacing w:val="32"/>
                <w:sz w:val="18"/>
                <w:lang w:val="en-GB"/>
              </w:rPr>
              <w:t xml:space="preserve"> </w:t>
            </w:r>
            <w:r w:rsidRPr="0057614E">
              <w:rPr>
                <w:rFonts w:ascii="Arial"/>
                <w:sz w:val="18"/>
                <w:lang w:val="en-GB"/>
              </w:rPr>
              <w:t xml:space="preserve">work, case </w:t>
            </w:r>
            <w:r w:rsidRPr="0057614E">
              <w:rPr>
                <w:rFonts w:ascii="Arial"/>
                <w:sz w:val="18"/>
                <w:lang w:val="en-GB"/>
              </w:rPr>
              <w:lastRenderedPageBreak/>
              <w:t>studies</w:t>
            </w:r>
            <w:r>
              <w:rPr>
                <w:rFonts w:ascii="Arial"/>
                <w:sz w:val="18"/>
                <w:lang w:val="en-GB"/>
              </w:rPr>
              <w:t>, guest speakers, simulation</w:t>
            </w:r>
          </w:p>
        </w:tc>
      </w:tr>
      <w:tr w:rsidR="00D176A1" w:rsidRPr="0073580A" w14:paraId="3AF96E4F" w14:textId="77777777" w:rsidTr="00057EAB">
        <w:trPr>
          <w:trHeight w:val="414"/>
        </w:trPr>
        <w:tc>
          <w:tcPr>
            <w:tcW w:w="2680" w:type="pct"/>
            <w:shd w:val="clear" w:color="auto" w:fill="auto"/>
          </w:tcPr>
          <w:p w14:paraId="11D27FA8" w14:textId="1B355D8E" w:rsidR="00D176A1" w:rsidRPr="0073580A" w:rsidRDefault="00D176A1" w:rsidP="00D176A1">
            <w:pPr>
              <w:widowControl w:val="0"/>
              <w:spacing w:before="120" w:after="0"/>
              <w:rPr>
                <w:rFonts w:ascii="Arial" w:hAnsi="Arial" w:cs="Arial"/>
                <w:sz w:val="18"/>
                <w:szCs w:val="18"/>
              </w:rPr>
            </w:pPr>
            <w:r w:rsidRPr="0073580A">
              <w:rPr>
                <w:rFonts w:ascii="Arial" w:hAnsi="Arial" w:cs="Arial"/>
                <w:sz w:val="18"/>
                <w:szCs w:val="18"/>
              </w:rPr>
              <w:lastRenderedPageBreak/>
              <w:t xml:space="preserve">CLO5. </w:t>
            </w:r>
            <w:r>
              <w:rPr>
                <w:rFonts w:ascii="Arial" w:hAnsi="Arial" w:cs="Arial"/>
                <w:sz w:val="18"/>
                <w:szCs w:val="18"/>
              </w:rPr>
              <w:t xml:space="preserve">Able to prepare reports and present their findings </w:t>
            </w:r>
          </w:p>
        </w:tc>
        <w:tc>
          <w:tcPr>
            <w:tcW w:w="653" w:type="pct"/>
            <w:shd w:val="clear" w:color="auto" w:fill="auto"/>
          </w:tcPr>
          <w:p w14:paraId="53780E39" w14:textId="50CC2885" w:rsidR="00D176A1" w:rsidRPr="0073580A" w:rsidRDefault="00D176A1" w:rsidP="00D176A1">
            <w:pPr>
              <w:widowControl w:val="0"/>
              <w:spacing w:before="120" w:after="0"/>
              <w:rPr>
                <w:rFonts w:ascii="Arial" w:hAnsi="Arial" w:cs="Arial"/>
                <w:sz w:val="18"/>
                <w:szCs w:val="18"/>
              </w:rPr>
            </w:pPr>
            <w:r>
              <w:rPr>
                <w:rFonts w:ascii="Arial" w:hAnsi="Arial" w:cs="Arial"/>
                <w:sz w:val="18"/>
                <w:szCs w:val="18"/>
              </w:rPr>
              <w:t>BLO 4.1, BLO 4.2</w:t>
            </w:r>
          </w:p>
        </w:tc>
        <w:tc>
          <w:tcPr>
            <w:tcW w:w="798" w:type="pct"/>
          </w:tcPr>
          <w:p w14:paraId="02F8888B" w14:textId="68380E50" w:rsidR="00D176A1" w:rsidRPr="0073580A" w:rsidRDefault="00D176A1" w:rsidP="00D176A1">
            <w:pPr>
              <w:widowControl w:val="0"/>
              <w:spacing w:before="120" w:after="0"/>
              <w:rPr>
                <w:rFonts w:ascii="Arial" w:hAnsi="Arial" w:cs="Arial"/>
                <w:sz w:val="18"/>
                <w:szCs w:val="18"/>
              </w:rPr>
            </w:pPr>
            <w:r>
              <w:rPr>
                <w:rFonts w:ascii="Arial"/>
                <w:spacing w:val="-4"/>
                <w:sz w:val="18"/>
                <w:lang w:val="en-GB"/>
              </w:rPr>
              <w:t>Group</w:t>
            </w:r>
            <w:r w:rsidRPr="0057614E">
              <w:rPr>
                <w:rFonts w:ascii="Arial"/>
                <w:sz w:val="18"/>
                <w:lang w:val="en-GB"/>
              </w:rPr>
              <w:t>w</w:t>
            </w:r>
            <w:r w:rsidRPr="0057614E">
              <w:rPr>
                <w:rFonts w:ascii="Arial"/>
                <w:spacing w:val="-4"/>
                <w:sz w:val="18"/>
                <w:lang w:val="en-GB"/>
              </w:rPr>
              <w:t xml:space="preserve">ork </w:t>
            </w:r>
            <w:r>
              <w:rPr>
                <w:rFonts w:ascii="Arial"/>
                <w:sz w:val="18"/>
                <w:lang w:val="en-GB"/>
              </w:rPr>
              <w:t xml:space="preserve">Presentation </w:t>
            </w:r>
          </w:p>
        </w:tc>
        <w:tc>
          <w:tcPr>
            <w:tcW w:w="869" w:type="pct"/>
            <w:shd w:val="clear" w:color="auto" w:fill="auto"/>
          </w:tcPr>
          <w:p w14:paraId="3FC67168" w14:textId="0602A444" w:rsidR="00D176A1" w:rsidRPr="0073580A" w:rsidRDefault="00D176A1" w:rsidP="00D176A1">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30"/>
                <w:sz w:val="18"/>
                <w:lang w:val="en-GB"/>
              </w:rPr>
              <w:t xml:space="preserve"> </w:t>
            </w:r>
            <w:r w:rsidRPr="0057614E">
              <w:rPr>
                <w:rFonts w:ascii="Arial"/>
                <w:sz w:val="18"/>
                <w:lang w:val="en-GB"/>
              </w:rPr>
              <w:t>seminars,</w:t>
            </w:r>
            <w:r w:rsidRPr="0057614E">
              <w:rPr>
                <w:rFonts w:ascii="Arial"/>
                <w:spacing w:val="30"/>
                <w:sz w:val="18"/>
                <w:lang w:val="en-GB"/>
              </w:rPr>
              <w:t xml:space="preserve"> </w:t>
            </w:r>
            <w:r w:rsidRPr="0057614E">
              <w:rPr>
                <w:rFonts w:ascii="Arial"/>
                <w:sz w:val="18"/>
                <w:lang w:val="en-GB"/>
              </w:rPr>
              <w:t>group</w:t>
            </w:r>
            <w:r w:rsidRPr="0057614E">
              <w:rPr>
                <w:rFonts w:ascii="Arial"/>
                <w:spacing w:val="32"/>
                <w:sz w:val="18"/>
                <w:lang w:val="en-GB"/>
              </w:rPr>
              <w:t xml:space="preserve"> </w:t>
            </w:r>
            <w:r w:rsidRPr="0057614E">
              <w:rPr>
                <w:rFonts w:ascii="Arial"/>
                <w:sz w:val="18"/>
                <w:lang w:val="en-GB"/>
              </w:rPr>
              <w:t>work, case studies</w:t>
            </w:r>
            <w:r>
              <w:rPr>
                <w:rFonts w:ascii="Arial"/>
                <w:sz w:val="18"/>
                <w:lang w:val="en-GB"/>
              </w:rPr>
              <w:t>, guest speakers, simulation</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0B6B10" w14:textId="77777777" w:rsidR="009C5CC1" w:rsidRPr="007B5E02" w:rsidRDefault="009C5CC1" w:rsidP="009C5CC1">
      <w:pPr>
        <w:widowControl w:val="0"/>
        <w:spacing w:before="120" w:after="0"/>
        <w:rPr>
          <w:rFonts w:ascii="Arial"/>
          <w:sz w:val="18"/>
          <w:lang w:val="en-GB"/>
        </w:rPr>
      </w:pPr>
      <w:r w:rsidRPr="007B5E02">
        <w:rPr>
          <w:rFonts w:ascii="Arial"/>
          <w:sz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5770614B" w14:textId="77777777" w:rsidR="009C5CC1" w:rsidRPr="00DB28CF" w:rsidRDefault="009C5CC1" w:rsidP="009C5CC1">
            <w:pPr>
              <w:tabs>
                <w:tab w:val="left" w:pos="2835"/>
                <w:tab w:val="left" w:pos="5103"/>
              </w:tabs>
              <w:rPr>
                <w:rFonts w:ascii="Arial" w:hAnsi="Arial" w:cs="Arial"/>
                <w:sz w:val="16"/>
                <w:szCs w:val="16"/>
              </w:rPr>
            </w:pPr>
            <w:r w:rsidRPr="00DB28CF">
              <w:rPr>
                <w:rFonts w:ascii="Arial" w:hAnsi="Arial" w:cs="Arial"/>
                <w:b/>
                <w:bCs/>
                <w:sz w:val="16"/>
                <w:szCs w:val="16"/>
              </w:rPr>
              <w:t>Introduction &amp; Housekeeping.</w:t>
            </w:r>
            <w:r w:rsidRPr="00DB28CF">
              <w:rPr>
                <w:rFonts w:ascii="Arial" w:hAnsi="Arial" w:cs="Arial"/>
                <w:sz w:val="16"/>
                <w:szCs w:val="16"/>
              </w:rPr>
              <w:t xml:space="preserve"> </w:t>
            </w:r>
          </w:p>
          <w:p w14:paraId="5FC0964A" w14:textId="0D514D45" w:rsidR="00B259CF" w:rsidRPr="0073580A" w:rsidRDefault="009C5CC1" w:rsidP="009C5CC1">
            <w:pPr>
              <w:spacing w:after="0"/>
              <w:rPr>
                <w:rFonts w:ascii="Arial" w:hAnsi="Arial" w:cs="Arial"/>
                <w:sz w:val="18"/>
                <w:szCs w:val="18"/>
              </w:rPr>
            </w:pPr>
            <w:r w:rsidRPr="00DB28CF">
              <w:rPr>
                <w:rFonts w:ascii="Arial" w:hAnsi="Arial" w:cs="Arial"/>
                <w:sz w:val="16"/>
                <w:szCs w:val="16"/>
              </w:rPr>
              <w:t>Organizational topics, expectation management, agreements, current understandings, experiences</w:t>
            </w:r>
          </w:p>
        </w:tc>
        <w:tc>
          <w:tcPr>
            <w:tcW w:w="640" w:type="pct"/>
            <w:tcMar>
              <w:top w:w="72" w:type="dxa"/>
              <w:left w:w="115" w:type="dxa"/>
              <w:bottom w:w="72" w:type="dxa"/>
              <w:right w:w="115" w:type="dxa"/>
            </w:tcMar>
            <w:vAlign w:val="center"/>
          </w:tcPr>
          <w:p w14:paraId="4C428945" w14:textId="4482312D" w:rsidR="00B259CF" w:rsidRPr="0073580A" w:rsidRDefault="009C5CC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1FAE33ED" w:rsidR="00B259CF" w:rsidRPr="0073580A" w:rsidRDefault="00B259CF" w:rsidP="00E43407">
            <w:pPr>
              <w:spacing w:after="0"/>
              <w:rPr>
                <w:rFonts w:ascii="Arial" w:hAnsi="Arial" w:cs="Arial"/>
                <w:bCs/>
                <w:sz w:val="18"/>
                <w:szCs w:val="18"/>
              </w:rPr>
            </w:pPr>
          </w:p>
        </w:tc>
      </w:tr>
      <w:tr w:rsidR="009C5CC1" w:rsidRPr="0073580A" w14:paraId="01471B54" w14:textId="77777777" w:rsidTr="00057EAB">
        <w:trPr>
          <w:trHeight w:val="312"/>
        </w:trPr>
        <w:tc>
          <w:tcPr>
            <w:tcW w:w="2630" w:type="pct"/>
            <w:tcMar>
              <w:top w:w="72" w:type="dxa"/>
              <w:left w:w="115" w:type="dxa"/>
              <w:bottom w:w="72" w:type="dxa"/>
              <w:right w:w="115" w:type="dxa"/>
            </w:tcMar>
            <w:vAlign w:val="center"/>
          </w:tcPr>
          <w:p w14:paraId="7B7EB40A" w14:textId="03E6C12F" w:rsidR="009C5CC1" w:rsidRPr="0073580A" w:rsidRDefault="009C5CC1" w:rsidP="009C5CC1">
            <w:pPr>
              <w:tabs>
                <w:tab w:val="left" w:pos="190"/>
              </w:tabs>
              <w:spacing w:after="0"/>
              <w:rPr>
                <w:rFonts w:ascii="Arial" w:hAnsi="Arial" w:cs="Arial"/>
                <w:bCs/>
                <w:sz w:val="18"/>
                <w:szCs w:val="18"/>
              </w:rPr>
            </w:pPr>
            <w:r w:rsidRPr="00DB28CF">
              <w:rPr>
                <w:rFonts w:ascii="Arial" w:hAnsi="Arial" w:cs="Arial"/>
                <w:b/>
                <w:bCs/>
                <w:sz w:val="16"/>
                <w:szCs w:val="16"/>
              </w:rPr>
              <w:t>S1: Operations Management, Organizations &amp; Leadership</w:t>
            </w:r>
          </w:p>
        </w:tc>
        <w:tc>
          <w:tcPr>
            <w:tcW w:w="640" w:type="pct"/>
            <w:tcMar>
              <w:top w:w="72" w:type="dxa"/>
              <w:left w:w="115" w:type="dxa"/>
              <w:bottom w:w="72" w:type="dxa"/>
              <w:right w:w="115" w:type="dxa"/>
            </w:tcMar>
            <w:vAlign w:val="center"/>
          </w:tcPr>
          <w:p w14:paraId="64B2CE97" w14:textId="2F16D9A2" w:rsidR="009C5CC1" w:rsidRPr="0073580A" w:rsidRDefault="009C5CC1" w:rsidP="009C5CC1">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05A79D21" w14:textId="77777777" w:rsidR="009C5CC1" w:rsidRPr="00DB28CF" w:rsidRDefault="009C5CC1" w:rsidP="009C5CC1">
            <w:pPr>
              <w:tabs>
                <w:tab w:val="left" w:pos="2835"/>
                <w:tab w:val="left" w:pos="5103"/>
              </w:tabs>
              <w:rPr>
                <w:rFonts w:ascii="Arial" w:hAnsi="Arial" w:cs="Arial"/>
                <w:sz w:val="16"/>
                <w:szCs w:val="16"/>
              </w:rPr>
            </w:pPr>
            <w:r w:rsidRPr="00DB28CF">
              <w:rPr>
                <w:rFonts w:ascii="Arial" w:hAnsi="Arial" w:cs="Arial"/>
                <w:sz w:val="16"/>
                <w:szCs w:val="16"/>
              </w:rPr>
              <w:t>Guest 1: OM at Laecoere (Aerospace)</w:t>
            </w:r>
          </w:p>
          <w:p w14:paraId="3AAC5BB6" w14:textId="0A43BA15" w:rsidR="009C5CC1" w:rsidRPr="0073580A" w:rsidRDefault="009C5CC1" w:rsidP="009C5CC1">
            <w:pPr>
              <w:spacing w:after="0"/>
              <w:rPr>
                <w:rFonts w:ascii="Arial" w:hAnsi="Arial" w:cs="Arial"/>
                <w:bCs/>
                <w:sz w:val="18"/>
                <w:szCs w:val="18"/>
              </w:rPr>
            </w:pPr>
            <w:r w:rsidRPr="00DB28CF">
              <w:rPr>
                <w:rFonts w:ascii="Arial" w:hAnsi="Arial" w:cs="Arial"/>
                <w:sz w:val="16"/>
                <w:szCs w:val="16"/>
              </w:rPr>
              <w:t>Guest 2: OM &amp; Innovation at Marel (food processing)</w:t>
            </w:r>
          </w:p>
        </w:tc>
      </w:tr>
      <w:tr w:rsidR="009C5CC1"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28922130" w:rsidR="009C5CC1" w:rsidRPr="0073580A" w:rsidRDefault="009C5CC1" w:rsidP="009C5CC1">
            <w:pPr>
              <w:spacing w:after="0"/>
              <w:rPr>
                <w:rFonts w:ascii="Arial" w:hAnsi="Arial" w:cs="Arial"/>
                <w:bCs/>
                <w:sz w:val="18"/>
                <w:szCs w:val="18"/>
              </w:rPr>
            </w:pPr>
            <w:r w:rsidRPr="00DB28CF">
              <w:rPr>
                <w:rFonts w:ascii="Arial" w:hAnsi="Arial" w:cs="Arial"/>
                <w:b/>
                <w:bCs/>
                <w:sz w:val="16"/>
                <w:szCs w:val="16"/>
              </w:rPr>
              <w:t>S2: Process &amp; Product Planning</w:t>
            </w:r>
          </w:p>
        </w:tc>
        <w:tc>
          <w:tcPr>
            <w:tcW w:w="640" w:type="pct"/>
            <w:tcMar>
              <w:top w:w="72" w:type="dxa"/>
              <w:left w:w="115" w:type="dxa"/>
              <w:bottom w:w="72" w:type="dxa"/>
              <w:right w:w="115" w:type="dxa"/>
            </w:tcMar>
            <w:vAlign w:val="center"/>
          </w:tcPr>
          <w:p w14:paraId="59930926" w14:textId="34256B8A" w:rsidR="009C5CC1" w:rsidRPr="0073580A" w:rsidRDefault="009C5CC1" w:rsidP="009C5CC1">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78D2EE9D" w14:textId="5359B7AF" w:rsidR="009C5CC1" w:rsidRPr="0073580A" w:rsidRDefault="009C5CC1" w:rsidP="009C5CC1">
            <w:pPr>
              <w:spacing w:after="0"/>
              <w:rPr>
                <w:rFonts w:ascii="Arial" w:hAnsi="Arial" w:cs="Arial"/>
                <w:bCs/>
                <w:sz w:val="18"/>
                <w:szCs w:val="18"/>
              </w:rPr>
            </w:pPr>
            <w:r w:rsidRPr="00DB28CF">
              <w:rPr>
                <w:rFonts w:ascii="Arial" w:hAnsi="Arial" w:cs="Arial"/>
                <w:sz w:val="16"/>
                <w:szCs w:val="16"/>
              </w:rPr>
              <w:t>Guest 1: Optimizing OM as Consultant</w:t>
            </w:r>
          </w:p>
        </w:tc>
      </w:tr>
      <w:tr w:rsidR="009C5CC1"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65A80B23" w:rsidR="009C5CC1" w:rsidRPr="0073580A" w:rsidRDefault="009C5CC1" w:rsidP="009C5CC1">
            <w:pPr>
              <w:spacing w:after="0"/>
              <w:rPr>
                <w:rFonts w:ascii="Arial" w:hAnsi="Arial" w:cs="Arial"/>
                <w:bCs/>
                <w:sz w:val="18"/>
                <w:szCs w:val="18"/>
              </w:rPr>
            </w:pPr>
            <w:r w:rsidRPr="00DB28CF">
              <w:rPr>
                <w:rFonts w:ascii="Arial" w:hAnsi="Arial" w:cs="Arial"/>
                <w:b/>
                <w:bCs/>
                <w:sz w:val="16"/>
                <w:szCs w:val="16"/>
              </w:rPr>
              <w:t>S3: Inventory Management</w:t>
            </w:r>
          </w:p>
        </w:tc>
        <w:tc>
          <w:tcPr>
            <w:tcW w:w="640" w:type="pct"/>
            <w:tcMar>
              <w:top w:w="72" w:type="dxa"/>
              <w:left w:w="115" w:type="dxa"/>
              <w:bottom w:w="72" w:type="dxa"/>
              <w:right w:w="115" w:type="dxa"/>
            </w:tcMar>
            <w:vAlign w:val="center"/>
          </w:tcPr>
          <w:p w14:paraId="654774BD" w14:textId="56BBD0C6" w:rsidR="009C5CC1" w:rsidRPr="0073580A" w:rsidRDefault="009C5CC1" w:rsidP="009C5CC1">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015664E2" w14:textId="5062D86B" w:rsidR="009C5CC1" w:rsidRPr="0073580A" w:rsidRDefault="009C5CC1" w:rsidP="009C5CC1">
            <w:pPr>
              <w:spacing w:after="0"/>
              <w:rPr>
                <w:rFonts w:ascii="Arial" w:hAnsi="Arial" w:cs="Arial"/>
                <w:bCs/>
                <w:sz w:val="18"/>
                <w:szCs w:val="18"/>
              </w:rPr>
            </w:pPr>
            <w:r w:rsidRPr="00DB28CF">
              <w:rPr>
                <w:rFonts w:ascii="Arial" w:hAnsi="Arial" w:cs="Arial"/>
                <w:sz w:val="16"/>
                <w:szCs w:val="16"/>
              </w:rPr>
              <w:t>Guest 1: OM &amp; Planning at Zalando</w:t>
            </w:r>
          </w:p>
        </w:tc>
      </w:tr>
      <w:tr w:rsidR="009C5CC1" w:rsidRPr="0073580A" w14:paraId="0FA4BA73" w14:textId="77777777" w:rsidTr="00057EAB">
        <w:trPr>
          <w:trHeight w:val="312"/>
        </w:trPr>
        <w:tc>
          <w:tcPr>
            <w:tcW w:w="2630" w:type="pct"/>
            <w:tcMar>
              <w:top w:w="72" w:type="dxa"/>
              <w:left w:w="115" w:type="dxa"/>
              <w:bottom w:w="72" w:type="dxa"/>
              <w:right w:w="115" w:type="dxa"/>
            </w:tcMar>
            <w:vAlign w:val="center"/>
          </w:tcPr>
          <w:p w14:paraId="7FFDD624" w14:textId="77777777" w:rsidR="009C5CC1" w:rsidRPr="00DB28CF" w:rsidRDefault="009C5CC1" w:rsidP="009C5CC1">
            <w:pPr>
              <w:tabs>
                <w:tab w:val="left" w:pos="2835"/>
                <w:tab w:val="left" w:pos="5103"/>
              </w:tabs>
              <w:rPr>
                <w:rFonts w:ascii="Arial" w:hAnsi="Arial" w:cs="Arial"/>
                <w:b/>
                <w:bCs/>
                <w:sz w:val="16"/>
                <w:szCs w:val="16"/>
              </w:rPr>
            </w:pPr>
            <w:r w:rsidRPr="00DB28CF">
              <w:rPr>
                <w:rFonts w:ascii="Arial" w:hAnsi="Arial" w:cs="Arial"/>
                <w:b/>
                <w:bCs/>
                <w:sz w:val="16"/>
                <w:szCs w:val="16"/>
              </w:rPr>
              <w:t>S4: Supply Chain Management</w:t>
            </w:r>
          </w:p>
          <w:p w14:paraId="265610B8" w14:textId="480D1FAF" w:rsidR="009C5CC1" w:rsidRPr="0073580A" w:rsidRDefault="009C5CC1" w:rsidP="009C5CC1">
            <w:pPr>
              <w:spacing w:after="0"/>
              <w:rPr>
                <w:rFonts w:ascii="Arial" w:hAnsi="Arial" w:cs="Arial"/>
                <w:bCs/>
                <w:sz w:val="18"/>
                <w:szCs w:val="18"/>
                <w:u w:val="single"/>
              </w:rPr>
            </w:pPr>
            <w:r w:rsidRPr="00DB28CF">
              <w:rPr>
                <w:rFonts w:ascii="Arial" w:hAnsi="Arial" w:cs="Arial"/>
                <w:sz w:val="16"/>
                <w:szCs w:val="16"/>
              </w:rPr>
              <w:t>Risk Management, the role of sustainability</w:t>
            </w:r>
          </w:p>
        </w:tc>
        <w:tc>
          <w:tcPr>
            <w:tcW w:w="640" w:type="pct"/>
            <w:tcMar>
              <w:top w:w="72" w:type="dxa"/>
              <w:left w:w="115" w:type="dxa"/>
              <w:bottom w:w="72" w:type="dxa"/>
              <w:right w:w="115" w:type="dxa"/>
            </w:tcMar>
            <w:vAlign w:val="center"/>
          </w:tcPr>
          <w:p w14:paraId="091EDB55" w14:textId="3E663573" w:rsidR="009C5CC1" w:rsidRPr="0073580A" w:rsidRDefault="009C5CC1" w:rsidP="009C5CC1">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3E77B98" w14:textId="77777777" w:rsidR="009C5CC1" w:rsidRPr="00DB28CF" w:rsidRDefault="009C5CC1" w:rsidP="009C5CC1">
            <w:pPr>
              <w:tabs>
                <w:tab w:val="left" w:pos="2835"/>
                <w:tab w:val="left" w:pos="5103"/>
              </w:tabs>
              <w:rPr>
                <w:rFonts w:ascii="Arial" w:hAnsi="Arial" w:cs="Arial"/>
                <w:sz w:val="16"/>
                <w:szCs w:val="16"/>
              </w:rPr>
            </w:pPr>
            <w:r w:rsidRPr="00DB28CF">
              <w:rPr>
                <w:rFonts w:ascii="Arial" w:hAnsi="Arial" w:cs="Arial"/>
                <w:sz w:val="16"/>
                <w:szCs w:val="16"/>
              </w:rPr>
              <w:t>Guest 1: The role of IT in OM at Mattel</w:t>
            </w:r>
          </w:p>
          <w:p w14:paraId="7FD0FDC7" w14:textId="527D4F28" w:rsidR="009C5CC1" w:rsidRPr="0073580A" w:rsidRDefault="009C5CC1" w:rsidP="009C5CC1">
            <w:pPr>
              <w:spacing w:after="0"/>
              <w:rPr>
                <w:rFonts w:ascii="Arial" w:hAnsi="Arial" w:cs="Arial"/>
                <w:bCs/>
                <w:sz w:val="18"/>
                <w:szCs w:val="18"/>
              </w:rPr>
            </w:pPr>
            <w:r w:rsidRPr="00DB28CF">
              <w:rPr>
                <w:rFonts w:ascii="Arial" w:hAnsi="Arial" w:cs="Arial"/>
                <w:sz w:val="16"/>
                <w:szCs w:val="16"/>
              </w:rPr>
              <w:t>Guest 2: OM with SaaS products</w:t>
            </w:r>
          </w:p>
        </w:tc>
      </w:tr>
      <w:tr w:rsidR="009C5CC1" w:rsidRPr="0073580A" w14:paraId="6F0BEAEC" w14:textId="77777777" w:rsidTr="004C16FE">
        <w:trPr>
          <w:trHeight w:val="312"/>
        </w:trPr>
        <w:tc>
          <w:tcPr>
            <w:tcW w:w="2630" w:type="pct"/>
            <w:tcMar>
              <w:top w:w="72" w:type="dxa"/>
              <w:left w:w="115" w:type="dxa"/>
              <w:bottom w:w="72" w:type="dxa"/>
              <w:right w:w="115" w:type="dxa"/>
            </w:tcMar>
            <w:vAlign w:val="center"/>
          </w:tcPr>
          <w:p w14:paraId="6B27096D" w14:textId="77777777" w:rsidR="009C5CC1" w:rsidRPr="00DB28CF" w:rsidRDefault="009C5CC1" w:rsidP="009C5CC1">
            <w:pPr>
              <w:tabs>
                <w:tab w:val="left" w:pos="2835"/>
                <w:tab w:val="left" w:pos="5103"/>
              </w:tabs>
              <w:rPr>
                <w:rFonts w:ascii="Arial" w:hAnsi="Arial" w:cs="Arial"/>
                <w:b/>
                <w:bCs/>
                <w:sz w:val="16"/>
                <w:szCs w:val="16"/>
              </w:rPr>
            </w:pPr>
            <w:r w:rsidRPr="00DB28CF">
              <w:rPr>
                <w:rFonts w:ascii="Arial" w:hAnsi="Arial" w:cs="Arial"/>
                <w:b/>
                <w:bCs/>
                <w:sz w:val="16"/>
                <w:szCs w:val="16"/>
              </w:rPr>
              <w:t>S5: Operations Excellence, Philosophies and Methods</w:t>
            </w:r>
          </w:p>
          <w:p w14:paraId="14A72423" w14:textId="53A19973" w:rsidR="009C5CC1" w:rsidRPr="0073580A" w:rsidRDefault="009C5CC1" w:rsidP="009C5CC1">
            <w:pPr>
              <w:spacing w:after="0"/>
              <w:rPr>
                <w:rFonts w:ascii="Arial" w:hAnsi="Arial" w:cs="Arial"/>
                <w:bCs/>
                <w:sz w:val="18"/>
                <w:szCs w:val="18"/>
              </w:rPr>
            </w:pPr>
            <w:r w:rsidRPr="00DB28CF">
              <w:rPr>
                <w:rFonts w:ascii="Arial" w:hAnsi="Arial" w:cs="Arial"/>
                <w:sz w:val="16"/>
                <w:szCs w:val="16"/>
              </w:rPr>
              <w:t>Lean Management, Six Sigma, Agile Methods</w:t>
            </w:r>
          </w:p>
        </w:tc>
        <w:tc>
          <w:tcPr>
            <w:tcW w:w="640" w:type="pct"/>
            <w:tcMar>
              <w:top w:w="72" w:type="dxa"/>
              <w:left w:w="115" w:type="dxa"/>
              <w:bottom w:w="72" w:type="dxa"/>
              <w:right w:w="115" w:type="dxa"/>
            </w:tcMar>
            <w:vAlign w:val="center"/>
          </w:tcPr>
          <w:p w14:paraId="12E9FC43" w14:textId="6B1AB6DC" w:rsidR="009C5CC1" w:rsidRPr="0073580A" w:rsidRDefault="009C5CC1" w:rsidP="009C5CC1">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tcPr>
          <w:p w14:paraId="3807E787" w14:textId="77777777" w:rsidR="009C5CC1" w:rsidRPr="00DB28CF" w:rsidRDefault="009C5CC1" w:rsidP="009C5CC1">
            <w:pPr>
              <w:tabs>
                <w:tab w:val="left" w:pos="2835"/>
                <w:tab w:val="left" w:pos="5103"/>
              </w:tabs>
              <w:rPr>
                <w:rFonts w:ascii="Arial" w:hAnsi="Arial" w:cs="Arial"/>
                <w:sz w:val="16"/>
                <w:szCs w:val="16"/>
              </w:rPr>
            </w:pPr>
            <w:r w:rsidRPr="00DB28CF">
              <w:rPr>
                <w:rFonts w:ascii="Arial" w:hAnsi="Arial" w:cs="Arial"/>
                <w:sz w:val="16"/>
                <w:szCs w:val="16"/>
              </w:rPr>
              <w:t>Guest 1: OM &amp; Planning at AUDI AG</w:t>
            </w:r>
          </w:p>
          <w:p w14:paraId="357F4878" w14:textId="224A07D4" w:rsidR="009C5CC1" w:rsidRPr="0073580A" w:rsidRDefault="009C5CC1" w:rsidP="009C5CC1">
            <w:pPr>
              <w:spacing w:after="0"/>
              <w:rPr>
                <w:rFonts w:ascii="Arial" w:hAnsi="Arial" w:cs="Arial"/>
                <w:bCs/>
                <w:sz w:val="18"/>
                <w:szCs w:val="18"/>
              </w:rPr>
            </w:pPr>
            <w:r w:rsidRPr="00DB28CF">
              <w:rPr>
                <w:rFonts w:ascii="Arial" w:hAnsi="Arial" w:cs="Arial"/>
                <w:sz w:val="16"/>
                <w:szCs w:val="16"/>
              </w:rPr>
              <w:t>Guest 2: OM &amp; Quality at Continental AG</w:t>
            </w:r>
          </w:p>
        </w:tc>
      </w:tr>
      <w:tr w:rsidR="009C5CC1"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0461BD3A" w:rsidR="009C5CC1" w:rsidRPr="0073580A" w:rsidRDefault="009C5CC1" w:rsidP="009C5CC1">
            <w:pPr>
              <w:spacing w:after="0"/>
              <w:rPr>
                <w:rFonts w:ascii="Arial" w:hAnsi="Arial" w:cs="Arial"/>
                <w:bCs/>
                <w:sz w:val="18"/>
                <w:szCs w:val="18"/>
                <w:u w:val="single"/>
              </w:rPr>
            </w:pPr>
            <w:r w:rsidRPr="00DB28CF">
              <w:rPr>
                <w:rFonts w:ascii="Arial" w:hAnsi="Arial" w:cs="Arial"/>
                <w:b/>
                <w:bCs/>
                <w:sz w:val="16"/>
                <w:szCs w:val="16"/>
              </w:rPr>
              <w:t>Final group presentations</w:t>
            </w:r>
          </w:p>
        </w:tc>
        <w:tc>
          <w:tcPr>
            <w:tcW w:w="640" w:type="pct"/>
            <w:tcMar>
              <w:top w:w="72" w:type="dxa"/>
              <w:left w:w="115" w:type="dxa"/>
              <w:bottom w:w="72" w:type="dxa"/>
              <w:right w:w="115" w:type="dxa"/>
            </w:tcMar>
            <w:vAlign w:val="center"/>
          </w:tcPr>
          <w:p w14:paraId="728C7D11" w14:textId="6D06B6B1" w:rsidR="009C5CC1" w:rsidRPr="0073580A" w:rsidRDefault="009C5CC1" w:rsidP="009C5CC1">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2A6DB15" w14:textId="54C063A6" w:rsidR="009C5CC1" w:rsidRPr="0073580A" w:rsidRDefault="009C5CC1" w:rsidP="009C5CC1">
            <w:pPr>
              <w:spacing w:after="0"/>
              <w:rPr>
                <w:rFonts w:ascii="Arial" w:hAnsi="Arial" w:cs="Arial"/>
                <w:bCs/>
                <w:sz w:val="18"/>
                <w:szCs w:val="18"/>
              </w:rPr>
            </w:pPr>
          </w:p>
        </w:tc>
      </w:tr>
      <w:tr w:rsidR="009C5CC1"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9C5CC1" w:rsidRPr="0073580A" w:rsidRDefault="009C5CC1" w:rsidP="009C5CC1">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9C5CC1" w:rsidRPr="0073580A" w:rsidRDefault="009C5CC1" w:rsidP="009C5CC1">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9C5CC1" w:rsidRPr="0073580A" w:rsidRDefault="009C5CC1" w:rsidP="009C5CC1">
            <w:pPr>
              <w:spacing w:after="0"/>
              <w:rPr>
                <w:rFonts w:ascii="Arial" w:hAnsi="Arial" w:cs="Arial"/>
                <w:bCs/>
                <w:sz w:val="18"/>
                <w:szCs w:val="18"/>
              </w:rPr>
            </w:pPr>
          </w:p>
        </w:tc>
      </w:tr>
      <w:tr w:rsidR="009C5CC1"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9C5CC1" w:rsidRPr="0073580A" w:rsidRDefault="009C5CC1" w:rsidP="009C5CC1">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9C5CC1" w:rsidRPr="0073580A" w:rsidRDefault="009C5CC1" w:rsidP="009C5CC1">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9C5CC1" w:rsidRPr="0073580A" w:rsidRDefault="009C5CC1" w:rsidP="009C5CC1">
            <w:pPr>
              <w:spacing w:after="0"/>
              <w:rPr>
                <w:rFonts w:ascii="Arial" w:hAnsi="Arial" w:cs="Arial"/>
                <w:bCs/>
                <w:sz w:val="18"/>
                <w:szCs w:val="18"/>
              </w:rPr>
            </w:pPr>
          </w:p>
        </w:tc>
      </w:tr>
      <w:tr w:rsidR="009C5CC1"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9C5CC1" w:rsidRPr="0073580A" w:rsidRDefault="009C5CC1" w:rsidP="009C5CC1">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9C5CC1" w:rsidRPr="0073580A" w:rsidRDefault="009C5CC1" w:rsidP="009C5CC1">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9C5CC1" w:rsidRPr="0073580A" w:rsidRDefault="009C5CC1" w:rsidP="009C5CC1">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11D5C84C"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lastRenderedPageBreak/>
              <w:t>Group C</w:t>
            </w:r>
            <w:r w:rsidR="00B259CF" w:rsidRPr="0073580A">
              <w:rPr>
                <w:rFonts w:ascii="Arial" w:hAnsi="Arial" w:cs="Arial"/>
                <w:i/>
                <w:sz w:val="18"/>
                <w:szCs w:val="18"/>
              </w:rPr>
              <w:t xml:space="preserve">omponents </w:t>
            </w:r>
            <w:r w:rsidR="009C5CC1">
              <w:rPr>
                <w:rFonts w:ascii="Arial" w:hAnsi="Arial" w:cs="Arial"/>
                <w:i/>
                <w:sz w:val="18"/>
                <w:szCs w:val="18"/>
              </w:rPr>
              <w:t>50</w:t>
            </w:r>
            <w:r w:rsidR="00B259CF" w:rsidRPr="00A41EFE">
              <w:rPr>
                <w:rFonts w:ascii="Arial" w:hAnsi="Arial" w:cs="Arial"/>
                <w:i/>
                <w:sz w:val="18"/>
                <w:szCs w:val="18"/>
                <w:highlight w:val="yellow"/>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451916CD" w:rsidR="00B259CF" w:rsidRPr="00A41EFE" w:rsidRDefault="009C5CC1" w:rsidP="00A41EFE">
            <w:pPr>
              <w:spacing w:before="120" w:after="0"/>
              <w:rPr>
                <w:rFonts w:ascii="Arial" w:hAnsi="Arial" w:cs="Arial"/>
                <w:iCs/>
                <w:sz w:val="18"/>
                <w:szCs w:val="18"/>
              </w:rPr>
            </w:pPr>
            <w:r>
              <w:rPr>
                <w:rFonts w:ascii="Arial" w:hAnsi="Arial" w:cs="Arial"/>
                <w:iCs/>
                <w:sz w:val="18"/>
                <w:szCs w:val="18"/>
              </w:rPr>
              <w:t>Group presentation on OM topic</w:t>
            </w:r>
          </w:p>
        </w:tc>
        <w:tc>
          <w:tcPr>
            <w:tcW w:w="1730" w:type="pct"/>
            <w:tcMar>
              <w:top w:w="29" w:type="dxa"/>
              <w:left w:w="115" w:type="dxa"/>
              <w:bottom w:w="29" w:type="dxa"/>
              <w:right w:w="115" w:type="dxa"/>
            </w:tcMar>
            <w:vAlign w:val="center"/>
          </w:tcPr>
          <w:p w14:paraId="5982636D" w14:textId="200ACFF0" w:rsidR="00B259CF" w:rsidRPr="00A41EFE" w:rsidRDefault="009C5CC1" w:rsidP="009C5CC1">
            <w:pPr>
              <w:spacing w:before="120" w:after="0"/>
              <w:jc w:val="center"/>
              <w:rPr>
                <w:rFonts w:ascii="Arial" w:hAnsi="Arial" w:cs="Arial"/>
                <w:iCs/>
                <w:sz w:val="18"/>
                <w:szCs w:val="18"/>
              </w:rPr>
            </w:pPr>
            <w:r>
              <w:rPr>
                <w:rFonts w:ascii="Arial" w:hAnsi="Arial" w:cs="Arial"/>
                <w:iCs/>
                <w:sz w:val="18"/>
                <w:szCs w:val="18"/>
              </w:rPr>
              <w:t>25</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7AB04B88" w:rsidR="00B259CF" w:rsidRPr="0073580A" w:rsidRDefault="009C5CC1" w:rsidP="00B259CF">
            <w:pPr>
              <w:spacing w:before="120" w:after="0"/>
              <w:rPr>
                <w:rFonts w:ascii="Arial" w:hAnsi="Arial" w:cs="Arial"/>
                <w:iCs/>
                <w:sz w:val="18"/>
                <w:szCs w:val="18"/>
              </w:rPr>
            </w:pPr>
            <w:r>
              <w:rPr>
                <w:rFonts w:ascii="Arial" w:hAnsi="Arial" w:cs="Arial"/>
                <w:iCs/>
                <w:sz w:val="18"/>
                <w:szCs w:val="18"/>
              </w:rPr>
              <w:t>Group project simulation</w:t>
            </w:r>
          </w:p>
        </w:tc>
        <w:tc>
          <w:tcPr>
            <w:tcW w:w="1730" w:type="pct"/>
            <w:tcMar>
              <w:top w:w="29" w:type="dxa"/>
              <w:left w:w="115" w:type="dxa"/>
              <w:bottom w:w="29" w:type="dxa"/>
              <w:right w:w="115" w:type="dxa"/>
            </w:tcMar>
            <w:vAlign w:val="center"/>
          </w:tcPr>
          <w:p w14:paraId="32792DA0" w14:textId="5A6BDE51" w:rsidR="00B259CF" w:rsidRPr="0073580A" w:rsidRDefault="009C5CC1" w:rsidP="00B259CF">
            <w:pPr>
              <w:spacing w:before="120" w:after="0"/>
              <w:jc w:val="center"/>
              <w:rPr>
                <w:rFonts w:ascii="Arial" w:hAnsi="Arial" w:cs="Arial"/>
                <w:sz w:val="18"/>
                <w:szCs w:val="18"/>
              </w:rPr>
            </w:pPr>
            <w:r>
              <w:rPr>
                <w:rFonts w:ascii="Arial" w:hAnsi="Arial" w:cs="Arial"/>
                <w:sz w:val="18"/>
                <w:szCs w:val="18"/>
              </w:rPr>
              <w:t>25</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125BFB4E"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 xml:space="preserve">Individual Components </w:t>
            </w:r>
            <w:r w:rsidR="009C5CC1">
              <w:rPr>
                <w:rFonts w:ascii="Arial" w:hAnsi="Arial" w:cs="Arial"/>
                <w:i/>
                <w:sz w:val="18"/>
                <w:szCs w:val="18"/>
              </w:rPr>
              <w:t>50</w:t>
            </w:r>
            <w:r w:rsidRPr="00A41EFE">
              <w:rPr>
                <w:rFonts w:ascii="Arial" w:hAnsi="Arial" w:cs="Arial"/>
                <w:i/>
                <w:sz w:val="18"/>
                <w:szCs w:val="18"/>
                <w:highlight w:val="yellow"/>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196E1A51" w:rsidR="00B259CF" w:rsidRPr="0073580A" w:rsidRDefault="009C5CC1" w:rsidP="00B259CF">
            <w:pPr>
              <w:spacing w:before="120" w:after="0"/>
              <w:rPr>
                <w:rFonts w:ascii="Arial" w:hAnsi="Arial" w:cs="Arial"/>
                <w:sz w:val="18"/>
                <w:szCs w:val="18"/>
              </w:rPr>
            </w:pPr>
            <w:r>
              <w:rPr>
                <w:rFonts w:ascii="Arial" w:hAnsi="Arial" w:cs="Arial"/>
                <w:sz w:val="18"/>
                <w:szCs w:val="18"/>
              </w:rPr>
              <w:t>Personal reflection based on guest lecture</w:t>
            </w:r>
          </w:p>
        </w:tc>
        <w:tc>
          <w:tcPr>
            <w:tcW w:w="1730" w:type="pct"/>
            <w:tcMar>
              <w:top w:w="29" w:type="dxa"/>
              <w:left w:w="115" w:type="dxa"/>
              <w:bottom w:w="29" w:type="dxa"/>
              <w:right w:w="115" w:type="dxa"/>
            </w:tcMar>
            <w:vAlign w:val="center"/>
          </w:tcPr>
          <w:p w14:paraId="1500EF1A" w14:textId="4B63C328" w:rsidR="00B259CF" w:rsidRPr="0073580A" w:rsidRDefault="009C5CC1" w:rsidP="00B259CF">
            <w:pPr>
              <w:spacing w:before="120" w:after="0"/>
              <w:jc w:val="center"/>
              <w:rPr>
                <w:rFonts w:ascii="Arial" w:hAnsi="Arial" w:cs="Arial"/>
                <w:sz w:val="18"/>
                <w:szCs w:val="18"/>
              </w:rPr>
            </w:pPr>
            <w:r>
              <w:rPr>
                <w:rFonts w:ascii="Arial" w:hAnsi="Arial" w:cs="Arial"/>
                <w:sz w:val="18"/>
                <w:szCs w:val="18"/>
              </w:rPr>
              <w:t>10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44482BC2" w:rsidR="00B259CF" w:rsidRPr="0073580A" w:rsidRDefault="009C5CC1"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29C7AAFD" w:rsidR="00B259CF" w:rsidRPr="0073580A" w:rsidRDefault="009C5CC1"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594FADB3" w14:textId="77777777" w:rsidR="009C5CC1" w:rsidRPr="009C5CC1" w:rsidRDefault="009C5CC1" w:rsidP="009C5CC1">
      <w:pPr>
        <w:pStyle w:val="metod"/>
        <w:keepNext/>
        <w:numPr>
          <w:ilvl w:val="2"/>
          <w:numId w:val="31"/>
        </w:numPr>
        <w:suppressAutoHyphens w:val="0"/>
        <w:spacing w:before="120"/>
        <w:ind w:hanging="294"/>
        <w:jc w:val="both"/>
        <w:rPr>
          <w:rFonts w:ascii="Arial" w:hAnsi="Arial" w:cs="Arial"/>
          <w:sz w:val="18"/>
          <w:szCs w:val="18"/>
        </w:rPr>
      </w:pPr>
      <w:r>
        <w:rPr>
          <w:rFonts w:ascii="Arial" w:hAnsi="Arial" w:cs="Arial"/>
          <w:sz w:val="18"/>
          <w:szCs w:val="18"/>
        </w:rPr>
        <w:t xml:space="preserve">Group </w:t>
      </w:r>
      <w:r w:rsidRPr="009C5CC1">
        <w:rPr>
          <w:rFonts w:ascii="Arial" w:hAnsi="Arial" w:cs="Arial"/>
          <w:sz w:val="18"/>
          <w:szCs w:val="18"/>
        </w:rPr>
        <w:t>presentation on OM topic</w:t>
      </w:r>
    </w:p>
    <w:p w14:paraId="60C783C4" w14:textId="77777777" w:rsidR="009C5CC1" w:rsidRPr="009C5CC1" w:rsidRDefault="009C5CC1" w:rsidP="009C5CC1">
      <w:pPr>
        <w:pStyle w:val="metod"/>
        <w:keepNext/>
        <w:spacing w:before="120"/>
        <w:ind w:left="720"/>
        <w:rPr>
          <w:rFonts w:ascii="Arial" w:hAnsi="Arial" w:cs="Arial"/>
          <w:sz w:val="18"/>
          <w:szCs w:val="18"/>
        </w:rPr>
      </w:pPr>
      <w:r w:rsidRPr="009C5CC1">
        <w:rPr>
          <w:rFonts w:ascii="Arial" w:hAnsi="Arial" w:cs="Arial"/>
          <w:sz w:val="18"/>
          <w:szCs w:val="18"/>
        </w:rPr>
        <w:t>Groups will select a topic from a list of curated topics by the lecturer. They will present the topic as a complement to the lecturer´s input. These topics are normally tools and methods used in the development of solutions within an OM context. The list of topics will be announced on the first session. The date of presentation will come assigned directly with the topic and cannot be changed. The day of the first session, the topics will be available for selection and will be available on a “first-come-first-served” basis. Failing to present means failing this part of the portfolio examination. The groups will have a maximum of 20 minutes for their presentation, plus 10 minutes for discussion with the entire group and lecturer. The students must submit a .ppt file with their presentation latest by March 1</w:t>
      </w:r>
      <w:r w:rsidRPr="009C5CC1">
        <w:rPr>
          <w:rFonts w:ascii="Arial" w:hAnsi="Arial" w:cs="Arial"/>
          <w:sz w:val="18"/>
          <w:szCs w:val="18"/>
          <w:vertAlign w:val="superscript"/>
        </w:rPr>
        <w:t>st</w:t>
      </w:r>
      <w:r w:rsidRPr="009C5CC1">
        <w:rPr>
          <w:rFonts w:ascii="Arial" w:hAnsi="Arial" w:cs="Arial"/>
          <w:sz w:val="18"/>
          <w:szCs w:val="18"/>
        </w:rPr>
        <w:t xml:space="preserve"> at noon (EET). The submission will be done through the university´s learning platform and will be available by the start of the first session. All basic academic standards are expected in the presentation.</w:t>
      </w:r>
    </w:p>
    <w:p w14:paraId="6116EAF1" w14:textId="77777777" w:rsidR="009C5CC1" w:rsidRPr="009C5CC1" w:rsidRDefault="009C5CC1" w:rsidP="009C5CC1">
      <w:pPr>
        <w:pStyle w:val="metod"/>
        <w:keepNext/>
        <w:numPr>
          <w:ilvl w:val="2"/>
          <w:numId w:val="31"/>
        </w:numPr>
        <w:suppressAutoHyphens w:val="0"/>
        <w:spacing w:before="120"/>
        <w:ind w:hanging="294"/>
        <w:jc w:val="both"/>
        <w:rPr>
          <w:rFonts w:ascii="Arial" w:hAnsi="Arial" w:cs="Arial"/>
          <w:sz w:val="18"/>
          <w:szCs w:val="18"/>
        </w:rPr>
      </w:pPr>
      <w:r w:rsidRPr="009C5CC1">
        <w:rPr>
          <w:rFonts w:ascii="Arial" w:hAnsi="Arial" w:cs="Arial"/>
          <w:sz w:val="18"/>
          <w:szCs w:val="18"/>
        </w:rPr>
        <w:t>Personal reflection based on guest lecture</w:t>
      </w:r>
    </w:p>
    <w:p w14:paraId="473FF93D" w14:textId="77777777" w:rsidR="009C5CC1" w:rsidRPr="009C5CC1" w:rsidRDefault="009C5CC1" w:rsidP="009C5CC1">
      <w:pPr>
        <w:pStyle w:val="metod"/>
        <w:keepNext/>
        <w:spacing w:before="120"/>
        <w:ind w:left="720"/>
        <w:rPr>
          <w:rFonts w:ascii="Arial" w:hAnsi="Arial" w:cs="Arial"/>
          <w:sz w:val="18"/>
          <w:szCs w:val="18"/>
        </w:rPr>
      </w:pPr>
      <w:r w:rsidRPr="009C5CC1">
        <w:rPr>
          <w:rFonts w:ascii="Arial" w:hAnsi="Arial" w:cs="Arial"/>
          <w:sz w:val="18"/>
          <w:szCs w:val="18"/>
        </w:rPr>
        <w:t>During the block of lectures, different guest speakers will be invited to share their experiences on OM in a specific industry and context. Based on one of these guest lectures, students will select one and write a reflection on the topic presented. The structure recommended is: contextualization and significance for the industry and organizations, connection with research, pros vs cons, own opinion, critical reflection, conclusion and future outline. Basic academic standards are expected (not limited to only APA citation, a minimum of 10 sources, between 3 and 5 references per page). The extent of this reflection may be between 1800 and 2000 words (not including references). The paper will be submitted via learning platform and can be submitted at any time up to March 15</w:t>
      </w:r>
      <w:r w:rsidRPr="009C5CC1">
        <w:rPr>
          <w:rFonts w:ascii="Arial" w:hAnsi="Arial" w:cs="Arial"/>
          <w:sz w:val="18"/>
          <w:szCs w:val="18"/>
          <w:vertAlign w:val="superscript"/>
        </w:rPr>
        <w:t>th</w:t>
      </w:r>
      <w:r w:rsidRPr="009C5CC1">
        <w:rPr>
          <w:rFonts w:ascii="Arial" w:hAnsi="Arial" w:cs="Arial"/>
          <w:sz w:val="18"/>
          <w:szCs w:val="18"/>
        </w:rPr>
        <w:t xml:space="preserve"> at noon (EET).</w:t>
      </w:r>
    </w:p>
    <w:p w14:paraId="7C498341" w14:textId="77777777" w:rsidR="009C5CC1" w:rsidRPr="009C5CC1" w:rsidRDefault="009C5CC1" w:rsidP="009C5CC1">
      <w:pPr>
        <w:pStyle w:val="metod"/>
        <w:keepNext/>
        <w:numPr>
          <w:ilvl w:val="2"/>
          <w:numId w:val="31"/>
        </w:numPr>
        <w:suppressAutoHyphens w:val="0"/>
        <w:spacing w:before="120"/>
        <w:ind w:hanging="294"/>
        <w:jc w:val="both"/>
        <w:rPr>
          <w:rFonts w:ascii="Arial" w:hAnsi="Arial" w:cs="Arial"/>
          <w:sz w:val="18"/>
          <w:szCs w:val="18"/>
        </w:rPr>
      </w:pPr>
      <w:r w:rsidRPr="009C5CC1">
        <w:rPr>
          <w:rFonts w:ascii="Arial" w:hAnsi="Arial" w:cs="Arial"/>
          <w:sz w:val="18"/>
          <w:szCs w:val="18"/>
        </w:rPr>
        <w:t>Group project simulation</w:t>
      </w:r>
    </w:p>
    <w:p w14:paraId="2B3D5C9C" w14:textId="77777777" w:rsidR="009C5CC1" w:rsidRPr="009C5CC1" w:rsidRDefault="009C5CC1" w:rsidP="009C5CC1">
      <w:pPr>
        <w:pStyle w:val="metod"/>
        <w:keepNext/>
        <w:spacing w:before="120"/>
        <w:ind w:left="720"/>
        <w:rPr>
          <w:rFonts w:ascii="Arial" w:hAnsi="Arial" w:cs="Arial"/>
          <w:sz w:val="18"/>
          <w:szCs w:val="18"/>
        </w:rPr>
      </w:pPr>
      <w:r w:rsidRPr="009C5CC1">
        <w:rPr>
          <w:rFonts w:ascii="Arial" w:hAnsi="Arial" w:cs="Arial"/>
          <w:sz w:val="18"/>
          <w:szCs w:val="18"/>
        </w:rPr>
        <w:t>This element of the portfolio examination consists on a problem-case that will be presented to the students during the block week. The different elements and constraints will be detailed during the block week and the students are responsible to develop scenario solutions for the problem as part of a simulation of OM. The solution will be submitted by each group latest by March 22</w:t>
      </w:r>
      <w:r w:rsidRPr="009C5CC1">
        <w:rPr>
          <w:rFonts w:ascii="Arial" w:hAnsi="Arial" w:cs="Arial"/>
          <w:sz w:val="18"/>
          <w:szCs w:val="18"/>
          <w:vertAlign w:val="superscript"/>
        </w:rPr>
        <w:t>nd</w:t>
      </w:r>
      <w:r w:rsidRPr="009C5CC1">
        <w:rPr>
          <w:rFonts w:ascii="Arial" w:hAnsi="Arial" w:cs="Arial"/>
          <w:sz w:val="18"/>
          <w:szCs w:val="18"/>
        </w:rPr>
        <w:t xml:space="preserve"> 9am (EET) and the presentation of the solution will be done on March 22</w:t>
      </w:r>
      <w:r w:rsidRPr="009C5CC1">
        <w:rPr>
          <w:rFonts w:ascii="Arial" w:hAnsi="Arial" w:cs="Arial"/>
          <w:sz w:val="18"/>
          <w:szCs w:val="18"/>
          <w:vertAlign w:val="superscript"/>
        </w:rPr>
        <w:t>nd</w:t>
      </w:r>
      <w:r w:rsidRPr="009C5CC1">
        <w:rPr>
          <w:rFonts w:ascii="Arial" w:hAnsi="Arial" w:cs="Arial"/>
          <w:sz w:val="18"/>
          <w:szCs w:val="18"/>
        </w:rPr>
        <w:t xml:space="preserve"> 9am (EET) online. The sequence of the presentations will be decided by the lecturer. The .ppt file submitted for the final presentations may not exceed 15 slides (back up slides are encouraged but do not count for the final presentation).   </w:t>
      </w:r>
    </w:p>
    <w:p w14:paraId="6C169A38" w14:textId="77777777" w:rsidR="009C5CC1" w:rsidRPr="009C5CC1" w:rsidRDefault="009C5CC1" w:rsidP="009C5CC1">
      <w:pPr>
        <w:pStyle w:val="metod"/>
        <w:keepNext/>
        <w:numPr>
          <w:ilvl w:val="2"/>
          <w:numId w:val="31"/>
        </w:numPr>
        <w:suppressAutoHyphens w:val="0"/>
        <w:spacing w:before="120"/>
        <w:ind w:hanging="294"/>
        <w:jc w:val="both"/>
        <w:rPr>
          <w:rFonts w:ascii="Arial" w:hAnsi="Arial" w:cs="Arial"/>
          <w:sz w:val="18"/>
          <w:szCs w:val="18"/>
        </w:rPr>
      </w:pPr>
      <w:r w:rsidRPr="009C5CC1">
        <w:rPr>
          <w:rFonts w:ascii="Arial" w:hAnsi="Arial" w:cs="Arial"/>
          <w:sz w:val="18"/>
          <w:szCs w:val="18"/>
        </w:rPr>
        <w:t>Final examination</w:t>
      </w:r>
    </w:p>
    <w:p w14:paraId="3A275679" w14:textId="77777777" w:rsidR="009C5CC1" w:rsidRPr="009C5CC1" w:rsidRDefault="009C5CC1" w:rsidP="009C5CC1">
      <w:pPr>
        <w:pStyle w:val="metod"/>
        <w:keepNext/>
        <w:spacing w:before="120"/>
        <w:ind w:left="720"/>
        <w:rPr>
          <w:rFonts w:ascii="Arial" w:hAnsi="Arial" w:cs="Arial"/>
          <w:sz w:val="18"/>
          <w:szCs w:val="18"/>
        </w:rPr>
      </w:pPr>
      <w:r w:rsidRPr="009C5CC1">
        <w:rPr>
          <w:rFonts w:ascii="Arial" w:hAnsi="Arial" w:cs="Arial"/>
          <w:sz w:val="18"/>
          <w:szCs w:val="18"/>
        </w:rPr>
        <w:t>The final examination consists of a written test that will be taken at university. No external aids, materials, presentations, books or any kind of support is allowed during the exams. Basic calculators are allowed. The exam will have a length of one hour.</w:t>
      </w:r>
    </w:p>
    <w:p w14:paraId="7D9A4CB7" w14:textId="77777777"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5028FEE4" w14:textId="77777777" w:rsidR="009C5CC1" w:rsidRPr="009C5CC1" w:rsidRDefault="009C5CC1" w:rsidP="009C5CC1">
      <w:pPr>
        <w:pStyle w:val="metod"/>
        <w:suppressAutoHyphens w:val="0"/>
        <w:spacing w:before="120"/>
        <w:jc w:val="both"/>
        <w:rPr>
          <w:rFonts w:ascii="Arial" w:hAnsi="Arial" w:cs="Arial"/>
          <w:b/>
          <w:sz w:val="18"/>
          <w:szCs w:val="18"/>
        </w:rPr>
      </w:pPr>
      <w:r w:rsidRPr="009C5CC1">
        <w:rPr>
          <w:rFonts w:ascii="Arial" w:hAnsi="Arial" w:cs="Arial"/>
          <w:b/>
          <w:sz w:val="18"/>
          <w:szCs w:val="18"/>
        </w:rPr>
        <w:t>General rules and agreements</w:t>
      </w:r>
    </w:p>
    <w:p w14:paraId="4FC7492B" w14:textId="77777777" w:rsidR="009C5CC1" w:rsidRDefault="009C5CC1" w:rsidP="009C5CC1">
      <w:pPr>
        <w:pStyle w:val="ListParagraph"/>
        <w:rPr>
          <w:rFonts w:ascii="Arial" w:hAnsi="Arial" w:cs="Arial"/>
          <w:b/>
          <w:sz w:val="18"/>
          <w:szCs w:val="18"/>
        </w:rPr>
      </w:pPr>
    </w:p>
    <w:p w14:paraId="2B4ED662" w14:textId="77777777" w:rsidR="009C5CC1" w:rsidRPr="009C5CC1" w:rsidRDefault="009C5CC1" w:rsidP="009C5CC1">
      <w:pPr>
        <w:pStyle w:val="metod"/>
        <w:numPr>
          <w:ilvl w:val="1"/>
          <w:numId w:val="33"/>
        </w:numPr>
        <w:suppressAutoHyphens w:val="0"/>
        <w:spacing w:before="120"/>
        <w:ind w:left="567" w:hanging="207"/>
        <w:jc w:val="both"/>
        <w:rPr>
          <w:rFonts w:ascii="Arial" w:hAnsi="Arial" w:cs="Arial"/>
          <w:bCs/>
          <w:sz w:val="18"/>
          <w:szCs w:val="18"/>
        </w:rPr>
      </w:pPr>
      <w:r w:rsidRPr="009C5CC1">
        <w:rPr>
          <w:rFonts w:ascii="Arial" w:hAnsi="Arial" w:cs="Arial"/>
          <w:bCs/>
          <w:sz w:val="18"/>
          <w:szCs w:val="18"/>
        </w:rPr>
        <w:t>Slides and assignments will be uploaded to the e-learning system right after the lecture. All submissions must be made through learning platform aligning to deadlines. Failing a deadline is failing that portfolio activity.</w:t>
      </w:r>
    </w:p>
    <w:p w14:paraId="0A832653" w14:textId="77777777" w:rsidR="009C5CC1" w:rsidRPr="009C5CC1" w:rsidRDefault="009C5CC1" w:rsidP="009C5CC1">
      <w:pPr>
        <w:pStyle w:val="metod"/>
        <w:numPr>
          <w:ilvl w:val="1"/>
          <w:numId w:val="33"/>
        </w:numPr>
        <w:suppressAutoHyphens w:val="0"/>
        <w:spacing w:before="120"/>
        <w:jc w:val="both"/>
        <w:rPr>
          <w:rFonts w:ascii="Arial" w:hAnsi="Arial" w:cs="Arial"/>
          <w:bCs/>
          <w:sz w:val="18"/>
          <w:szCs w:val="18"/>
        </w:rPr>
      </w:pPr>
      <w:r w:rsidRPr="009C5CC1">
        <w:rPr>
          <w:rFonts w:ascii="Arial" w:hAnsi="Arial" w:cs="Arial"/>
          <w:bCs/>
          <w:sz w:val="18"/>
          <w:szCs w:val="18"/>
        </w:rPr>
        <w:t>Final exam is without any external aid. Calculators are allowed.</w:t>
      </w:r>
    </w:p>
    <w:p w14:paraId="646204E2" w14:textId="77777777" w:rsidR="009C5CC1" w:rsidRPr="009C5CC1" w:rsidRDefault="009C5CC1" w:rsidP="009C5CC1">
      <w:pPr>
        <w:pStyle w:val="metod"/>
        <w:numPr>
          <w:ilvl w:val="1"/>
          <w:numId w:val="33"/>
        </w:numPr>
        <w:suppressAutoHyphens w:val="0"/>
        <w:spacing w:before="120"/>
        <w:jc w:val="both"/>
        <w:rPr>
          <w:rFonts w:ascii="Arial" w:hAnsi="Arial" w:cs="Arial"/>
          <w:bCs/>
          <w:sz w:val="18"/>
          <w:szCs w:val="18"/>
        </w:rPr>
      </w:pPr>
      <w:r w:rsidRPr="009C5CC1">
        <w:rPr>
          <w:rFonts w:ascii="Arial" w:hAnsi="Arial" w:cs="Arial"/>
          <w:bCs/>
          <w:sz w:val="18"/>
          <w:szCs w:val="18"/>
        </w:rPr>
        <w:lastRenderedPageBreak/>
        <w:t xml:space="preserve">Guest lecturers sequence may change on short notice depending on availability of guests. </w:t>
      </w:r>
    </w:p>
    <w:p w14:paraId="1F623DED" w14:textId="77777777" w:rsidR="009C5CC1" w:rsidRPr="009C5CC1" w:rsidRDefault="009C5CC1" w:rsidP="009C5CC1">
      <w:pPr>
        <w:pStyle w:val="metod"/>
        <w:numPr>
          <w:ilvl w:val="1"/>
          <w:numId w:val="33"/>
        </w:numPr>
        <w:suppressAutoHyphens w:val="0"/>
        <w:spacing w:before="120"/>
        <w:jc w:val="both"/>
        <w:rPr>
          <w:rFonts w:ascii="Arial" w:hAnsi="Arial" w:cs="Arial"/>
          <w:bCs/>
          <w:sz w:val="18"/>
          <w:szCs w:val="18"/>
        </w:rPr>
      </w:pPr>
      <w:r w:rsidRPr="009C5CC1">
        <w:rPr>
          <w:rFonts w:ascii="Arial" w:hAnsi="Arial" w:cs="Arial"/>
          <w:bCs/>
          <w:sz w:val="18"/>
          <w:szCs w:val="18"/>
        </w:rPr>
        <w:t>At online sessions, students will have their camera on.</w:t>
      </w:r>
    </w:p>
    <w:p w14:paraId="16EE6F30" w14:textId="77777777" w:rsidR="009C5CC1" w:rsidRPr="009C5CC1" w:rsidRDefault="009C5CC1" w:rsidP="009C5CC1">
      <w:pPr>
        <w:pStyle w:val="metod"/>
        <w:numPr>
          <w:ilvl w:val="1"/>
          <w:numId w:val="33"/>
        </w:numPr>
        <w:suppressAutoHyphens w:val="0"/>
        <w:spacing w:before="120"/>
        <w:jc w:val="both"/>
        <w:rPr>
          <w:rFonts w:ascii="Arial" w:hAnsi="Arial" w:cs="Arial"/>
          <w:bCs/>
          <w:sz w:val="18"/>
          <w:szCs w:val="18"/>
        </w:rPr>
      </w:pPr>
      <w:r w:rsidRPr="009C5CC1">
        <w:rPr>
          <w:rFonts w:ascii="Arial" w:hAnsi="Arial" w:cs="Arial"/>
          <w:bCs/>
          <w:sz w:val="18"/>
          <w:szCs w:val="18"/>
        </w:rPr>
        <w:t>Once groups are made and topics are selected on first session, no changes will be accepted later on.</w:t>
      </w:r>
    </w:p>
    <w:p w14:paraId="542C3FDB" w14:textId="77777777" w:rsidR="009C5CC1" w:rsidRPr="009C5CC1" w:rsidRDefault="009C5CC1" w:rsidP="009C5CC1">
      <w:pPr>
        <w:pStyle w:val="metod"/>
        <w:numPr>
          <w:ilvl w:val="1"/>
          <w:numId w:val="33"/>
        </w:numPr>
        <w:suppressAutoHyphens w:val="0"/>
        <w:spacing w:before="120"/>
        <w:jc w:val="both"/>
        <w:rPr>
          <w:rFonts w:ascii="Arial" w:hAnsi="Arial" w:cs="Arial"/>
          <w:bCs/>
          <w:sz w:val="18"/>
          <w:szCs w:val="18"/>
        </w:rPr>
      </w:pPr>
      <w:r w:rsidRPr="009C5CC1">
        <w:rPr>
          <w:rFonts w:ascii="Arial" w:hAnsi="Arial" w:cs="Arial"/>
          <w:bCs/>
          <w:sz w:val="18"/>
          <w:szCs w:val="18"/>
        </w:rPr>
        <w:t>The literature listed here does not constitute an exhaustive reading list.</w:t>
      </w:r>
    </w:p>
    <w:p w14:paraId="409A8FF9" w14:textId="77777777" w:rsidR="009C5CC1" w:rsidRPr="009C5CC1" w:rsidRDefault="009C5CC1" w:rsidP="009C5CC1">
      <w:pPr>
        <w:pStyle w:val="metod"/>
        <w:numPr>
          <w:ilvl w:val="1"/>
          <w:numId w:val="33"/>
        </w:numPr>
        <w:suppressAutoHyphens w:val="0"/>
        <w:spacing w:before="120"/>
        <w:ind w:left="567" w:hanging="283"/>
        <w:jc w:val="both"/>
        <w:rPr>
          <w:rFonts w:ascii="Arial" w:hAnsi="Arial" w:cs="Arial"/>
          <w:bCs/>
          <w:sz w:val="18"/>
          <w:szCs w:val="18"/>
        </w:rPr>
      </w:pPr>
      <w:r w:rsidRPr="009C5CC1">
        <w:rPr>
          <w:rFonts w:ascii="Arial" w:hAnsi="Arial" w:cs="Arial"/>
          <w:bCs/>
          <w:sz w:val="18"/>
          <w:szCs w:val="18"/>
        </w:rPr>
        <w:t xml:space="preserve">When using electronic resources you must be critical. Many recognized, refereed journals are now available online and these are an invaluable resource. At the other end of the scale is a vast array of material posted by people who know little if anything about the topic on which they have chosen to write. So it is crucial that you remember that anyone can post anything. </w:t>
      </w:r>
    </w:p>
    <w:p w14:paraId="04920E04" w14:textId="77777777" w:rsidR="009C5CC1" w:rsidRPr="009C5CC1" w:rsidRDefault="009C5CC1" w:rsidP="009C5CC1">
      <w:pPr>
        <w:pStyle w:val="metod"/>
        <w:numPr>
          <w:ilvl w:val="1"/>
          <w:numId w:val="33"/>
        </w:numPr>
        <w:suppressAutoHyphens w:val="0"/>
        <w:spacing w:before="120"/>
        <w:ind w:left="567" w:hanging="283"/>
        <w:jc w:val="both"/>
        <w:rPr>
          <w:rFonts w:ascii="Arial" w:hAnsi="Arial" w:cs="Arial"/>
          <w:bCs/>
          <w:sz w:val="18"/>
          <w:szCs w:val="18"/>
        </w:rPr>
      </w:pPr>
      <w:r w:rsidRPr="009C5CC1">
        <w:rPr>
          <w:rFonts w:ascii="Arial" w:hAnsi="Arial" w:cs="Arial"/>
          <w:bCs/>
          <w:sz w:val="18"/>
          <w:szCs w:val="18"/>
        </w:rPr>
        <w:t xml:space="preserve">Finally, remember that the key in preparing for presentations and assignments is that you should be able to make a worthwhile contribution to the topic of debate. Whichever working practice you adopt, it is expected that you you get a differentiated view on the topic! </w:t>
      </w:r>
    </w:p>
    <w:p w14:paraId="723058A9" w14:textId="77777777" w:rsidR="009C5CC1" w:rsidRPr="009C5CC1" w:rsidRDefault="009C5CC1" w:rsidP="009C5CC1">
      <w:pPr>
        <w:pStyle w:val="metod"/>
        <w:numPr>
          <w:ilvl w:val="1"/>
          <w:numId w:val="33"/>
        </w:numPr>
        <w:suppressAutoHyphens w:val="0"/>
        <w:spacing w:before="120"/>
        <w:ind w:left="567" w:hanging="207"/>
        <w:jc w:val="both"/>
        <w:rPr>
          <w:rFonts w:ascii="Arial" w:hAnsi="Arial" w:cs="Arial"/>
          <w:bCs/>
          <w:sz w:val="18"/>
          <w:szCs w:val="18"/>
        </w:rPr>
      </w:pPr>
      <w:r w:rsidRPr="009C5CC1">
        <w:rPr>
          <w:rFonts w:ascii="Arial" w:hAnsi="Arial" w:cs="Arial"/>
          <w:bCs/>
          <w:sz w:val="18"/>
          <w:szCs w:val="18"/>
        </w:rPr>
        <w:t>For preparing your assignments please find additional literature in line with the required scope and number. This list here is just a start, you need to dig deeper.</w:t>
      </w:r>
    </w:p>
    <w:p w14:paraId="43C647DA" w14:textId="77777777" w:rsidR="009C5CC1" w:rsidRPr="009C5CC1" w:rsidRDefault="009C5CC1" w:rsidP="009C5CC1">
      <w:pPr>
        <w:pStyle w:val="metod"/>
        <w:numPr>
          <w:ilvl w:val="1"/>
          <w:numId w:val="33"/>
        </w:numPr>
        <w:suppressAutoHyphens w:val="0"/>
        <w:spacing w:before="120"/>
        <w:ind w:left="567" w:hanging="207"/>
        <w:jc w:val="both"/>
        <w:rPr>
          <w:rFonts w:ascii="Arial" w:hAnsi="Arial" w:cs="Arial"/>
          <w:bCs/>
          <w:sz w:val="18"/>
          <w:szCs w:val="18"/>
        </w:rPr>
      </w:pPr>
      <w:r w:rsidRPr="009C5CC1">
        <w:rPr>
          <w:rFonts w:ascii="Arial" w:hAnsi="Arial" w:cs="Arial"/>
          <w:bCs/>
          <w:sz w:val="18"/>
          <w:szCs w:val="18"/>
        </w:rPr>
        <w:t>You are encouraged to take notes in class, but no recording of any kind is allowed.</w:t>
      </w:r>
    </w:p>
    <w:p w14:paraId="7DC38096" w14:textId="77777777" w:rsidR="009C5CC1" w:rsidRPr="009C5CC1" w:rsidRDefault="009C5CC1" w:rsidP="00A07C2E">
      <w:pPr>
        <w:pStyle w:val="ListParagraph"/>
        <w:autoSpaceDE w:val="0"/>
        <w:autoSpaceDN w:val="0"/>
        <w:adjustRightInd w:val="0"/>
        <w:spacing w:after="0" w:line="240" w:lineRule="auto"/>
        <w:ind w:left="0"/>
        <w:jc w:val="both"/>
        <w:rPr>
          <w:rFonts w:ascii="Arial" w:hAnsi="Arial" w:cs="Arial"/>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26601F73" w14:textId="77777777" w:rsidR="009C5CC1" w:rsidRPr="00A31581" w:rsidRDefault="009C5CC1" w:rsidP="009C5CC1">
      <w:pPr>
        <w:pStyle w:val="Bibliography"/>
        <w:ind w:left="720" w:hanging="720"/>
        <w:rPr>
          <w:rFonts w:ascii="Arial" w:hAnsi="Arial" w:cs="Arial"/>
          <w:noProof/>
          <w:sz w:val="18"/>
          <w:szCs w:val="18"/>
        </w:rPr>
      </w:pPr>
      <w:r w:rsidRPr="00A31581">
        <w:rPr>
          <w:rFonts w:ascii="Arial" w:hAnsi="Arial" w:cs="Arial"/>
          <w:noProof/>
          <w:sz w:val="18"/>
          <w:szCs w:val="18"/>
          <w:lang w:val="de-DE"/>
        </w:rPr>
        <w:t xml:space="preserve">Bamford, D., Forrester, P., &amp; Reid, I. (2023). </w:t>
      </w:r>
      <w:r w:rsidRPr="00A31581">
        <w:rPr>
          <w:rFonts w:ascii="Arial" w:hAnsi="Arial" w:cs="Arial"/>
          <w:i/>
          <w:iCs/>
          <w:noProof/>
          <w:sz w:val="18"/>
          <w:szCs w:val="18"/>
        </w:rPr>
        <w:t>Essential guide to operations management: concepts and case notes.</w:t>
      </w:r>
      <w:r w:rsidRPr="00A31581">
        <w:rPr>
          <w:rFonts w:ascii="Arial" w:hAnsi="Arial" w:cs="Arial"/>
          <w:noProof/>
          <w:sz w:val="18"/>
          <w:szCs w:val="18"/>
        </w:rPr>
        <w:t xml:space="preserve"> Chicago : Taylor &amp; Francis.</w:t>
      </w:r>
    </w:p>
    <w:p w14:paraId="50A34941" w14:textId="77777777" w:rsidR="009C5CC1" w:rsidRPr="00A31581" w:rsidRDefault="009C5CC1" w:rsidP="009C5CC1">
      <w:pPr>
        <w:pStyle w:val="Bibliography"/>
        <w:ind w:left="720" w:hanging="720"/>
        <w:rPr>
          <w:rFonts w:ascii="Arial" w:hAnsi="Arial" w:cs="Arial"/>
          <w:noProof/>
          <w:sz w:val="18"/>
          <w:szCs w:val="18"/>
          <w:lang w:val="en-US"/>
        </w:rPr>
      </w:pPr>
      <w:r w:rsidRPr="00A31581">
        <w:rPr>
          <w:rFonts w:ascii="Arial" w:hAnsi="Arial" w:cs="Arial"/>
          <w:noProof/>
          <w:sz w:val="18"/>
          <w:szCs w:val="18"/>
          <w:lang w:val="en-US"/>
        </w:rPr>
        <w:t xml:space="preserve">Kleindorfer, P., Singhal, K., &amp; Van Wassenhove, L. (2009). Sustainable Operations Management. </w:t>
      </w:r>
      <w:r w:rsidRPr="00A31581">
        <w:rPr>
          <w:rFonts w:ascii="Arial" w:hAnsi="Arial" w:cs="Arial"/>
          <w:i/>
          <w:iCs/>
          <w:noProof/>
          <w:sz w:val="18"/>
          <w:szCs w:val="18"/>
          <w:lang w:val="en-US"/>
        </w:rPr>
        <w:t>Production and Operations Management</w:t>
      </w:r>
      <w:r w:rsidRPr="00A31581">
        <w:rPr>
          <w:rFonts w:ascii="Arial" w:hAnsi="Arial" w:cs="Arial"/>
          <w:noProof/>
          <w:sz w:val="18"/>
          <w:szCs w:val="18"/>
          <w:lang w:val="en-US"/>
        </w:rPr>
        <w:t>, 482-492.</w:t>
      </w:r>
    </w:p>
    <w:p w14:paraId="233E3196" w14:textId="77777777" w:rsidR="009C5CC1" w:rsidRPr="00A31581" w:rsidRDefault="009C5CC1" w:rsidP="009C5CC1">
      <w:pPr>
        <w:pStyle w:val="Bibliography"/>
        <w:ind w:left="720" w:hanging="720"/>
        <w:rPr>
          <w:rFonts w:ascii="Arial" w:hAnsi="Arial" w:cs="Arial"/>
          <w:noProof/>
          <w:sz w:val="18"/>
          <w:szCs w:val="18"/>
          <w:lang w:val="en-US"/>
        </w:rPr>
      </w:pPr>
      <w:r w:rsidRPr="00A31581">
        <w:rPr>
          <w:rFonts w:ascii="Arial" w:hAnsi="Arial" w:cs="Arial"/>
          <w:noProof/>
          <w:sz w:val="18"/>
          <w:szCs w:val="18"/>
        </w:rPr>
        <w:t xml:space="preserve">Schiavone, F., &amp; Sprenger, S. (2017). Operations management and digital technologies. </w:t>
      </w:r>
      <w:r w:rsidRPr="00A31581">
        <w:rPr>
          <w:rFonts w:ascii="Arial" w:hAnsi="Arial" w:cs="Arial"/>
          <w:i/>
          <w:iCs/>
          <w:noProof/>
          <w:sz w:val="18"/>
          <w:szCs w:val="18"/>
        </w:rPr>
        <w:t>Production Planning &amp; Control, 28:16</w:t>
      </w:r>
      <w:r w:rsidRPr="00A31581">
        <w:rPr>
          <w:rFonts w:ascii="Arial" w:hAnsi="Arial" w:cs="Arial"/>
          <w:noProof/>
          <w:sz w:val="18"/>
          <w:szCs w:val="18"/>
        </w:rPr>
        <w:t>, 1281-1283.</w:t>
      </w:r>
    </w:p>
    <w:p w14:paraId="2400FB58" w14:textId="77777777" w:rsidR="009C5CC1" w:rsidRPr="00A31581" w:rsidRDefault="009C5CC1" w:rsidP="009C5CC1">
      <w:pPr>
        <w:pStyle w:val="Bibliography"/>
        <w:ind w:left="720" w:hanging="720"/>
        <w:rPr>
          <w:rFonts w:ascii="Arial" w:hAnsi="Arial" w:cs="Arial"/>
          <w:noProof/>
          <w:sz w:val="18"/>
          <w:szCs w:val="18"/>
          <w:lang w:val="en-US"/>
        </w:rPr>
      </w:pPr>
      <w:r w:rsidRPr="00A31581">
        <w:rPr>
          <w:rFonts w:ascii="Arial" w:hAnsi="Arial" w:cs="Arial"/>
          <w:noProof/>
          <w:sz w:val="18"/>
          <w:szCs w:val="18"/>
          <w:lang w:val="en-US"/>
        </w:rPr>
        <w:t xml:space="preserve">Slack, N., Chambers, S., &amp; Johnston, R. (2010). </w:t>
      </w:r>
      <w:r w:rsidRPr="00A31581">
        <w:rPr>
          <w:rFonts w:ascii="Arial" w:hAnsi="Arial" w:cs="Arial"/>
          <w:i/>
          <w:iCs/>
          <w:noProof/>
          <w:sz w:val="18"/>
          <w:szCs w:val="18"/>
          <w:lang w:val="en-US"/>
        </w:rPr>
        <w:t>Operations Management.</w:t>
      </w:r>
      <w:r w:rsidRPr="00A31581">
        <w:rPr>
          <w:rFonts w:ascii="Arial" w:hAnsi="Arial" w:cs="Arial"/>
          <w:noProof/>
          <w:sz w:val="18"/>
          <w:szCs w:val="18"/>
          <w:lang w:val="en-US"/>
        </w:rPr>
        <w:t xml:space="preserve"> Pearson Education.</w:t>
      </w:r>
    </w:p>
    <w:p w14:paraId="54B72D1E" w14:textId="77777777" w:rsidR="009C5CC1" w:rsidRPr="009E7414" w:rsidRDefault="009C5CC1" w:rsidP="009C5CC1">
      <w:pPr>
        <w:rPr>
          <w:sz w:val="18"/>
          <w:szCs w:val="18"/>
        </w:rPr>
      </w:pP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44417DF3"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4E43B" w14:textId="77777777" w:rsidR="009A5861" w:rsidRDefault="009A5861" w:rsidP="00062544">
      <w:pPr>
        <w:spacing w:after="0" w:line="240" w:lineRule="auto"/>
      </w:pPr>
      <w:r>
        <w:separator/>
      </w:r>
    </w:p>
  </w:endnote>
  <w:endnote w:type="continuationSeparator" w:id="0">
    <w:p w14:paraId="357140CE" w14:textId="77777777" w:rsidR="009A5861" w:rsidRDefault="009A586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orpoS">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4920B755" w:rsidR="00AD140F" w:rsidRDefault="00DB6F63" w:rsidP="00DB6F63">
        <w:pPr>
          <w:pStyle w:val="Footer"/>
          <w:jc w:val="center"/>
        </w:pPr>
        <w:r>
          <w:fldChar w:fldCharType="begin"/>
        </w:r>
        <w:r>
          <w:instrText xml:space="preserve"> PAGE   \* MERGEFORMAT </w:instrText>
        </w:r>
        <w:r>
          <w:fldChar w:fldCharType="separate"/>
        </w:r>
        <w:r w:rsidR="003C7BA5">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95DC8" w14:textId="77777777" w:rsidR="009A5861" w:rsidRDefault="009A5861" w:rsidP="00062544">
      <w:pPr>
        <w:spacing w:after="0" w:line="240" w:lineRule="auto"/>
      </w:pPr>
      <w:r>
        <w:separator/>
      </w:r>
    </w:p>
  </w:footnote>
  <w:footnote w:type="continuationSeparator" w:id="0">
    <w:p w14:paraId="5B518E5E" w14:textId="77777777" w:rsidR="009A5861" w:rsidRDefault="009A586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145F40"/>
    <w:multiLevelType w:val="hybridMultilevel"/>
    <w:tmpl w:val="2AB256E4"/>
    <w:lvl w:ilvl="0" w:tplc="FFFFFFFF">
      <w:start w:val="1"/>
      <w:numFmt w:val="decimal"/>
      <w:lvlText w:val="%1."/>
      <w:lvlJc w:val="left"/>
      <w:pPr>
        <w:ind w:left="360" w:hanging="360"/>
      </w:pPr>
      <w:rPr>
        <w:rFonts w:hint="default"/>
      </w:rPr>
    </w:lvl>
    <w:lvl w:ilvl="1" w:tplc="BF080A5E">
      <w:start w:val="1"/>
      <w:numFmt w:val="bullet"/>
      <w:lvlText w:val="-"/>
      <w:lvlJc w:val="left"/>
      <w:pPr>
        <w:ind w:left="720" w:hanging="360"/>
      </w:pPr>
      <w:rPr>
        <w:rFonts w:ascii="CorpoS" w:hAnsi="Corpo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DE47B7C"/>
    <w:multiLevelType w:val="hybridMultilevel"/>
    <w:tmpl w:val="04C0BC1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04070019">
      <w:start w:val="1"/>
      <w:numFmt w:val="lowerLetter"/>
      <w:lvlText w:val="%3."/>
      <w:lvlJc w:val="left"/>
      <w:pPr>
        <w:ind w:left="72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7D2462"/>
    <w:multiLevelType w:val="hybridMultilevel"/>
    <w:tmpl w:val="43DCBFCE"/>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6"/>
  </w:num>
  <w:num w:numId="4">
    <w:abstractNumId w:val="1"/>
  </w:num>
  <w:num w:numId="5">
    <w:abstractNumId w:val="27"/>
  </w:num>
  <w:num w:numId="6">
    <w:abstractNumId w:val="5"/>
  </w:num>
  <w:num w:numId="7">
    <w:abstractNumId w:val="10"/>
  </w:num>
  <w:num w:numId="8">
    <w:abstractNumId w:val="32"/>
  </w:num>
  <w:num w:numId="9">
    <w:abstractNumId w:val="24"/>
  </w:num>
  <w:num w:numId="10">
    <w:abstractNumId w:val="8"/>
  </w:num>
  <w:num w:numId="11">
    <w:abstractNumId w:val="23"/>
  </w:num>
  <w:num w:numId="12">
    <w:abstractNumId w:val="4"/>
  </w:num>
  <w:num w:numId="13">
    <w:abstractNumId w:val="31"/>
  </w:num>
  <w:num w:numId="14">
    <w:abstractNumId w:val="9"/>
  </w:num>
  <w:num w:numId="15">
    <w:abstractNumId w:val="7"/>
  </w:num>
  <w:num w:numId="16">
    <w:abstractNumId w:val="3"/>
  </w:num>
  <w:num w:numId="17">
    <w:abstractNumId w:val="25"/>
  </w:num>
  <w:num w:numId="18">
    <w:abstractNumId w:val="30"/>
  </w:num>
  <w:num w:numId="19">
    <w:abstractNumId w:val="22"/>
  </w:num>
  <w:num w:numId="20">
    <w:abstractNumId w:val="18"/>
  </w:num>
  <w:num w:numId="21">
    <w:abstractNumId w:val="28"/>
  </w:num>
  <w:num w:numId="22">
    <w:abstractNumId w:val="2"/>
  </w:num>
  <w:num w:numId="23">
    <w:abstractNumId w:val="26"/>
  </w:num>
  <w:num w:numId="24">
    <w:abstractNumId w:val="20"/>
  </w:num>
  <w:num w:numId="25">
    <w:abstractNumId w:val="29"/>
  </w:num>
  <w:num w:numId="26">
    <w:abstractNumId w:val="14"/>
  </w:num>
  <w:num w:numId="27">
    <w:abstractNumId w:val="16"/>
  </w:num>
  <w:num w:numId="28">
    <w:abstractNumId w:val="21"/>
  </w:num>
  <w:num w:numId="29">
    <w:abstractNumId w:val="0"/>
  </w:num>
  <w:num w:numId="30">
    <w:abstractNumId w:val="17"/>
  </w:num>
  <w:num w:numId="31">
    <w:abstractNumId w:val="13"/>
  </w:num>
  <w:num w:numId="32">
    <w:abstractNumId w:val="19"/>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C7BA5"/>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5861"/>
    <w:rsid w:val="009A6368"/>
    <w:rsid w:val="009B0742"/>
    <w:rsid w:val="009B1C57"/>
    <w:rsid w:val="009B29A4"/>
    <w:rsid w:val="009B62F4"/>
    <w:rsid w:val="009C1B45"/>
    <w:rsid w:val="009C2C5B"/>
    <w:rsid w:val="009C2CF0"/>
    <w:rsid w:val="009C5CC1"/>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3235"/>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176A1"/>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Normal"/>
    <w:rsid w:val="009C5CC1"/>
    <w:pPr>
      <w:spacing w:after="0" w:line="240" w:lineRule="auto"/>
      <w:jc w:val="both"/>
    </w:pPr>
    <w:rPr>
      <w:rFonts w:ascii="Times New Roman" w:hAnsi="Times New Roman"/>
      <w:bCs/>
      <w:noProof/>
      <w:szCs w:val="24"/>
      <w:lang w:val="lt-LT"/>
    </w:rPr>
  </w:style>
  <w:style w:type="paragraph" w:styleId="Bibliography">
    <w:name w:val="Bibliography"/>
    <w:basedOn w:val="Normal"/>
    <w:next w:val="Normal"/>
    <w:uiPriority w:val="37"/>
    <w:unhideWhenUsed/>
    <w:rsid w:val="009C5CC1"/>
    <w:pPr>
      <w:spacing w:after="0" w:line="240" w:lineRule="auto"/>
    </w:pPr>
    <w:rPr>
      <w:rFonts w:ascii="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7164</Words>
  <Characters>4084</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11226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2014-08-27T12:22:00Z</cp:lastPrinted>
  <dcterms:created xsi:type="dcterms:W3CDTF">2023-12-15T07:38:00Z</dcterms:created>
  <dcterms:modified xsi:type="dcterms:W3CDTF">2023-12-15T07:38:00Z</dcterms:modified>
</cp:coreProperties>
</file>