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3B4E" w14:textId="24060127" w:rsidR="00202B3B" w:rsidRPr="00BF359D" w:rsidRDefault="00C314BC">
      <w:pPr>
        <w:tabs>
          <w:tab w:val="left" w:pos="6663"/>
        </w:tabs>
        <w:spacing w:after="120"/>
        <w:jc w:val="center"/>
        <w:rPr>
          <w:rFonts w:ascii="Arial" w:eastAsia="Arial" w:hAnsi="Arial" w:cs="Arial"/>
          <w:b/>
          <w:bCs/>
          <w:sz w:val="28"/>
          <w:szCs w:val="28"/>
        </w:rPr>
      </w:pPr>
      <w:r>
        <w:rPr>
          <w:rFonts w:ascii="Arial" w:eastAsia="Arial" w:hAnsi="Arial" w:cs="Arial"/>
          <w:b/>
          <w:bCs/>
          <w:sz w:val="28"/>
          <w:szCs w:val="28"/>
        </w:rPr>
        <w:t xml:space="preserve">Mobile </w:t>
      </w:r>
      <w:r w:rsidR="00561C13" w:rsidRPr="00BF359D">
        <w:rPr>
          <w:rFonts w:ascii="Arial" w:eastAsia="Arial" w:hAnsi="Arial" w:cs="Arial"/>
          <w:b/>
          <w:bCs/>
          <w:sz w:val="28"/>
          <w:szCs w:val="28"/>
        </w:rPr>
        <w:t>Data Management</w:t>
      </w:r>
      <w:r>
        <w:rPr>
          <w:rFonts w:ascii="Arial" w:eastAsia="Arial" w:hAnsi="Arial" w:cs="Arial"/>
          <w:b/>
          <w:bCs/>
          <w:sz w:val="28"/>
          <w:szCs w:val="28"/>
        </w:rPr>
        <w:t xml:space="preserve"> </w:t>
      </w:r>
    </w:p>
    <w:p w14:paraId="01350CCF" w14:textId="77777777" w:rsidR="00202B3B" w:rsidRPr="00BF359D" w:rsidRDefault="00202B3B">
      <w:pPr>
        <w:tabs>
          <w:tab w:val="left" w:pos="6663"/>
        </w:tabs>
        <w:spacing w:after="120"/>
        <w:jc w:val="center"/>
        <w:rPr>
          <w:rFonts w:ascii="Arial" w:eastAsia="Arial" w:hAnsi="Arial" w:cs="Arial"/>
          <w:sz w:val="28"/>
          <w:szCs w:val="28"/>
        </w:rPr>
      </w:pPr>
    </w:p>
    <w:tbl>
      <w:tblPr>
        <w:tblStyle w:val="a"/>
        <w:tblW w:w="9972" w:type="dxa"/>
        <w:tblLayout w:type="fixed"/>
        <w:tblLook w:val="0000" w:firstRow="0" w:lastRow="0" w:firstColumn="0" w:lastColumn="0" w:noHBand="0" w:noVBand="0"/>
      </w:tblPr>
      <w:tblGrid>
        <w:gridCol w:w="5060"/>
        <w:gridCol w:w="4912"/>
      </w:tblGrid>
      <w:tr w:rsidR="00202B3B" w:rsidRPr="00BF359D" w14:paraId="1B126238" w14:textId="77777777">
        <w:tc>
          <w:tcPr>
            <w:tcW w:w="5060" w:type="dxa"/>
          </w:tcPr>
          <w:p w14:paraId="6B392322"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Course code</w:t>
            </w:r>
          </w:p>
        </w:tc>
        <w:tc>
          <w:tcPr>
            <w:tcW w:w="4912" w:type="dxa"/>
          </w:tcPr>
          <w:p w14:paraId="0A05C990" w14:textId="1C59C7ED" w:rsidR="00202B3B" w:rsidRPr="00BF359D" w:rsidRDefault="00561C13">
            <w:pPr>
              <w:spacing w:before="120" w:after="0" w:line="240" w:lineRule="auto"/>
              <w:rPr>
                <w:rFonts w:ascii="Arial" w:eastAsia="Arial" w:hAnsi="Arial" w:cs="Arial"/>
                <w:i/>
                <w:color w:val="000000"/>
                <w:sz w:val="18"/>
                <w:szCs w:val="18"/>
              </w:rPr>
            </w:pPr>
            <w:r w:rsidRPr="00BF359D">
              <w:rPr>
                <w:rFonts w:ascii="Arial" w:eastAsia="Arial" w:hAnsi="Arial" w:cs="Arial"/>
                <w:i/>
                <w:color w:val="000000"/>
                <w:sz w:val="18"/>
                <w:szCs w:val="18"/>
              </w:rPr>
              <w:t>FUN119</w:t>
            </w:r>
          </w:p>
        </w:tc>
      </w:tr>
      <w:tr w:rsidR="00202B3B" w:rsidRPr="00BF359D" w14:paraId="1B46258A" w14:textId="77777777">
        <w:tc>
          <w:tcPr>
            <w:tcW w:w="5060" w:type="dxa"/>
          </w:tcPr>
          <w:p w14:paraId="2B4ECE12"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 xml:space="preserve">Compulsory in the </w:t>
            </w:r>
            <w:proofErr w:type="spellStart"/>
            <w:r w:rsidRPr="00BF359D">
              <w:rPr>
                <w:rFonts w:ascii="Arial" w:eastAsia="Arial" w:hAnsi="Arial" w:cs="Arial"/>
                <w:b/>
                <w:color w:val="000000"/>
                <w:sz w:val="18"/>
                <w:szCs w:val="18"/>
              </w:rPr>
              <w:t>programmes</w:t>
            </w:r>
            <w:proofErr w:type="spellEnd"/>
          </w:p>
        </w:tc>
        <w:tc>
          <w:tcPr>
            <w:tcW w:w="4912" w:type="dxa"/>
          </w:tcPr>
          <w:p w14:paraId="09444635" w14:textId="238FE6BC" w:rsidR="00202B3B" w:rsidRPr="00BF359D" w:rsidRDefault="00561C13">
            <w:pPr>
              <w:pBdr>
                <w:top w:val="nil"/>
                <w:left w:val="nil"/>
                <w:bottom w:val="nil"/>
                <w:right w:val="nil"/>
                <w:between w:val="nil"/>
              </w:pBdr>
              <w:tabs>
                <w:tab w:val="left" w:pos="4820"/>
              </w:tabs>
              <w:spacing w:before="120" w:after="0" w:line="240" w:lineRule="auto"/>
              <w:rPr>
                <w:rFonts w:ascii="Arial" w:eastAsia="Arial" w:hAnsi="Arial" w:cs="Arial"/>
                <w:b/>
                <w:bCs/>
                <w:i/>
                <w:color w:val="000000"/>
                <w:sz w:val="18"/>
                <w:szCs w:val="18"/>
              </w:rPr>
            </w:pPr>
            <w:r w:rsidRPr="00BF359D">
              <w:rPr>
                <w:rStyle w:val="Bolds"/>
                <w:rFonts w:ascii="Arial" w:hAnsi="Arial" w:cs="Arial"/>
                <w:b w:val="0"/>
                <w:bCs/>
                <w:i/>
                <w:sz w:val="18"/>
                <w:szCs w:val="18"/>
              </w:rPr>
              <w:t>Industrial Technology Managemen</w:t>
            </w:r>
            <w:r w:rsidR="00AA1E76">
              <w:rPr>
                <w:rStyle w:val="Bolds"/>
                <w:rFonts w:ascii="Arial" w:hAnsi="Arial" w:cs="Arial"/>
                <w:b w:val="0"/>
                <w:bCs/>
                <w:i/>
                <w:sz w:val="18"/>
                <w:szCs w:val="18"/>
              </w:rPr>
              <w:t>t</w:t>
            </w:r>
          </w:p>
        </w:tc>
      </w:tr>
      <w:tr w:rsidR="00202B3B" w:rsidRPr="00BF359D" w14:paraId="0D215426" w14:textId="77777777">
        <w:tc>
          <w:tcPr>
            <w:tcW w:w="5060" w:type="dxa"/>
          </w:tcPr>
          <w:p w14:paraId="6D1AE124"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Level of studies</w:t>
            </w:r>
          </w:p>
        </w:tc>
        <w:tc>
          <w:tcPr>
            <w:tcW w:w="4912" w:type="dxa"/>
          </w:tcPr>
          <w:p w14:paraId="3B3C2341"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sidRPr="00BF359D">
              <w:rPr>
                <w:rFonts w:ascii="Arial" w:eastAsia="Arial" w:hAnsi="Arial" w:cs="Arial"/>
                <w:i/>
                <w:color w:val="000000"/>
                <w:sz w:val="18"/>
                <w:szCs w:val="18"/>
              </w:rPr>
              <w:t>Undergraduate</w:t>
            </w:r>
          </w:p>
        </w:tc>
      </w:tr>
      <w:tr w:rsidR="00202B3B" w:rsidRPr="00BF359D" w14:paraId="31623347" w14:textId="77777777">
        <w:tc>
          <w:tcPr>
            <w:tcW w:w="5060" w:type="dxa"/>
          </w:tcPr>
          <w:p w14:paraId="52A5FFFC"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Number of credits</w:t>
            </w:r>
          </w:p>
        </w:tc>
        <w:tc>
          <w:tcPr>
            <w:tcW w:w="4912" w:type="dxa"/>
          </w:tcPr>
          <w:p w14:paraId="455A39A4" w14:textId="793ACD57" w:rsidR="00202B3B" w:rsidRPr="00BF359D" w:rsidRDefault="00561C13">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sidRPr="00BF359D">
              <w:rPr>
                <w:rFonts w:ascii="Arial" w:eastAsia="Arial" w:hAnsi="Arial" w:cs="Arial"/>
                <w:i/>
                <w:color w:val="000000"/>
                <w:sz w:val="18"/>
                <w:szCs w:val="18"/>
              </w:rPr>
              <w:t>3</w:t>
            </w:r>
            <w:r w:rsidR="00D3021B" w:rsidRPr="00BF359D">
              <w:rPr>
                <w:rFonts w:ascii="Arial" w:eastAsia="Arial" w:hAnsi="Arial" w:cs="Arial"/>
                <w:i/>
                <w:color w:val="000000"/>
                <w:sz w:val="18"/>
                <w:szCs w:val="18"/>
              </w:rPr>
              <w:t xml:space="preserve"> ECTS (</w:t>
            </w:r>
            <w:r w:rsidRPr="00BF359D">
              <w:rPr>
                <w:rFonts w:ascii="Arial" w:eastAsia="Arial" w:hAnsi="Arial" w:cs="Arial"/>
                <w:i/>
                <w:color w:val="000000"/>
                <w:sz w:val="18"/>
                <w:szCs w:val="18"/>
              </w:rPr>
              <w:t>24</w:t>
            </w:r>
            <w:r w:rsidR="00D3021B" w:rsidRPr="00BF359D">
              <w:rPr>
                <w:rFonts w:ascii="Arial" w:eastAsia="Arial" w:hAnsi="Arial" w:cs="Arial"/>
                <w:i/>
                <w:color w:val="000000"/>
                <w:sz w:val="18"/>
                <w:szCs w:val="18"/>
              </w:rPr>
              <w:t xml:space="preserve"> in-class hours + </w:t>
            </w:r>
            <w:r w:rsidRPr="00BF359D">
              <w:rPr>
                <w:rFonts w:ascii="Arial" w:eastAsia="Arial" w:hAnsi="Arial" w:cs="Arial"/>
                <w:i/>
                <w:color w:val="000000"/>
                <w:sz w:val="18"/>
                <w:szCs w:val="18"/>
              </w:rPr>
              <w:t>1</w:t>
            </w:r>
            <w:r w:rsidR="00D3021B" w:rsidRPr="00BF359D">
              <w:rPr>
                <w:rFonts w:ascii="Arial" w:eastAsia="Arial" w:hAnsi="Arial" w:cs="Arial"/>
                <w:i/>
                <w:color w:val="000000"/>
                <w:sz w:val="18"/>
                <w:szCs w:val="18"/>
              </w:rPr>
              <w:t xml:space="preserve"> exam hours, </w:t>
            </w:r>
            <w:r w:rsidRPr="00BF359D">
              <w:rPr>
                <w:rFonts w:ascii="Arial" w:eastAsia="Arial" w:hAnsi="Arial" w:cs="Arial"/>
                <w:i/>
                <w:color w:val="FF0000"/>
                <w:sz w:val="18"/>
                <w:szCs w:val="18"/>
              </w:rPr>
              <w:t>12</w:t>
            </w:r>
            <w:r w:rsidR="00D3021B" w:rsidRPr="00BF359D">
              <w:rPr>
                <w:rFonts w:ascii="Arial" w:eastAsia="Arial" w:hAnsi="Arial" w:cs="Arial"/>
                <w:i/>
                <w:color w:val="FF0000"/>
                <w:sz w:val="18"/>
                <w:szCs w:val="18"/>
              </w:rPr>
              <w:t xml:space="preserve"> </w:t>
            </w:r>
            <w:r w:rsidR="00D3021B" w:rsidRPr="00BF359D">
              <w:rPr>
                <w:rFonts w:ascii="Arial" w:eastAsia="Arial" w:hAnsi="Arial" w:cs="Arial"/>
                <w:i/>
                <w:color w:val="000000"/>
                <w:sz w:val="18"/>
                <w:szCs w:val="18"/>
              </w:rPr>
              <w:t>individual work hours)</w:t>
            </w:r>
          </w:p>
        </w:tc>
      </w:tr>
      <w:tr w:rsidR="00202B3B" w:rsidRPr="00BF359D" w14:paraId="403EFD50" w14:textId="77777777">
        <w:tc>
          <w:tcPr>
            <w:tcW w:w="5060" w:type="dxa"/>
          </w:tcPr>
          <w:p w14:paraId="1F55F772"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Course coordinator (title and name)</w:t>
            </w:r>
          </w:p>
        </w:tc>
        <w:tc>
          <w:tcPr>
            <w:tcW w:w="4912" w:type="dxa"/>
          </w:tcPr>
          <w:p w14:paraId="4002A349" w14:textId="1688CDE1" w:rsidR="00202B3B" w:rsidRPr="00BF359D" w:rsidRDefault="00561C13">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lang w:val="lt-LT"/>
              </w:rPr>
            </w:pPr>
            <w:r w:rsidRPr="00BF359D">
              <w:rPr>
                <w:rFonts w:ascii="Arial" w:eastAsia="Arial" w:hAnsi="Arial" w:cs="Arial"/>
                <w:i/>
                <w:color w:val="000000"/>
                <w:sz w:val="18"/>
                <w:szCs w:val="18"/>
              </w:rPr>
              <w:t>Lect. D</w:t>
            </w:r>
            <w:r w:rsidRPr="00BF359D">
              <w:rPr>
                <w:rFonts w:ascii="Arial" w:eastAsia="Arial" w:hAnsi="Arial" w:cs="Arial"/>
                <w:i/>
                <w:color w:val="000000"/>
                <w:sz w:val="18"/>
                <w:szCs w:val="18"/>
                <w:lang w:val="lt-LT"/>
              </w:rPr>
              <w:t>žiugas Petruškevičius</w:t>
            </w:r>
          </w:p>
        </w:tc>
      </w:tr>
      <w:tr w:rsidR="00202B3B" w:rsidRPr="00BF359D" w14:paraId="0D333773" w14:textId="77777777">
        <w:tc>
          <w:tcPr>
            <w:tcW w:w="5060" w:type="dxa"/>
          </w:tcPr>
          <w:p w14:paraId="4B88BF14"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Prerequisites</w:t>
            </w:r>
          </w:p>
        </w:tc>
        <w:tc>
          <w:tcPr>
            <w:tcW w:w="4912" w:type="dxa"/>
          </w:tcPr>
          <w:p w14:paraId="58173403"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highlight w:val="yellow"/>
              </w:rPr>
            </w:pPr>
            <w:r w:rsidRPr="00BF359D">
              <w:rPr>
                <w:rFonts w:ascii="Arial" w:eastAsia="Arial" w:hAnsi="Arial" w:cs="Arial"/>
                <w:i/>
                <w:sz w:val="18"/>
                <w:szCs w:val="18"/>
              </w:rPr>
              <w:t>None</w:t>
            </w:r>
          </w:p>
        </w:tc>
      </w:tr>
      <w:tr w:rsidR="00202B3B" w:rsidRPr="00BF359D" w14:paraId="318061E4" w14:textId="77777777">
        <w:trPr>
          <w:trHeight w:val="168"/>
        </w:trPr>
        <w:tc>
          <w:tcPr>
            <w:tcW w:w="5060" w:type="dxa"/>
          </w:tcPr>
          <w:p w14:paraId="00E300E3"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b/>
                <w:color w:val="000000"/>
                <w:sz w:val="18"/>
                <w:szCs w:val="18"/>
              </w:rPr>
            </w:pPr>
            <w:r w:rsidRPr="00BF359D">
              <w:rPr>
                <w:rFonts w:ascii="Arial" w:eastAsia="Arial" w:hAnsi="Arial" w:cs="Arial"/>
                <w:b/>
                <w:color w:val="000000"/>
                <w:sz w:val="18"/>
                <w:szCs w:val="18"/>
              </w:rPr>
              <w:t>Language of instruction</w:t>
            </w:r>
          </w:p>
        </w:tc>
        <w:tc>
          <w:tcPr>
            <w:tcW w:w="4912" w:type="dxa"/>
          </w:tcPr>
          <w:p w14:paraId="1FA5AA3B" w14:textId="77777777" w:rsidR="00202B3B" w:rsidRPr="00BF359D" w:rsidRDefault="00D3021B">
            <w:pPr>
              <w:pBdr>
                <w:top w:val="nil"/>
                <w:left w:val="nil"/>
                <w:bottom w:val="nil"/>
                <w:right w:val="nil"/>
                <w:between w:val="nil"/>
              </w:pBdr>
              <w:tabs>
                <w:tab w:val="left" w:pos="4820"/>
              </w:tabs>
              <w:spacing w:before="120" w:after="0" w:line="240" w:lineRule="auto"/>
              <w:rPr>
                <w:rFonts w:ascii="Arial" w:eastAsia="Arial" w:hAnsi="Arial" w:cs="Arial"/>
                <w:i/>
                <w:color w:val="000000"/>
                <w:sz w:val="18"/>
                <w:szCs w:val="18"/>
              </w:rPr>
            </w:pPr>
            <w:r w:rsidRPr="00BF359D">
              <w:rPr>
                <w:rFonts w:ascii="Arial" w:eastAsia="Arial" w:hAnsi="Arial" w:cs="Arial"/>
                <w:i/>
                <w:color w:val="000000"/>
                <w:sz w:val="18"/>
                <w:szCs w:val="18"/>
              </w:rPr>
              <w:t>English</w:t>
            </w:r>
          </w:p>
        </w:tc>
      </w:tr>
    </w:tbl>
    <w:p w14:paraId="25383F9C" w14:textId="77777777" w:rsidR="00202B3B" w:rsidRPr="00BF359D" w:rsidRDefault="00202B3B">
      <w:pPr>
        <w:spacing w:after="0" w:line="240" w:lineRule="auto"/>
        <w:rPr>
          <w:rFonts w:ascii="Arial" w:eastAsia="Arial" w:hAnsi="Arial" w:cs="Arial"/>
          <w:b/>
          <w:sz w:val="18"/>
          <w:szCs w:val="18"/>
        </w:rPr>
      </w:pPr>
    </w:p>
    <w:p w14:paraId="79ED0259" w14:textId="77777777" w:rsidR="00202B3B" w:rsidRPr="00BF359D" w:rsidRDefault="00202B3B">
      <w:pPr>
        <w:spacing w:after="0" w:line="240" w:lineRule="auto"/>
        <w:rPr>
          <w:rFonts w:ascii="Arial" w:eastAsia="Arial" w:hAnsi="Arial" w:cs="Arial"/>
          <w:b/>
          <w:sz w:val="18"/>
          <w:szCs w:val="18"/>
        </w:rPr>
      </w:pPr>
      <w:bookmarkStart w:id="0" w:name="_gjdgxs" w:colFirst="0" w:colLast="0"/>
      <w:bookmarkEnd w:id="0"/>
    </w:p>
    <w:p w14:paraId="147FFB25" w14:textId="77777777" w:rsidR="00202B3B" w:rsidRPr="00BF359D" w:rsidRDefault="00D3021B">
      <w:pPr>
        <w:spacing w:after="0" w:line="240" w:lineRule="auto"/>
        <w:rPr>
          <w:rFonts w:ascii="Arial" w:eastAsia="Arial" w:hAnsi="Arial" w:cs="Arial"/>
          <w:b/>
          <w:sz w:val="18"/>
          <w:szCs w:val="18"/>
        </w:rPr>
      </w:pPr>
      <w:r w:rsidRPr="00BF359D">
        <w:rPr>
          <w:rFonts w:ascii="Arial" w:eastAsia="Arial" w:hAnsi="Arial" w:cs="Arial"/>
          <w:b/>
          <w:sz w:val="18"/>
          <w:szCs w:val="18"/>
        </w:rPr>
        <w:t>THE AIM OF THE COURSE:</w:t>
      </w:r>
    </w:p>
    <w:p w14:paraId="0CD27E68" w14:textId="77777777" w:rsidR="00202B3B" w:rsidRPr="00BF359D" w:rsidRDefault="00202B3B">
      <w:pPr>
        <w:spacing w:after="0" w:line="240" w:lineRule="auto"/>
        <w:jc w:val="both"/>
        <w:rPr>
          <w:rFonts w:ascii="Arial" w:eastAsia="Arial" w:hAnsi="Arial" w:cs="Arial"/>
          <w:b/>
          <w:sz w:val="18"/>
          <w:szCs w:val="18"/>
        </w:rPr>
      </w:pPr>
    </w:p>
    <w:p w14:paraId="435A5186" w14:textId="35C34807" w:rsidR="00C06E30" w:rsidRPr="00BF359D" w:rsidRDefault="00C06E30" w:rsidP="00C06E30">
      <w:pPr>
        <w:spacing w:after="0" w:line="240" w:lineRule="auto"/>
        <w:jc w:val="both"/>
        <w:rPr>
          <w:rFonts w:ascii="Arial" w:hAnsi="Arial" w:cs="Arial"/>
          <w:sz w:val="18"/>
          <w:szCs w:val="18"/>
        </w:rPr>
      </w:pPr>
      <w:r w:rsidRPr="00BF359D">
        <w:rPr>
          <w:rFonts w:ascii="Arial" w:hAnsi="Arial" w:cs="Arial"/>
          <w:sz w:val="18"/>
          <w:szCs w:val="18"/>
        </w:rPr>
        <w:t xml:space="preserve">The overall objective of this course is to introduce students to cloud and on-premises </w:t>
      </w:r>
      <w:r w:rsidR="00C314BC">
        <w:rPr>
          <w:rFonts w:ascii="Arial" w:hAnsi="Arial" w:cs="Arial"/>
          <w:sz w:val="18"/>
          <w:szCs w:val="18"/>
        </w:rPr>
        <w:t xml:space="preserve">mobile oriented </w:t>
      </w:r>
      <w:r w:rsidRPr="00BF359D">
        <w:rPr>
          <w:rFonts w:ascii="Arial" w:hAnsi="Arial" w:cs="Arial"/>
          <w:sz w:val="18"/>
          <w:szCs w:val="18"/>
        </w:rPr>
        <w:t xml:space="preserve">data management solutions and equip them with practical knowledge of business oriented </w:t>
      </w:r>
      <w:r w:rsidR="00C314BC">
        <w:rPr>
          <w:rFonts w:ascii="Arial" w:hAnsi="Arial" w:cs="Arial"/>
          <w:sz w:val="18"/>
          <w:szCs w:val="18"/>
        </w:rPr>
        <w:t xml:space="preserve">mobile </w:t>
      </w:r>
      <w:r w:rsidRPr="00BF359D">
        <w:rPr>
          <w:rFonts w:ascii="Arial" w:hAnsi="Arial" w:cs="Arial"/>
          <w:sz w:val="18"/>
          <w:szCs w:val="18"/>
        </w:rPr>
        <w:t xml:space="preserve">application development, processes automation, reports, and capabilities for further </w:t>
      </w:r>
      <w:r w:rsidR="00C314BC">
        <w:rPr>
          <w:rFonts w:ascii="Arial" w:hAnsi="Arial" w:cs="Arial"/>
          <w:sz w:val="18"/>
          <w:szCs w:val="18"/>
        </w:rPr>
        <w:t>mobile</w:t>
      </w:r>
      <w:r w:rsidRPr="00BF359D">
        <w:rPr>
          <w:rFonts w:ascii="Arial" w:hAnsi="Arial" w:cs="Arial"/>
          <w:sz w:val="18"/>
          <w:szCs w:val="18"/>
        </w:rPr>
        <w:t xml:space="preserve"> application</w:t>
      </w:r>
      <w:r w:rsidR="00C314BC">
        <w:rPr>
          <w:rFonts w:ascii="Arial" w:hAnsi="Arial" w:cs="Arial"/>
          <w:sz w:val="18"/>
          <w:szCs w:val="18"/>
        </w:rPr>
        <w:t xml:space="preserve"> development</w:t>
      </w:r>
      <w:r w:rsidRPr="00BF359D">
        <w:rPr>
          <w:rFonts w:ascii="Arial" w:hAnsi="Arial" w:cs="Arial"/>
          <w:sz w:val="18"/>
          <w:szCs w:val="18"/>
        </w:rPr>
        <w:t>.</w:t>
      </w:r>
    </w:p>
    <w:p w14:paraId="200B5955" w14:textId="77777777" w:rsidR="00202B3B" w:rsidRPr="00BF359D" w:rsidRDefault="00202B3B">
      <w:pPr>
        <w:spacing w:after="0" w:line="240" w:lineRule="auto"/>
        <w:jc w:val="both"/>
        <w:rPr>
          <w:rFonts w:ascii="Arial" w:eastAsia="Arial" w:hAnsi="Arial" w:cs="Arial"/>
          <w:b/>
          <w:sz w:val="18"/>
          <w:szCs w:val="18"/>
        </w:rPr>
      </w:pPr>
    </w:p>
    <w:p w14:paraId="6E6EE5CC" w14:textId="77777777" w:rsidR="00202B3B" w:rsidRPr="00BF359D" w:rsidRDefault="00D3021B">
      <w:pPr>
        <w:spacing w:after="0" w:line="240" w:lineRule="auto"/>
        <w:rPr>
          <w:rFonts w:ascii="Arial" w:eastAsia="Arial" w:hAnsi="Arial" w:cs="Arial"/>
          <w:b/>
          <w:sz w:val="18"/>
          <w:szCs w:val="18"/>
        </w:rPr>
      </w:pPr>
      <w:r w:rsidRPr="00BF359D">
        <w:rPr>
          <w:rFonts w:ascii="Arial" w:eastAsia="Arial" w:hAnsi="Arial" w:cs="Arial"/>
          <w:b/>
          <w:sz w:val="18"/>
          <w:szCs w:val="18"/>
        </w:rPr>
        <w:t>MAPPING OF COURSE LEVEL LEARNING OUTCOMES (OBJECTIVES) WITH DEGREE LEVEL LEARNING OBJECTIVES (See Annex), ASSESSMENT AND TEACHING METHODS</w:t>
      </w:r>
    </w:p>
    <w:p w14:paraId="2F72C4BD" w14:textId="77777777" w:rsidR="00202B3B" w:rsidRPr="00BF359D" w:rsidRDefault="00202B3B">
      <w:pPr>
        <w:spacing w:after="0" w:line="240" w:lineRule="auto"/>
        <w:rPr>
          <w:rFonts w:ascii="Arial" w:eastAsia="Arial" w:hAnsi="Arial" w:cs="Arial"/>
          <w:b/>
          <w:sz w:val="18"/>
          <w:szCs w:val="18"/>
        </w:rPr>
      </w:pPr>
    </w:p>
    <w:tbl>
      <w:tblPr>
        <w:tblStyle w:val="a0"/>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85"/>
        <w:gridCol w:w="2160"/>
        <w:gridCol w:w="2154"/>
        <w:gridCol w:w="1371"/>
        <w:gridCol w:w="1492"/>
      </w:tblGrid>
      <w:tr w:rsidR="00202B3B" w:rsidRPr="00BF359D" w14:paraId="789FE3CD" w14:textId="77777777">
        <w:trPr>
          <w:trHeight w:val="661"/>
        </w:trPr>
        <w:tc>
          <w:tcPr>
            <w:tcW w:w="2785" w:type="dxa"/>
            <w:shd w:val="clear" w:color="auto" w:fill="auto"/>
          </w:tcPr>
          <w:p w14:paraId="60F2436D" w14:textId="77777777" w:rsidR="00202B3B" w:rsidRPr="00BF359D" w:rsidRDefault="00D3021B">
            <w:pPr>
              <w:widowControl w:val="0"/>
              <w:pBdr>
                <w:top w:val="nil"/>
                <w:left w:val="nil"/>
                <w:bottom w:val="nil"/>
                <w:right w:val="nil"/>
                <w:between w:val="nil"/>
              </w:pBdr>
              <w:spacing w:before="120" w:after="0" w:line="240" w:lineRule="auto"/>
              <w:rPr>
                <w:rFonts w:ascii="Arial" w:eastAsia="Arial" w:hAnsi="Arial" w:cs="Arial"/>
                <w:b/>
                <w:color w:val="000000"/>
                <w:sz w:val="18"/>
                <w:szCs w:val="18"/>
              </w:rPr>
            </w:pPr>
            <w:bookmarkStart w:id="1" w:name="_Hlk105390668"/>
            <w:r w:rsidRPr="00BF359D">
              <w:rPr>
                <w:rFonts w:ascii="Arial" w:eastAsia="Arial" w:hAnsi="Arial" w:cs="Arial"/>
                <w:b/>
                <w:color w:val="000000"/>
                <w:sz w:val="18"/>
                <w:szCs w:val="18"/>
              </w:rPr>
              <w:t xml:space="preserve">Course level learning outcomes (objectives) </w:t>
            </w:r>
          </w:p>
        </w:tc>
        <w:tc>
          <w:tcPr>
            <w:tcW w:w="2160" w:type="dxa"/>
            <w:shd w:val="clear" w:color="auto" w:fill="auto"/>
          </w:tcPr>
          <w:p w14:paraId="4911925A" w14:textId="77777777" w:rsidR="00202B3B" w:rsidRPr="00BF359D"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 xml:space="preserve">Learning objectives for BSc in Business Management  </w:t>
            </w:r>
          </w:p>
        </w:tc>
        <w:tc>
          <w:tcPr>
            <w:tcW w:w="2154" w:type="dxa"/>
          </w:tcPr>
          <w:p w14:paraId="422853CC" w14:textId="77777777" w:rsidR="00202B3B" w:rsidRPr="00BF359D"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Learning objectives for BSc in Social Science</w:t>
            </w:r>
          </w:p>
        </w:tc>
        <w:tc>
          <w:tcPr>
            <w:tcW w:w="1371" w:type="dxa"/>
          </w:tcPr>
          <w:p w14:paraId="20238F6E" w14:textId="77777777" w:rsidR="00202B3B" w:rsidRPr="00BF359D"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Assessment methods</w:t>
            </w:r>
          </w:p>
        </w:tc>
        <w:tc>
          <w:tcPr>
            <w:tcW w:w="1492" w:type="dxa"/>
            <w:shd w:val="clear" w:color="auto" w:fill="auto"/>
          </w:tcPr>
          <w:p w14:paraId="0F422C08" w14:textId="77777777" w:rsidR="00202B3B" w:rsidRPr="00BF359D" w:rsidRDefault="00D3021B">
            <w:pPr>
              <w:widowControl w:val="0"/>
              <w:pBdr>
                <w:top w:val="nil"/>
                <w:left w:val="nil"/>
                <w:bottom w:val="nil"/>
                <w:right w:val="nil"/>
                <w:between w:val="nil"/>
              </w:pBdr>
              <w:spacing w:before="120"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Teaching methods</w:t>
            </w:r>
          </w:p>
        </w:tc>
      </w:tr>
      <w:tr w:rsidR="00202B3B" w:rsidRPr="00BF359D" w14:paraId="3974DE1F" w14:textId="77777777">
        <w:trPr>
          <w:trHeight w:val="414"/>
        </w:trPr>
        <w:tc>
          <w:tcPr>
            <w:tcW w:w="2785" w:type="dxa"/>
            <w:shd w:val="clear" w:color="auto" w:fill="auto"/>
          </w:tcPr>
          <w:p w14:paraId="28F338D1" w14:textId="77777777" w:rsidR="00202B3B" w:rsidRPr="00BF359D" w:rsidRDefault="00D3021B">
            <w:pPr>
              <w:pBdr>
                <w:top w:val="nil"/>
                <w:left w:val="nil"/>
                <w:bottom w:val="nil"/>
                <w:right w:val="nil"/>
                <w:between w:val="nil"/>
              </w:pBdr>
              <w:spacing w:after="0" w:line="240" w:lineRule="auto"/>
              <w:rPr>
                <w:rFonts w:ascii="Arial" w:eastAsia="Arial" w:hAnsi="Arial" w:cs="Arial"/>
                <w:color w:val="000000"/>
                <w:sz w:val="18"/>
                <w:szCs w:val="18"/>
              </w:rPr>
            </w:pPr>
            <w:r w:rsidRPr="00BF359D">
              <w:rPr>
                <w:rFonts w:ascii="Arial" w:eastAsia="Arial" w:hAnsi="Arial" w:cs="Arial"/>
                <w:color w:val="000000"/>
                <w:sz w:val="18"/>
                <w:szCs w:val="18"/>
              </w:rPr>
              <w:t>CLO1. To be able to process information and operate at multiple levels of abstraction.</w:t>
            </w:r>
          </w:p>
        </w:tc>
        <w:tc>
          <w:tcPr>
            <w:tcW w:w="2160" w:type="dxa"/>
            <w:shd w:val="clear" w:color="auto" w:fill="auto"/>
          </w:tcPr>
          <w:p w14:paraId="15D781D2"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BLO4.1. Students will be able to communicate reasonably in different settings according to target audience tasks and situations.</w:t>
            </w:r>
          </w:p>
        </w:tc>
        <w:tc>
          <w:tcPr>
            <w:tcW w:w="2154" w:type="dxa"/>
          </w:tcPr>
          <w:p w14:paraId="079C0B3E"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ELO4.1.Students will be able to communicate reasonably in different settings according to target audience tasks and situations</w:t>
            </w:r>
          </w:p>
        </w:tc>
        <w:tc>
          <w:tcPr>
            <w:tcW w:w="1371" w:type="dxa"/>
          </w:tcPr>
          <w:p w14:paraId="0867F49C" w14:textId="63416B65"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Coursework, final exam, final project.</w:t>
            </w:r>
          </w:p>
        </w:tc>
        <w:tc>
          <w:tcPr>
            <w:tcW w:w="1492" w:type="dxa"/>
            <w:shd w:val="clear" w:color="auto" w:fill="auto"/>
          </w:tcPr>
          <w:p w14:paraId="171FC929" w14:textId="38AF525D"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Lecture, problem solving, homework, discussion. self-study</w:t>
            </w:r>
          </w:p>
        </w:tc>
      </w:tr>
      <w:tr w:rsidR="00202B3B" w:rsidRPr="00BF359D" w14:paraId="41445811" w14:textId="77777777">
        <w:trPr>
          <w:trHeight w:val="414"/>
        </w:trPr>
        <w:tc>
          <w:tcPr>
            <w:tcW w:w="2785" w:type="dxa"/>
            <w:shd w:val="clear" w:color="auto" w:fill="auto"/>
          </w:tcPr>
          <w:p w14:paraId="537A15E4"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CLO2. To be able to decompose IT problems into parts and solve them efficiently.</w:t>
            </w:r>
          </w:p>
        </w:tc>
        <w:tc>
          <w:tcPr>
            <w:tcW w:w="2160" w:type="dxa"/>
            <w:shd w:val="clear" w:color="auto" w:fill="auto"/>
          </w:tcPr>
          <w:p w14:paraId="0DA6A260"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BLO4.3. Students will be able to convey their ideas effectively in a written paper.</w:t>
            </w:r>
          </w:p>
        </w:tc>
        <w:tc>
          <w:tcPr>
            <w:tcW w:w="2154" w:type="dxa"/>
          </w:tcPr>
          <w:p w14:paraId="4CAFE87C"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ELO4.3. Students will be able to convey their ideas effectively in a written paper</w:t>
            </w:r>
          </w:p>
        </w:tc>
        <w:tc>
          <w:tcPr>
            <w:tcW w:w="1371" w:type="dxa"/>
          </w:tcPr>
          <w:p w14:paraId="1376ABF3" w14:textId="227B878C"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Coursework, final exam, final project.</w:t>
            </w:r>
          </w:p>
        </w:tc>
        <w:tc>
          <w:tcPr>
            <w:tcW w:w="1492" w:type="dxa"/>
            <w:shd w:val="clear" w:color="auto" w:fill="auto"/>
          </w:tcPr>
          <w:p w14:paraId="4AAF4705" w14:textId="7D9F2E79"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Lecture, problem solving, homework, discussion.</w:t>
            </w:r>
          </w:p>
        </w:tc>
      </w:tr>
      <w:tr w:rsidR="00202B3B" w:rsidRPr="00BF359D" w14:paraId="063F92E9" w14:textId="77777777">
        <w:trPr>
          <w:trHeight w:val="414"/>
        </w:trPr>
        <w:tc>
          <w:tcPr>
            <w:tcW w:w="2785" w:type="dxa"/>
            <w:shd w:val="clear" w:color="auto" w:fill="auto"/>
          </w:tcPr>
          <w:p w14:paraId="75F3686D"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CLO3. To be able to demonstrate proficiency in a software development environment.</w:t>
            </w:r>
          </w:p>
        </w:tc>
        <w:tc>
          <w:tcPr>
            <w:tcW w:w="2160" w:type="dxa"/>
            <w:shd w:val="clear" w:color="auto" w:fill="auto"/>
          </w:tcPr>
          <w:p w14:paraId="15FA1F27"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BLO3.2. Students will be able to make decisions using appropriate IT tools.</w:t>
            </w:r>
          </w:p>
        </w:tc>
        <w:tc>
          <w:tcPr>
            <w:tcW w:w="2154" w:type="dxa"/>
          </w:tcPr>
          <w:p w14:paraId="3789D0E4"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ELO3.2. Students will be able to make decisions using appropriate IT tools</w:t>
            </w:r>
          </w:p>
        </w:tc>
        <w:tc>
          <w:tcPr>
            <w:tcW w:w="1371" w:type="dxa"/>
          </w:tcPr>
          <w:p w14:paraId="3D1F9DBC"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Coursework, final exam, final project.</w:t>
            </w:r>
          </w:p>
        </w:tc>
        <w:tc>
          <w:tcPr>
            <w:tcW w:w="1492" w:type="dxa"/>
            <w:shd w:val="clear" w:color="auto" w:fill="auto"/>
          </w:tcPr>
          <w:p w14:paraId="00F30626" w14:textId="4310E948"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Lecture, problem solving, homework, discussion.</w:t>
            </w:r>
          </w:p>
        </w:tc>
      </w:tr>
      <w:tr w:rsidR="00202B3B" w:rsidRPr="00BF359D" w14:paraId="3EC21840" w14:textId="77777777">
        <w:trPr>
          <w:trHeight w:val="414"/>
        </w:trPr>
        <w:tc>
          <w:tcPr>
            <w:tcW w:w="2785" w:type="dxa"/>
            <w:shd w:val="clear" w:color="auto" w:fill="auto"/>
          </w:tcPr>
          <w:p w14:paraId="4FF3A37A"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CLO4. To be able to assess the correctness, design, and style of code.</w:t>
            </w:r>
          </w:p>
        </w:tc>
        <w:tc>
          <w:tcPr>
            <w:tcW w:w="2160" w:type="dxa"/>
            <w:shd w:val="clear" w:color="auto" w:fill="auto"/>
          </w:tcPr>
          <w:p w14:paraId="50D35273"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BLO3.2. Students will be able to make decisions using appropriate IT tools.</w:t>
            </w:r>
          </w:p>
        </w:tc>
        <w:tc>
          <w:tcPr>
            <w:tcW w:w="2154" w:type="dxa"/>
          </w:tcPr>
          <w:p w14:paraId="560ED92C"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 xml:space="preserve">ELO3.2. Students will be able to make decisions using appropriate IT tools </w:t>
            </w:r>
          </w:p>
        </w:tc>
        <w:tc>
          <w:tcPr>
            <w:tcW w:w="1371" w:type="dxa"/>
          </w:tcPr>
          <w:p w14:paraId="12AE4D32"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Coursework, midterm, final exam, final project.</w:t>
            </w:r>
          </w:p>
        </w:tc>
        <w:tc>
          <w:tcPr>
            <w:tcW w:w="1492" w:type="dxa"/>
            <w:shd w:val="clear" w:color="auto" w:fill="auto"/>
          </w:tcPr>
          <w:p w14:paraId="43D43355" w14:textId="1F3CF880"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Lecture, problem solving, homework, discussion.</w:t>
            </w:r>
          </w:p>
        </w:tc>
      </w:tr>
      <w:bookmarkEnd w:id="1"/>
      <w:tr w:rsidR="00202B3B" w:rsidRPr="00BF359D" w14:paraId="7C9AA3F0" w14:textId="77777777">
        <w:trPr>
          <w:trHeight w:val="414"/>
        </w:trPr>
        <w:tc>
          <w:tcPr>
            <w:tcW w:w="2785" w:type="dxa"/>
            <w:shd w:val="clear" w:color="auto" w:fill="auto"/>
          </w:tcPr>
          <w:p w14:paraId="372916F5" w14:textId="77777777" w:rsidR="00202B3B" w:rsidRPr="00BF359D" w:rsidRDefault="00D3021B">
            <w:pPr>
              <w:widowControl w:val="0"/>
              <w:tabs>
                <w:tab w:val="center" w:pos="2194"/>
              </w:tabs>
              <w:spacing w:before="120" w:after="0"/>
              <w:rPr>
                <w:rFonts w:ascii="Arial" w:eastAsia="Arial" w:hAnsi="Arial" w:cs="Arial"/>
                <w:sz w:val="18"/>
                <w:szCs w:val="18"/>
              </w:rPr>
            </w:pPr>
            <w:r w:rsidRPr="00BF359D">
              <w:rPr>
                <w:rFonts w:ascii="Arial" w:eastAsia="Arial" w:hAnsi="Arial" w:cs="Arial"/>
                <w:sz w:val="18"/>
                <w:szCs w:val="18"/>
              </w:rPr>
              <w:t>CLO5. To be able to evaluate the project’s complexity and estimate required resources.</w:t>
            </w:r>
          </w:p>
        </w:tc>
        <w:tc>
          <w:tcPr>
            <w:tcW w:w="2160" w:type="dxa"/>
            <w:shd w:val="clear" w:color="auto" w:fill="auto"/>
          </w:tcPr>
          <w:p w14:paraId="3E628853"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 xml:space="preserve">BLO1.2. Students will be able to conduct a contextual analysis to </w:t>
            </w:r>
            <w:r w:rsidRPr="00BF359D">
              <w:rPr>
                <w:rFonts w:ascii="Arial" w:eastAsia="Arial" w:hAnsi="Arial" w:cs="Arial"/>
                <w:sz w:val="18"/>
                <w:szCs w:val="18"/>
              </w:rPr>
              <w:lastRenderedPageBreak/>
              <w:t>identify a problem associated with their discipline, to generate managerial options and propose viable solutions.</w:t>
            </w:r>
          </w:p>
        </w:tc>
        <w:tc>
          <w:tcPr>
            <w:tcW w:w="2154" w:type="dxa"/>
          </w:tcPr>
          <w:p w14:paraId="6514B164"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lastRenderedPageBreak/>
              <w:t xml:space="preserve">ELO3.1. Students will demonstrate proficiency in common business </w:t>
            </w:r>
            <w:r w:rsidRPr="00BF359D">
              <w:rPr>
                <w:rFonts w:ascii="Arial" w:eastAsia="Arial" w:hAnsi="Arial" w:cs="Arial"/>
                <w:sz w:val="18"/>
                <w:szCs w:val="18"/>
              </w:rPr>
              <w:lastRenderedPageBreak/>
              <w:t xml:space="preserve">software packages </w:t>
            </w:r>
          </w:p>
        </w:tc>
        <w:tc>
          <w:tcPr>
            <w:tcW w:w="1371" w:type="dxa"/>
          </w:tcPr>
          <w:p w14:paraId="65E62FFA" w14:textId="77777777"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lastRenderedPageBreak/>
              <w:t>Final project, coursework.</w:t>
            </w:r>
          </w:p>
        </w:tc>
        <w:tc>
          <w:tcPr>
            <w:tcW w:w="1492" w:type="dxa"/>
            <w:shd w:val="clear" w:color="auto" w:fill="auto"/>
          </w:tcPr>
          <w:p w14:paraId="4ACB842E" w14:textId="4494EB0E" w:rsidR="00202B3B" w:rsidRPr="00BF359D" w:rsidRDefault="00D3021B">
            <w:pPr>
              <w:widowControl w:val="0"/>
              <w:spacing w:before="120" w:after="0"/>
              <w:rPr>
                <w:rFonts w:ascii="Arial" w:eastAsia="Arial" w:hAnsi="Arial" w:cs="Arial"/>
                <w:sz w:val="18"/>
                <w:szCs w:val="18"/>
              </w:rPr>
            </w:pPr>
            <w:r w:rsidRPr="00BF359D">
              <w:rPr>
                <w:rFonts w:ascii="Arial" w:eastAsia="Arial" w:hAnsi="Arial" w:cs="Arial"/>
                <w:sz w:val="18"/>
                <w:szCs w:val="18"/>
              </w:rPr>
              <w:t xml:space="preserve">Lecture, problem solving, </w:t>
            </w:r>
            <w:r w:rsidRPr="00BF359D">
              <w:rPr>
                <w:rFonts w:ascii="Arial" w:eastAsia="Arial" w:hAnsi="Arial" w:cs="Arial"/>
                <w:sz w:val="18"/>
                <w:szCs w:val="18"/>
              </w:rPr>
              <w:lastRenderedPageBreak/>
              <w:t>homework, discussion.</w:t>
            </w:r>
          </w:p>
        </w:tc>
      </w:tr>
    </w:tbl>
    <w:p w14:paraId="5390161D" w14:textId="77777777" w:rsidR="00202B3B" w:rsidRPr="00BF359D" w:rsidRDefault="00202B3B">
      <w:pPr>
        <w:spacing w:after="0" w:line="240" w:lineRule="auto"/>
        <w:jc w:val="both"/>
        <w:rPr>
          <w:rFonts w:ascii="Arial" w:eastAsia="Arial" w:hAnsi="Arial" w:cs="Arial"/>
          <w:sz w:val="18"/>
          <w:szCs w:val="18"/>
        </w:rPr>
      </w:pPr>
    </w:p>
    <w:p w14:paraId="59AD2DFA" w14:textId="77777777" w:rsidR="00202B3B" w:rsidRPr="00BF359D" w:rsidRDefault="00D3021B">
      <w:pPr>
        <w:spacing w:after="0" w:line="240" w:lineRule="auto"/>
        <w:jc w:val="both"/>
        <w:rPr>
          <w:rFonts w:ascii="Arial" w:eastAsia="Arial" w:hAnsi="Arial" w:cs="Arial"/>
          <w:b/>
          <w:sz w:val="18"/>
          <w:szCs w:val="18"/>
        </w:rPr>
      </w:pPr>
      <w:r w:rsidRPr="00BF359D">
        <w:rPr>
          <w:rFonts w:ascii="Arial" w:eastAsia="Arial" w:hAnsi="Arial" w:cs="Arial"/>
          <w:b/>
          <w:sz w:val="18"/>
          <w:szCs w:val="18"/>
        </w:rPr>
        <w:t>ACADEMIC HONESTY AND INTEGRITY</w:t>
      </w:r>
    </w:p>
    <w:p w14:paraId="63C9A8AF" w14:textId="77777777" w:rsidR="00202B3B" w:rsidRPr="00BF359D" w:rsidRDefault="00202B3B">
      <w:pPr>
        <w:spacing w:after="0" w:line="240" w:lineRule="auto"/>
        <w:jc w:val="both"/>
        <w:rPr>
          <w:rFonts w:ascii="Arial" w:eastAsia="Arial" w:hAnsi="Arial" w:cs="Arial"/>
          <w:sz w:val="18"/>
          <w:szCs w:val="18"/>
        </w:rPr>
      </w:pPr>
    </w:p>
    <w:p w14:paraId="4A592BBF"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reminds students that they are expected to adhere and maintain the same academic honesty and integrity that they would in a classroom setting.</w:t>
      </w:r>
    </w:p>
    <w:p w14:paraId="59F026FC" w14:textId="77777777" w:rsidR="00202B3B" w:rsidRPr="00BF359D" w:rsidRDefault="00202B3B">
      <w:pPr>
        <w:spacing w:after="0" w:line="240" w:lineRule="auto"/>
        <w:jc w:val="both"/>
        <w:rPr>
          <w:rFonts w:ascii="Arial" w:eastAsia="Arial" w:hAnsi="Arial" w:cs="Arial"/>
          <w:sz w:val="18"/>
          <w:szCs w:val="18"/>
        </w:rPr>
      </w:pPr>
    </w:p>
    <w:p w14:paraId="6D148143"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The course’s philosophy on academic honesty is best stated as “be reasonable.” The course recognizes that interactions with classmates and others can facilitate mastery of the course’s material. However, there remains a line between enlisting the help of another and submitting the work of another. This policy characterizes both sides of that line.</w:t>
      </w:r>
    </w:p>
    <w:p w14:paraId="46AFE0E0" w14:textId="77777777" w:rsidR="00202B3B" w:rsidRPr="00BF359D" w:rsidRDefault="00202B3B">
      <w:pPr>
        <w:spacing w:after="0" w:line="240" w:lineRule="auto"/>
        <w:jc w:val="both"/>
        <w:rPr>
          <w:rFonts w:ascii="Arial" w:eastAsia="Arial" w:hAnsi="Arial" w:cs="Arial"/>
          <w:sz w:val="18"/>
          <w:szCs w:val="18"/>
        </w:rPr>
      </w:pPr>
    </w:p>
    <w:p w14:paraId="6452BCD3"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The essence of all work that you submit to this course must be your own. Collaboration on problem sets is not permitted except to the extent that you may ask classmates and others for help so long as that help does not reduce to another doing your work for you. Generally speaking, when asking for help, you may show your code to others, but you may not view theirs, so long as you and they respect this policy’s other constraints. Collaboration on the course’s final exam and test is not permitted at all. Collaboration on the course’s final project is permitted to the extent prescribed by its specification.</w:t>
      </w:r>
    </w:p>
    <w:p w14:paraId="5522E77B" w14:textId="77777777" w:rsidR="00202B3B" w:rsidRPr="00BF359D" w:rsidRDefault="00202B3B">
      <w:pPr>
        <w:spacing w:after="0" w:line="240" w:lineRule="auto"/>
        <w:jc w:val="both"/>
        <w:rPr>
          <w:rFonts w:ascii="Arial" w:eastAsia="Arial" w:hAnsi="Arial" w:cs="Arial"/>
          <w:sz w:val="18"/>
          <w:szCs w:val="18"/>
        </w:rPr>
      </w:pPr>
    </w:p>
    <w:tbl>
      <w:tblPr>
        <w:tblStyle w:val="a1"/>
        <w:tblW w:w="9962"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4981"/>
        <w:gridCol w:w="4981"/>
      </w:tblGrid>
      <w:tr w:rsidR="00202B3B" w:rsidRPr="00BF359D" w14:paraId="096DD0C2" w14:textId="77777777">
        <w:tc>
          <w:tcPr>
            <w:tcW w:w="4981" w:type="dxa"/>
          </w:tcPr>
          <w:p w14:paraId="37174B0D"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Reasonable</w:t>
            </w:r>
          </w:p>
        </w:tc>
        <w:tc>
          <w:tcPr>
            <w:tcW w:w="4981" w:type="dxa"/>
          </w:tcPr>
          <w:p w14:paraId="13A704BF" w14:textId="77777777" w:rsidR="00202B3B" w:rsidRPr="00BF359D" w:rsidRDefault="00D3021B">
            <w:pPr>
              <w:tabs>
                <w:tab w:val="left" w:pos="1386"/>
              </w:tabs>
              <w:spacing w:after="0" w:line="240" w:lineRule="auto"/>
              <w:jc w:val="both"/>
              <w:rPr>
                <w:rFonts w:ascii="Arial" w:eastAsia="Arial" w:hAnsi="Arial" w:cs="Arial"/>
                <w:sz w:val="18"/>
                <w:szCs w:val="18"/>
              </w:rPr>
            </w:pPr>
            <w:r w:rsidRPr="00BF359D">
              <w:rPr>
                <w:rFonts w:ascii="Arial" w:eastAsia="Arial" w:hAnsi="Arial" w:cs="Arial"/>
                <w:sz w:val="18"/>
                <w:szCs w:val="18"/>
              </w:rPr>
              <w:t>Not reasonable</w:t>
            </w:r>
            <w:r w:rsidRPr="00BF359D">
              <w:rPr>
                <w:rFonts w:ascii="Arial" w:eastAsia="Arial" w:hAnsi="Arial" w:cs="Arial"/>
                <w:sz w:val="18"/>
                <w:szCs w:val="18"/>
              </w:rPr>
              <w:tab/>
            </w:r>
          </w:p>
        </w:tc>
      </w:tr>
      <w:tr w:rsidR="00202B3B" w:rsidRPr="00BF359D" w14:paraId="1E731572" w14:textId="77777777">
        <w:tc>
          <w:tcPr>
            <w:tcW w:w="4981" w:type="dxa"/>
          </w:tcPr>
          <w:p w14:paraId="54EE4CE3" w14:textId="77777777" w:rsidR="00202B3B" w:rsidRPr="00BF359D" w:rsidRDefault="00D3021B">
            <w:pPr>
              <w:spacing w:after="0" w:line="240" w:lineRule="auto"/>
              <w:rPr>
                <w:rFonts w:ascii="Arial" w:eastAsia="Arial" w:hAnsi="Arial" w:cs="Arial"/>
                <w:sz w:val="18"/>
                <w:szCs w:val="18"/>
              </w:rPr>
            </w:pPr>
            <w:r w:rsidRPr="00BF359D">
              <w:rPr>
                <w:rFonts w:ascii="Arial" w:eastAsia="Arial" w:hAnsi="Arial" w:cs="Arial"/>
                <w:sz w:val="18"/>
                <w:szCs w:val="18"/>
              </w:rPr>
              <w:t>Communicating with classmates about problem sets’ problems in English (or some other spoken language), and properly citing those discussions.</w:t>
            </w:r>
            <w:r w:rsidRPr="00BF359D">
              <w:rPr>
                <w:rFonts w:ascii="Arial" w:eastAsia="Arial" w:hAnsi="Arial" w:cs="Arial"/>
                <w:sz w:val="18"/>
                <w:szCs w:val="18"/>
              </w:rPr>
              <w:br/>
            </w:r>
          </w:p>
          <w:p w14:paraId="550872F6" w14:textId="77777777" w:rsidR="00202B3B" w:rsidRPr="00BF359D" w:rsidRDefault="00D3021B">
            <w:pPr>
              <w:spacing w:after="0" w:line="240" w:lineRule="auto"/>
              <w:rPr>
                <w:rFonts w:ascii="Arial" w:eastAsia="Arial" w:hAnsi="Arial" w:cs="Arial"/>
                <w:sz w:val="18"/>
                <w:szCs w:val="18"/>
              </w:rPr>
            </w:pPr>
            <w:r w:rsidRPr="00BF359D">
              <w:rPr>
                <w:rFonts w:ascii="Arial" w:eastAsia="Arial" w:hAnsi="Arial" w:cs="Arial"/>
                <w:sz w:val="18"/>
                <w:szCs w:val="18"/>
              </w:rPr>
              <w:t>Discussing the course’s material with others in order to understand it better.</w:t>
            </w:r>
            <w:r w:rsidRPr="00BF359D">
              <w:rPr>
                <w:rFonts w:ascii="Arial" w:eastAsia="Arial" w:hAnsi="Arial" w:cs="Arial"/>
                <w:sz w:val="18"/>
                <w:szCs w:val="18"/>
              </w:rPr>
              <w:br/>
            </w:r>
          </w:p>
          <w:p w14:paraId="6B05A0D4" w14:textId="77777777" w:rsidR="00202B3B" w:rsidRPr="00BF359D" w:rsidRDefault="00D3021B">
            <w:pPr>
              <w:spacing w:after="0" w:line="240" w:lineRule="auto"/>
              <w:rPr>
                <w:rFonts w:ascii="Arial" w:eastAsia="Arial" w:hAnsi="Arial" w:cs="Arial"/>
                <w:sz w:val="18"/>
                <w:szCs w:val="18"/>
              </w:rPr>
            </w:pPr>
            <w:r w:rsidRPr="00BF359D">
              <w:rPr>
                <w:rFonts w:ascii="Arial" w:eastAsia="Arial" w:hAnsi="Arial" w:cs="Arial"/>
                <w:sz w:val="18"/>
                <w:szCs w:val="18"/>
              </w:rPr>
              <w:t>Incorporating a few lines of code that you find online or elsewhere into your own code, provided that those lines are not themselves solutions to assigned problems and that you cite the lines’ origins.</w:t>
            </w:r>
            <w:r w:rsidRPr="00BF359D">
              <w:rPr>
                <w:rFonts w:ascii="Arial" w:eastAsia="Arial" w:hAnsi="Arial" w:cs="Arial"/>
                <w:sz w:val="18"/>
                <w:szCs w:val="18"/>
              </w:rPr>
              <w:br/>
            </w:r>
          </w:p>
          <w:p w14:paraId="51F7DB40" w14:textId="77777777" w:rsidR="00202B3B" w:rsidRPr="00BF359D" w:rsidRDefault="00D3021B">
            <w:pPr>
              <w:spacing w:after="0" w:line="240" w:lineRule="auto"/>
              <w:rPr>
                <w:rFonts w:ascii="Arial" w:eastAsia="Arial" w:hAnsi="Arial" w:cs="Arial"/>
                <w:sz w:val="18"/>
                <w:szCs w:val="18"/>
              </w:rPr>
            </w:pPr>
            <w:r w:rsidRPr="00BF359D">
              <w:rPr>
                <w:rFonts w:ascii="Arial" w:eastAsia="Arial" w:hAnsi="Arial" w:cs="Arial"/>
                <w:sz w:val="18"/>
                <w:szCs w:val="18"/>
              </w:rPr>
              <w:t>Reviewing past semesters’ tests and final exams and solutions thereto.</w:t>
            </w:r>
            <w:r w:rsidRPr="00BF359D">
              <w:rPr>
                <w:rFonts w:ascii="Arial" w:eastAsia="Arial" w:hAnsi="Arial" w:cs="Arial"/>
                <w:sz w:val="18"/>
                <w:szCs w:val="18"/>
              </w:rPr>
              <w:br/>
            </w:r>
          </w:p>
          <w:p w14:paraId="2CA3185E" w14:textId="77777777" w:rsidR="00202B3B" w:rsidRPr="00BF359D" w:rsidRDefault="00D3021B">
            <w:pPr>
              <w:spacing w:after="0" w:line="240" w:lineRule="auto"/>
              <w:rPr>
                <w:rFonts w:ascii="Arial" w:eastAsia="Arial" w:hAnsi="Arial" w:cs="Arial"/>
                <w:sz w:val="18"/>
                <w:szCs w:val="18"/>
              </w:rPr>
            </w:pPr>
            <w:r w:rsidRPr="00BF359D">
              <w:rPr>
                <w:rFonts w:ascii="Arial" w:eastAsia="Arial" w:hAnsi="Arial" w:cs="Arial"/>
                <w:sz w:val="18"/>
                <w:szCs w:val="18"/>
              </w:rPr>
              <w:t>Sending or showing code that you’ve written to someone, possibly a classmate, so that he or she might help you identify and fix a bug, provided you properly cite the help.</w:t>
            </w:r>
            <w:r w:rsidRPr="00BF359D">
              <w:rPr>
                <w:rFonts w:ascii="Arial" w:eastAsia="Arial" w:hAnsi="Arial" w:cs="Arial"/>
                <w:sz w:val="18"/>
                <w:szCs w:val="18"/>
              </w:rPr>
              <w:br/>
            </w:r>
          </w:p>
          <w:p w14:paraId="07EA9A21" w14:textId="77777777" w:rsidR="00202B3B" w:rsidRPr="00BF359D" w:rsidRDefault="00D3021B">
            <w:pPr>
              <w:spacing w:after="0" w:line="240" w:lineRule="auto"/>
              <w:rPr>
                <w:rFonts w:ascii="Arial" w:eastAsia="Arial" w:hAnsi="Arial" w:cs="Arial"/>
                <w:sz w:val="18"/>
                <w:szCs w:val="18"/>
              </w:rPr>
            </w:pPr>
            <w:r w:rsidRPr="00BF359D">
              <w:rPr>
                <w:rFonts w:ascii="Arial" w:eastAsia="Arial" w:hAnsi="Arial" w:cs="Arial"/>
                <w:sz w:val="18"/>
                <w:szCs w:val="18"/>
              </w:rPr>
              <w:t>Turning to the course’s heads for help or receiving help from the course’s heads during a final exam or test.</w:t>
            </w:r>
          </w:p>
          <w:p w14:paraId="4E279E82" w14:textId="77777777" w:rsidR="00202B3B" w:rsidRPr="00BF359D" w:rsidRDefault="00202B3B">
            <w:pPr>
              <w:spacing w:after="0" w:line="240" w:lineRule="auto"/>
              <w:rPr>
                <w:rFonts w:ascii="Arial" w:eastAsia="Arial" w:hAnsi="Arial" w:cs="Arial"/>
                <w:sz w:val="18"/>
                <w:szCs w:val="18"/>
              </w:rPr>
            </w:pPr>
          </w:p>
          <w:p w14:paraId="60F8B5BE" w14:textId="77777777" w:rsidR="00202B3B" w:rsidRPr="00BF359D" w:rsidRDefault="00D3021B">
            <w:pPr>
              <w:spacing w:after="0" w:line="240" w:lineRule="auto"/>
              <w:rPr>
                <w:rFonts w:ascii="Arial" w:eastAsia="Arial" w:hAnsi="Arial" w:cs="Arial"/>
                <w:sz w:val="18"/>
                <w:szCs w:val="18"/>
              </w:rPr>
            </w:pPr>
            <w:r w:rsidRPr="00BF359D">
              <w:rPr>
                <w:rFonts w:ascii="Arial" w:eastAsia="Arial" w:hAnsi="Arial" w:cs="Arial"/>
                <w:sz w:val="18"/>
                <w:szCs w:val="18"/>
              </w:rPr>
              <w:t>Turning to the web or elsewhere for instruction beyond the course’s own, for references, and for solutions to technical difficulties, but not for outright solutions to problem set’s problems or your own final project.</w:t>
            </w:r>
          </w:p>
          <w:p w14:paraId="40613608" w14:textId="77777777" w:rsidR="00202B3B" w:rsidRPr="00BF359D" w:rsidRDefault="00202B3B">
            <w:pPr>
              <w:spacing w:after="0" w:line="240" w:lineRule="auto"/>
              <w:rPr>
                <w:rFonts w:ascii="Arial" w:eastAsia="Arial" w:hAnsi="Arial" w:cs="Arial"/>
                <w:sz w:val="18"/>
                <w:szCs w:val="18"/>
              </w:rPr>
            </w:pPr>
          </w:p>
          <w:p w14:paraId="6C629BFB" w14:textId="77777777" w:rsidR="00202B3B" w:rsidRPr="00BF359D" w:rsidRDefault="00D3021B">
            <w:pPr>
              <w:spacing w:after="0" w:line="240" w:lineRule="auto"/>
              <w:rPr>
                <w:rFonts w:ascii="Arial" w:eastAsia="Arial" w:hAnsi="Arial" w:cs="Arial"/>
                <w:sz w:val="18"/>
                <w:szCs w:val="18"/>
              </w:rPr>
            </w:pPr>
            <w:r w:rsidRPr="00BF359D">
              <w:rPr>
                <w:rFonts w:ascii="Arial" w:eastAsia="Arial" w:hAnsi="Arial" w:cs="Arial"/>
                <w:sz w:val="18"/>
                <w:szCs w:val="18"/>
              </w:rPr>
              <w:t>Whiteboarding solutions to problem sets with others using diagrams or pseudocode but not actual code.</w:t>
            </w:r>
          </w:p>
        </w:tc>
        <w:tc>
          <w:tcPr>
            <w:tcW w:w="4981" w:type="dxa"/>
          </w:tcPr>
          <w:p w14:paraId="1E06EC8A"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Accessing a solution to some problem prior to (re-)submitting your own.</w:t>
            </w:r>
            <w:r w:rsidRPr="00BF359D">
              <w:rPr>
                <w:rFonts w:ascii="Arial" w:eastAsia="Arial" w:hAnsi="Arial" w:cs="Arial"/>
                <w:sz w:val="18"/>
                <w:szCs w:val="18"/>
              </w:rPr>
              <w:br/>
            </w:r>
          </w:p>
          <w:p w14:paraId="0AAD2375"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Accessing or attempting to access, without permission, an account not your own.</w:t>
            </w:r>
          </w:p>
          <w:p w14:paraId="2F35F142" w14:textId="77777777" w:rsidR="00202B3B" w:rsidRPr="00BF359D" w:rsidRDefault="00202B3B">
            <w:pPr>
              <w:spacing w:after="0" w:line="240" w:lineRule="auto"/>
              <w:jc w:val="both"/>
              <w:rPr>
                <w:rFonts w:ascii="Arial" w:eastAsia="Arial" w:hAnsi="Arial" w:cs="Arial"/>
                <w:sz w:val="18"/>
                <w:szCs w:val="18"/>
              </w:rPr>
            </w:pPr>
          </w:p>
          <w:p w14:paraId="43753BD4"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Asking a classmate to see their solution to a problem set’s problem before (re-)submitting your own.</w:t>
            </w:r>
          </w:p>
          <w:p w14:paraId="03851F78" w14:textId="77777777" w:rsidR="00202B3B" w:rsidRPr="00BF359D" w:rsidRDefault="00202B3B">
            <w:pPr>
              <w:spacing w:after="0" w:line="240" w:lineRule="auto"/>
              <w:jc w:val="both"/>
              <w:rPr>
                <w:rFonts w:ascii="Arial" w:eastAsia="Arial" w:hAnsi="Arial" w:cs="Arial"/>
                <w:sz w:val="18"/>
                <w:szCs w:val="18"/>
              </w:rPr>
            </w:pPr>
          </w:p>
          <w:p w14:paraId="2514DDD7"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Discovering but failing to disclose to the course’s head bugs in the course’s software that affect scores.</w:t>
            </w:r>
          </w:p>
          <w:p w14:paraId="2C8F5121" w14:textId="77777777" w:rsidR="00202B3B" w:rsidRPr="00BF359D" w:rsidRDefault="00202B3B">
            <w:pPr>
              <w:spacing w:after="0" w:line="240" w:lineRule="auto"/>
              <w:jc w:val="both"/>
              <w:rPr>
                <w:rFonts w:ascii="Arial" w:eastAsia="Arial" w:hAnsi="Arial" w:cs="Arial"/>
                <w:sz w:val="18"/>
                <w:szCs w:val="18"/>
              </w:rPr>
            </w:pPr>
          </w:p>
          <w:p w14:paraId="517007C3"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Failing to cite (as with comments) the origins of code or techniques that you discover outside of the course’s own lessons and integrate into your own work, even while respecting this policy’s other constraints.</w:t>
            </w:r>
          </w:p>
          <w:p w14:paraId="51E6B6EE" w14:textId="77777777" w:rsidR="00202B3B" w:rsidRPr="00BF359D" w:rsidRDefault="00202B3B">
            <w:pPr>
              <w:spacing w:after="0" w:line="240" w:lineRule="auto"/>
              <w:jc w:val="both"/>
              <w:rPr>
                <w:rFonts w:ascii="Arial" w:eastAsia="Arial" w:hAnsi="Arial" w:cs="Arial"/>
                <w:sz w:val="18"/>
                <w:szCs w:val="18"/>
              </w:rPr>
            </w:pPr>
          </w:p>
          <w:p w14:paraId="1B04A24D"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Giving or showing to a classmate a solution to a problem set’s problem when it is he or she, and not you, who is struggling to solve it.</w:t>
            </w:r>
          </w:p>
          <w:p w14:paraId="1BD335A6" w14:textId="77777777" w:rsidR="00202B3B" w:rsidRPr="00BF359D" w:rsidRDefault="00202B3B">
            <w:pPr>
              <w:spacing w:after="0" w:line="240" w:lineRule="auto"/>
              <w:jc w:val="both"/>
              <w:rPr>
                <w:rFonts w:ascii="Arial" w:eastAsia="Arial" w:hAnsi="Arial" w:cs="Arial"/>
                <w:sz w:val="18"/>
                <w:szCs w:val="18"/>
              </w:rPr>
            </w:pPr>
          </w:p>
          <w:p w14:paraId="10BDD456"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Looking at another individual’s work during the final exam or test.</w:t>
            </w:r>
          </w:p>
          <w:p w14:paraId="5D878F1A" w14:textId="77777777" w:rsidR="00202B3B" w:rsidRPr="00BF359D" w:rsidRDefault="00202B3B">
            <w:pPr>
              <w:spacing w:after="0" w:line="240" w:lineRule="auto"/>
              <w:jc w:val="both"/>
              <w:rPr>
                <w:rFonts w:ascii="Arial" w:eastAsia="Arial" w:hAnsi="Arial" w:cs="Arial"/>
                <w:sz w:val="18"/>
                <w:szCs w:val="18"/>
              </w:rPr>
            </w:pPr>
          </w:p>
          <w:p w14:paraId="412671C4"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Paying or offering to pay an individual for work that you may submit as (part of) your own.</w:t>
            </w:r>
          </w:p>
          <w:p w14:paraId="7AE740B8" w14:textId="77777777" w:rsidR="00202B3B" w:rsidRPr="00BF359D" w:rsidRDefault="00202B3B">
            <w:pPr>
              <w:spacing w:after="0" w:line="240" w:lineRule="auto"/>
              <w:jc w:val="both"/>
              <w:rPr>
                <w:rFonts w:ascii="Arial" w:eastAsia="Arial" w:hAnsi="Arial" w:cs="Arial"/>
                <w:sz w:val="18"/>
                <w:szCs w:val="18"/>
              </w:rPr>
            </w:pPr>
          </w:p>
          <w:p w14:paraId="14AACEDA"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Providing or making available solutions to problem sets to individuals who might take this course in the future.</w:t>
            </w:r>
          </w:p>
          <w:p w14:paraId="77CE4C58" w14:textId="77777777" w:rsidR="00202B3B" w:rsidRPr="00BF359D" w:rsidRDefault="00202B3B">
            <w:pPr>
              <w:spacing w:after="0" w:line="240" w:lineRule="auto"/>
              <w:jc w:val="both"/>
              <w:rPr>
                <w:rFonts w:ascii="Arial" w:eastAsia="Arial" w:hAnsi="Arial" w:cs="Arial"/>
                <w:sz w:val="18"/>
                <w:szCs w:val="18"/>
              </w:rPr>
            </w:pPr>
          </w:p>
          <w:p w14:paraId="4053D34A"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Searching for or soliciting outright solutions to problem sets online or elsewhere.</w:t>
            </w:r>
          </w:p>
          <w:p w14:paraId="6ADD9985" w14:textId="77777777" w:rsidR="00202B3B" w:rsidRPr="00BF359D" w:rsidRDefault="00202B3B">
            <w:pPr>
              <w:spacing w:after="0" w:line="240" w:lineRule="auto"/>
              <w:jc w:val="both"/>
              <w:rPr>
                <w:rFonts w:ascii="Arial" w:eastAsia="Arial" w:hAnsi="Arial" w:cs="Arial"/>
                <w:sz w:val="18"/>
                <w:szCs w:val="18"/>
              </w:rPr>
            </w:pPr>
          </w:p>
          <w:p w14:paraId="525762C6"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Splitting a problem set’s workload with another individual and combining your work.</w:t>
            </w:r>
          </w:p>
          <w:p w14:paraId="7D752FA6" w14:textId="77777777" w:rsidR="00202B3B" w:rsidRPr="00BF359D" w:rsidRDefault="00202B3B">
            <w:pPr>
              <w:spacing w:after="0" w:line="240" w:lineRule="auto"/>
              <w:jc w:val="both"/>
              <w:rPr>
                <w:rFonts w:ascii="Arial" w:eastAsia="Arial" w:hAnsi="Arial" w:cs="Arial"/>
                <w:sz w:val="18"/>
                <w:szCs w:val="18"/>
              </w:rPr>
            </w:pPr>
          </w:p>
          <w:p w14:paraId="70DFED2C"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lastRenderedPageBreak/>
              <w:t>Submitting the same or similar work to this course that you have submitted or will submit to another.</w:t>
            </w:r>
          </w:p>
          <w:p w14:paraId="599AAF89" w14:textId="77777777" w:rsidR="00202B3B" w:rsidRPr="00BF359D" w:rsidRDefault="00202B3B">
            <w:pPr>
              <w:spacing w:after="0" w:line="240" w:lineRule="auto"/>
              <w:jc w:val="both"/>
              <w:rPr>
                <w:rFonts w:ascii="Arial" w:eastAsia="Arial" w:hAnsi="Arial" w:cs="Arial"/>
                <w:sz w:val="18"/>
                <w:szCs w:val="18"/>
              </w:rPr>
            </w:pPr>
          </w:p>
          <w:p w14:paraId="60E7B6F7"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Turning to humans (besides the course’s heads) for help or receiving help from humans (besides the course’s heads) during the final exam or midterm.</w:t>
            </w:r>
          </w:p>
          <w:p w14:paraId="346314F9" w14:textId="77777777" w:rsidR="00202B3B" w:rsidRPr="00BF359D" w:rsidRDefault="00202B3B">
            <w:pPr>
              <w:spacing w:after="0" w:line="240" w:lineRule="auto"/>
              <w:jc w:val="both"/>
              <w:rPr>
                <w:rFonts w:ascii="Arial" w:eastAsia="Arial" w:hAnsi="Arial" w:cs="Arial"/>
                <w:sz w:val="18"/>
                <w:szCs w:val="18"/>
              </w:rPr>
            </w:pPr>
          </w:p>
          <w:p w14:paraId="582855DE" w14:textId="77777777" w:rsidR="00202B3B" w:rsidRPr="00BF359D" w:rsidRDefault="00D3021B">
            <w:pPr>
              <w:spacing w:after="0" w:line="240" w:lineRule="auto"/>
              <w:jc w:val="both"/>
              <w:rPr>
                <w:rFonts w:ascii="Arial" w:eastAsia="Arial" w:hAnsi="Arial" w:cs="Arial"/>
                <w:sz w:val="18"/>
                <w:szCs w:val="18"/>
              </w:rPr>
            </w:pPr>
            <w:r w:rsidRPr="00BF359D">
              <w:rPr>
                <w:rFonts w:ascii="Arial" w:eastAsia="Arial" w:hAnsi="Arial" w:cs="Arial"/>
                <w:sz w:val="18"/>
                <w:szCs w:val="18"/>
              </w:rPr>
              <w:t>Viewing another's solution to a problem set’s problem and basing your own solution on it.</w:t>
            </w:r>
          </w:p>
        </w:tc>
      </w:tr>
    </w:tbl>
    <w:p w14:paraId="400A6A31" w14:textId="77777777" w:rsidR="00202B3B" w:rsidRPr="00BF359D" w:rsidRDefault="00202B3B">
      <w:pPr>
        <w:spacing w:after="0" w:line="240" w:lineRule="auto"/>
        <w:jc w:val="both"/>
        <w:rPr>
          <w:rFonts w:ascii="Arial" w:eastAsia="Arial" w:hAnsi="Arial" w:cs="Arial"/>
          <w:sz w:val="18"/>
          <w:szCs w:val="18"/>
        </w:rPr>
      </w:pPr>
    </w:p>
    <w:p w14:paraId="68E1B7B7" w14:textId="77777777" w:rsidR="008B5238" w:rsidRPr="00BF359D" w:rsidRDefault="008B5238" w:rsidP="008B5238">
      <w:pPr>
        <w:spacing w:after="0" w:line="240" w:lineRule="auto"/>
        <w:jc w:val="both"/>
        <w:rPr>
          <w:rFonts w:ascii="Arial" w:hAnsi="Arial" w:cs="Arial"/>
          <w:b/>
          <w:sz w:val="18"/>
          <w:szCs w:val="18"/>
        </w:rPr>
      </w:pPr>
      <w:r w:rsidRPr="00BF359D">
        <w:rPr>
          <w:rFonts w:ascii="Arial" w:hAnsi="Arial" w:cs="Arial"/>
          <w:b/>
          <w:sz w:val="18"/>
          <w:szCs w:val="18"/>
        </w:rPr>
        <w:t>COURSE OUTLINE</w:t>
      </w:r>
    </w:p>
    <w:p w14:paraId="3651DA1F" w14:textId="77777777" w:rsidR="008B5238" w:rsidRPr="00BF359D" w:rsidRDefault="008B5238" w:rsidP="008B5238">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8B5238" w:rsidRPr="00BF359D" w14:paraId="731197C7" w14:textId="77777777" w:rsidTr="00B24E53">
        <w:trPr>
          <w:trHeight w:val="514"/>
        </w:trPr>
        <w:tc>
          <w:tcPr>
            <w:tcW w:w="2630" w:type="pct"/>
            <w:shd w:val="clear" w:color="auto" w:fill="auto"/>
            <w:tcMar>
              <w:top w:w="14" w:type="dxa"/>
              <w:left w:w="115" w:type="dxa"/>
              <w:bottom w:w="14" w:type="dxa"/>
              <w:right w:w="115" w:type="dxa"/>
            </w:tcMar>
            <w:vAlign w:val="center"/>
          </w:tcPr>
          <w:p w14:paraId="7D29ADA7" w14:textId="77777777" w:rsidR="008B5238" w:rsidRPr="00BF359D" w:rsidRDefault="008B5238" w:rsidP="00B24E53">
            <w:pPr>
              <w:spacing w:after="0"/>
              <w:rPr>
                <w:rFonts w:ascii="Arial" w:hAnsi="Arial" w:cs="Arial"/>
                <w:b/>
                <w:bCs/>
                <w:sz w:val="18"/>
                <w:szCs w:val="18"/>
              </w:rPr>
            </w:pPr>
            <w:r w:rsidRPr="00BF359D">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42F7CA11" w14:textId="77777777" w:rsidR="008B5238" w:rsidRPr="00BF359D" w:rsidRDefault="008B5238" w:rsidP="00B24E53">
            <w:pPr>
              <w:spacing w:after="0"/>
              <w:jc w:val="center"/>
              <w:rPr>
                <w:rFonts w:ascii="Arial" w:hAnsi="Arial" w:cs="Arial"/>
                <w:b/>
                <w:sz w:val="18"/>
                <w:szCs w:val="18"/>
              </w:rPr>
            </w:pPr>
            <w:r w:rsidRPr="00BF359D">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370FC551" w14:textId="77777777" w:rsidR="008B5238" w:rsidRPr="00BF359D" w:rsidRDefault="008B5238" w:rsidP="00B24E53">
            <w:pPr>
              <w:spacing w:after="0"/>
              <w:rPr>
                <w:rFonts w:ascii="Arial" w:hAnsi="Arial" w:cs="Arial"/>
                <w:b/>
                <w:sz w:val="18"/>
                <w:szCs w:val="18"/>
              </w:rPr>
            </w:pPr>
            <w:r w:rsidRPr="00BF359D">
              <w:rPr>
                <w:rFonts w:ascii="Arial" w:hAnsi="Arial" w:cs="Arial"/>
                <w:b/>
                <w:sz w:val="18"/>
                <w:szCs w:val="18"/>
              </w:rPr>
              <w:t>Readings</w:t>
            </w:r>
          </w:p>
        </w:tc>
      </w:tr>
      <w:tr w:rsidR="00CA6B5D" w:rsidRPr="00BF359D" w14:paraId="247811F8" w14:textId="77777777" w:rsidTr="00B24E53">
        <w:trPr>
          <w:trHeight w:val="314"/>
        </w:trPr>
        <w:tc>
          <w:tcPr>
            <w:tcW w:w="2630" w:type="pct"/>
            <w:tcMar>
              <w:top w:w="72" w:type="dxa"/>
              <w:left w:w="115" w:type="dxa"/>
              <w:bottom w:w="72" w:type="dxa"/>
              <w:right w:w="115" w:type="dxa"/>
            </w:tcMar>
            <w:vAlign w:val="center"/>
          </w:tcPr>
          <w:p w14:paraId="04F8A7F4" w14:textId="65D47B26" w:rsidR="00CA6B5D" w:rsidRPr="00BF359D" w:rsidRDefault="0071197E" w:rsidP="00CA6B5D">
            <w:pPr>
              <w:spacing w:after="0"/>
              <w:rPr>
                <w:rFonts w:ascii="Arial" w:hAnsi="Arial" w:cs="Arial"/>
                <w:sz w:val="18"/>
                <w:szCs w:val="18"/>
              </w:rPr>
            </w:pPr>
            <w:r>
              <w:rPr>
                <w:rFonts w:ascii="Arial" w:hAnsi="Arial" w:cs="Arial"/>
                <w:sz w:val="18"/>
                <w:szCs w:val="18"/>
              </w:rPr>
              <w:t xml:space="preserve">Initial application development: Canvas PowerApps, </w:t>
            </w:r>
            <w:r w:rsidR="002C6987">
              <w:rPr>
                <w:rFonts w:ascii="Arial" w:hAnsi="Arial" w:cs="Arial"/>
                <w:sz w:val="18"/>
                <w:szCs w:val="18"/>
              </w:rPr>
              <w:t>integrating</w:t>
            </w:r>
            <w:r>
              <w:rPr>
                <w:rFonts w:ascii="Arial" w:hAnsi="Arial" w:cs="Arial"/>
                <w:sz w:val="18"/>
                <w:szCs w:val="18"/>
              </w:rPr>
              <w:t xml:space="preserve"> existing data</w:t>
            </w:r>
            <w:r w:rsidR="002C6987">
              <w:rPr>
                <w:rFonts w:ascii="Arial" w:hAnsi="Arial" w:cs="Arial"/>
                <w:sz w:val="18"/>
                <w:szCs w:val="18"/>
              </w:rPr>
              <w:t>.</w:t>
            </w:r>
          </w:p>
        </w:tc>
        <w:tc>
          <w:tcPr>
            <w:tcW w:w="640" w:type="pct"/>
            <w:tcMar>
              <w:top w:w="72" w:type="dxa"/>
              <w:left w:w="115" w:type="dxa"/>
              <w:bottom w:w="72" w:type="dxa"/>
              <w:right w:w="115" w:type="dxa"/>
            </w:tcMar>
            <w:vAlign w:val="center"/>
          </w:tcPr>
          <w:p w14:paraId="524FFC74" w14:textId="33ACD105" w:rsidR="00CA6B5D" w:rsidRPr="00BF359D" w:rsidRDefault="0071197E" w:rsidP="00CA6B5D">
            <w:pPr>
              <w:spacing w:after="0"/>
              <w:jc w:val="center"/>
              <w:rPr>
                <w:rFonts w:ascii="Arial" w:hAnsi="Arial" w:cs="Arial"/>
                <w:bCs/>
                <w:sz w:val="18"/>
                <w:szCs w:val="18"/>
              </w:rPr>
            </w:pPr>
            <w:r>
              <w:rPr>
                <w:rFonts w:ascii="Arial" w:hAnsi="Arial" w:cs="Arial"/>
                <w:bCs/>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6194CC8C" w14:textId="103524A8" w:rsidR="00CA6B5D" w:rsidRPr="00BF359D" w:rsidRDefault="0071197E" w:rsidP="00CA6B5D">
            <w:pPr>
              <w:rPr>
                <w:rFonts w:ascii="Arial" w:hAnsi="Arial" w:cs="Arial"/>
                <w:sz w:val="18"/>
                <w:szCs w:val="18"/>
              </w:rPr>
            </w:pPr>
            <w:r w:rsidRPr="00BF359D">
              <w:rPr>
                <w:rFonts w:ascii="Arial" w:hAnsi="Arial" w:cs="Arial"/>
                <w:sz w:val="18"/>
                <w:szCs w:val="18"/>
              </w:rPr>
              <w:t>[3] Chapter</w:t>
            </w:r>
            <w:r>
              <w:rPr>
                <w:rFonts w:ascii="Arial" w:hAnsi="Arial" w:cs="Arial"/>
                <w:sz w:val="18"/>
                <w:szCs w:val="18"/>
              </w:rPr>
              <w:t xml:space="preserve"> 1 </w:t>
            </w:r>
          </w:p>
        </w:tc>
      </w:tr>
      <w:tr w:rsidR="00CA6B5D" w:rsidRPr="00BF359D" w14:paraId="5EED5DAB" w14:textId="77777777" w:rsidTr="00B24E53">
        <w:trPr>
          <w:trHeight w:val="312"/>
        </w:trPr>
        <w:tc>
          <w:tcPr>
            <w:tcW w:w="2630" w:type="pct"/>
            <w:tcMar>
              <w:top w:w="72" w:type="dxa"/>
              <w:left w:w="115" w:type="dxa"/>
              <w:bottom w:w="72" w:type="dxa"/>
              <w:right w:w="115" w:type="dxa"/>
            </w:tcMar>
            <w:vAlign w:val="center"/>
          </w:tcPr>
          <w:p w14:paraId="2D561B48" w14:textId="2A5FF4B4" w:rsidR="00CA6B5D" w:rsidRPr="00BF359D" w:rsidRDefault="0071197E" w:rsidP="00CA6B5D">
            <w:pPr>
              <w:tabs>
                <w:tab w:val="left" w:pos="190"/>
              </w:tabs>
              <w:spacing w:after="0"/>
              <w:rPr>
                <w:rFonts w:ascii="Arial" w:hAnsi="Arial" w:cs="Arial"/>
                <w:bCs/>
                <w:sz w:val="18"/>
                <w:szCs w:val="18"/>
              </w:rPr>
            </w:pPr>
            <w:r>
              <w:rPr>
                <w:rFonts w:ascii="Arial" w:hAnsi="Arial" w:cs="Arial"/>
                <w:sz w:val="18"/>
                <w:szCs w:val="18"/>
              </w:rPr>
              <w:t xml:space="preserve">Making advanced applications: Model driven apps, exploring </w:t>
            </w:r>
            <w:proofErr w:type="spellStart"/>
            <w:r>
              <w:rPr>
                <w:rFonts w:ascii="Arial" w:hAnsi="Arial" w:cs="Arial"/>
                <w:sz w:val="18"/>
                <w:szCs w:val="18"/>
              </w:rPr>
              <w:t>dataverse</w:t>
            </w:r>
            <w:proofErr w:type="spellEnd"/>
            <w:r>
              <w:rPr>
                <w:rFonts w:ascii="Arial" w:hAnsi="Arial" w:cs="Arial"/>
                <w:sz w:val="18"/>
                <w:szCs w:val="18"/>
              </w:rPr>
              <w:t>, using dashboards to visualize the data</w:t>
            </w:r>
            <w:r w:rsidR="002C6987">
              <w:rPr>
                <w:rFonts w:ascii="Arial" w:hAnsi="Arial" w:cs="Arial"/>
                <w:sz w:val="18"/>
                <w:szCs w:val="18"/>
              </w:rPr>
              <w:t>.</w:t>
            </w:r>
          </w:p>
        </w:tc>
        <w:tc>
          <w:tcPr>
            <w:tcW w:w="640" w:type="pct"/>
            <w:tcMar>
              <w:top w:w="72" w:type="dxa"/>
              <w:left w:w="115" w:type="dxa"/>
              <w:bottom w:w="72" w:type="dxa"/>
              <w:right w:w="115" w:type="dxa"/>
            </w:tcMar>
            <w:vAlign w:val="center"/>
          </w:tcPr>
          <w:p w14:paraId="5B6157DF" w14:textId="2E8BF641" w:rsidR="00CA6B5D" w:rsidRPr="00BF359D" w:rsidRDefault="0071197E" w:rsidP="00CA6B5D">
            <w:pPr>
              <w:spacing w:after="0"/>
              <w:jc w:val="center"/>
              <w:rPr>
                <w:rFonts w:ascii="Arial" w:hAnsi="Arial" w:cs="Arial"/>
                <w:bCs/>
                <w:sz w:val="18"/>
                <w:szCs w:val="18"/>
              </w:rPr>
            </w:pPr>
            <w:r>
              <w:rPr>
                <w:rFonts w:ascii="Arial" w:hAnsi="Arial" w:cs="Arial"/>
                <w:bCs/>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4074E120" w14:textId="3C69CE2F" w:rsidR="00CA6B5D" w:rsidRPr="00BF359D" w:rsidRDefault="0071197E" w:rsidP="00CA6B5D">
            <w:pPr>
              <w:rPr>
                <w:rFonts w:ascii="Arial" w:hAnsi="Arial" w:cs="Arial"/>
                <w:sz w:val="18"/>
                <w:szCs w:val="18"/>
              </w:rPr>
            </w:pPr>
            <w:r w:rsidRPr="00BF359D">
              <w:rPr>
                <w:rFonts w:ascii="Arial" w:hAnsi="Arial" w:cs="Arial"/>
                <w:sz w:val="18"/>
                <w:szCs w:val="18"/>
              </w:rPr>
              <w:t>[3] Chapter</w:t>
            </w:r>
            <w:r>
              <w:rPr>
                <w:rFonts w:ascii="Arial" w:hAnsi="Arial" w:cs="Arial"/>
                <w:sz w:val="18"/>
                <w:szCs w:val="18"/>
              </w:rPr>
              <w:t xml:space="preserve"> 2</w:t>
            </w:r>
          </w:p>
        </w:tc>
      </w:tr>
      <w:tr w:rsidR="00CA6B5D" w:rsidRPr="00BF359D" w14:paraId="2CE9BB3C" w14:textId="77777777" w:rsidTr="00B24E53">
        <w:trPr>
          <w:trHeight w:val="312"/>
        </w:trPr>
        <w:tc>
          <w:tcPr>
            <w:tcW w:w="2630" w:type="pct"/>
            <w:tcMar>
              <w:top w:w="72" w:type="dxa"/>
              <w:left w:w="115" w:type="dxa"/>
              <w:bottom w:w="72" w:type="dxa"/>
              <w:right w:w="115" w:type="dxa"/>
            </w:tcMar>
            <w:vAlign w:val="center"/>
          </w:tcPr>
          <w:p w14:paraId="532F492E" w14:textId="3064E989" w:rsidR="00CA6B5D" w:rsidRPr="00BF359D" w:rsidRDefault="00BE31B2" w:rsidP="00CA6B5D">
            <w:pPr>
              <w:spacing w:after="0"/>
              <w:rPr>
                <w:rFonts w:ascii="Arial" w:hAnsi="Arial" w:cs="Arial"/>
                <w:bCs/>
                <w:sz w:val="18"/>
                <w:szCs w:val="18"/>
              </w:rPr>
            </w:pPr>
            <w:r>
              <w:rPr>
                <w:rFonts w:ascii="Arial" w:hAnsi="Arial" w:cs="Arial"/>
                <w:bCs/>
                <w:sz w:val="18"/>
                <w:szCs w:val="18"/>
              </w:rPr>
              <w:t>Selecting right data source</w:t>
            </w:r>
            <w:r w:rsidR="000E6839">
              <w:rPr>
                <w:rFonts w:ascii="Arial" w:hAnsi="Arial" w:cs="Arial"/>
                <w:bCs/>
                <w:sz w:val="18"/>
                <w:szCs w:val="18"/>
              </w:rPr>
              <w:t xml:space="preserve">: </w:t>
            </w:r>
            <w:r w:rsidR="000E6839" w:rsidRPr="000E6839">
              <w:rPr>
                <w:rFonts w:ascii="Arial" w:hAnsi="Arial" w:cs="Arial"/>
                <w:bCs/>
                <w:sz w:val="18"/>
                <w:szCs w:val="18"/>
              </w:rPr>
              <w:t>Azure SQL database view</w:t>
            </w:r>
            <w:r w:rsidR="000E6839">
              <w:rPr>
                <w:rFonts w:ascii="Arial" w:hAnsi="Arial" w:cs="Arial"/>
                <w:bCs/>
                <w:sz w:val="18"/>
                <w:szCs w:val="18"/>
              </w:rPr>
              <w:t>, on-premise data integration,</w:t>
            </w:r>
            <w:r w:rsidR="000E6839">
              <w:t xml:space="preserve"> </w:t>
            </w:r>
            <w:r w:rsidR="000E6839" w:rsidRPr="000E6839">
              <w:rPr>
                <w:rFonts w:ascii="Arial" w:hAnsi="Arial" w:cs="Arial"/>
                <w:bCs/>
                <w:sz w:val="18"/>
                <w:szCs w:val="18"/>
              </w:rPr>
              <w:t>static data</w:t>
            </w:r>
            <w:r w:rsidR="000E6839">
              <w:rPr>
                <w:rFonts w:ascii="Arial" w:hAnsi="Arial" w:cs="Arial"/>
                <w:bCs/>
                <w:sz w:val="18"/>
                <w:szCs w:val="18"/>
              </w:rPr>
              <w:t xml:space="preserve"> appliance</w:t>
            </w:r>
            <w:r w:rsidR="002C6987">
              <w:rPr>
                <w:rFonts w:ascii="Arial" w:hAnsi="Arial" w:cs="Arial"/>
                <w:bCs/>
                <w:sz w:val="18"/>
                <w:szCs w:val="18"/>
              </w:rPr>
              <w:t>.</w:t>
            </w:r>
          </w:p>
        </w:tc>
        <w:tc>
          <w:tcPr>
            <w:tcW w:w="640" w:type="pct"/>
            <w:tcMar>
              <w:top w:w="72" w:type="dxa"/>
              <w:left w:w="115" w:type="dxa"/>
              <w:bottom w:w="72" w:type="dxa"/>
              <w:right w:w="115" w:type="dxa"/>
            </w:tcMar>
            <w:vAlign w:val="center"/>
          </w:tcPr>
          <w:p w14:paraId="58173E4E" w14:textId="55CA0B51" w:rsidR="00CA6B5D" w:rsidRPr="00BF359D" w:rsidRDefault="000E6839" w:rsidP="00CA6B5D">
            <w:pPr>
              <w:spacing w:after="0"/>
              <w:jc w:val="center"/>
              <w:rPr>
                <w:rFonts w:ascii="Arial" w:hAnsi="Arial" w:cs="Arial"/>
                <w:bCs/>
                <w:sz w:val="18"/>
                <w:szCs w:val="18"/>
              </w:rPr>
            </w:pPr>
            <w:r>
              <w:rPr>
                <w:rFonts w:ascii="Arial" w:hAnsi="Arial" w:cs="Arial"/>
                <w:bCs/>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0EBE12F3" w14:textId="5CA44431" w:rsidR="000E6839" w:rsidRPr="00BF359D" w:rsidRDefault="000E6839" w:rsidP="00CA6B5D">
            <w:pPr>
              <w:rPr>
                <w:rFonts w:ascii="Arial" w:hAnsi="Arial" w:cs="Arial"/>
                <w:sz w:val="18"/>
                <w:szCs w:val="18"/>
              </w:rPr>
            </w:pPr>
            <w:r w:rsidRPr="00BF359D">
              <w:rPr>
                <w:rFonts w:ascii="Arial" w:hAnsi="Arial" w:cs="Arial"/>
                <w:sz w:val="18"/>
                <w:szCs w:val="18"/>
              </w:rPr>
              <w:t>[3] Chapter</w:t>
            </w:r>
            <w:r>
              <w:rPr>
                <w:rFonts w:ascii="Arial" w:hAnsi="Arial" w:cs="Arial"/>
                <w:sz w:val="18"/>
                <w:szCs w:val="18"/>
              </w:rPr>
              <w:t xml:space="preserve"> 3</w:t>
            </w:r>
          </w:p>
        </w:tc>
      </w:tr>
      <w:tr w:rsidR="00BE31B2" w:rsidRPr="00BF359D" w14:paraId="798FA633" w14:textId="77777777" w:rsidTr="00B24E53">
        <w:trPr>
          <w:trHeight w:val="312"/>
        </w:trPr>
        <w:tc>
          <w:tcPr>
            <w:tcW w:w="2630" w:type="pct"/>
            <w:tcMar>
              <w:top w:w="72" w:type="dxa"/>
              <w:left w:w="115" w:type="dxa"/>
              <w:bottom w:w="72" w:type="dxa"/>
              <w:right w:w="115" w:type="dxa"/>
            </w:tcMar>
            <w:vAlign w:val="center"/>
          </w:tcPr>
          <w:p w14:paraId="1DC0C72A" w14:textId="5C73DF85" w:rsidR="00BE31B2" w:rsidRPr="00BF359D" w:rsidRDefault="00BE31B2" w:rsidP="00BE31B2">
            <w:pPr>
              <w:spacing w:after="0"/>
              <w:rPr>
                <w:rFonts w:ascii="Arial" w:hAnsi="Arial" w:cs="Arial"/>
                <w:bCs/>
                <w:sz w:val="18"/>
                <w:szCs w:val="18"/>
              </w:rPr>
            </w:pPr>
            <w:r w:rsidRPr="00BF359D">
              <w:rPr>
                <w:rFonts w:ascii="Arial" w:hAnsi="Arial" w:cs="Arial"/>
                <w:sz w:val="18"/>
                <w:szCs w:val="18"/>
              </w:rPr>
              <w:t>Model driven apps: common data model, create a model-driven app.</w:t>
            </w:r>
          </w:p>
        </w:tc>
        <w:tc>
          <w:tcPr>
            <w:tcW w:w="640" w:type="pct"/>
            <w:tcMar>
              <w:top w:w="72" w:type="dxa"/>
              <w:left w:w="115" w:type="dxa"/>
              <w:bottom w:w="72" w:type="dxa"/>
              <w:right w:w="115" w:type="dxa"/>
            </w:tcMar>
            <w:vAlign w:val="center"/>
          </w:tcPr>
          <w:p w14:paraId="07A54BFC" w14:textId="50683EF3" w:rsidR="00BE31B2" w:rsidRPr="00BF359D" w:rsidRDefault="00BE31B2" w:rsidP="00BE31B2">
            <w:pPr>
              <w:spacing w:after="0"/>
              <w:jc w:val="center"/>
              <w:rPr>
                <w:rFonts w:ascii="Arial" w:hAnsi="Arial" w:cs="Arial"/>
                <w:bCs/>
                <w:sz w:val="18"/>
                <w:szCs w:val="18"/>
              </w:rPr>
            </w:pPr>
            <w:r w:rsidRPr="00BF359D">
              <w:rPr>
                <w:rFonts w:ascii="Arial" w:hAnsi="Arial" w:cs="Arial"/>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6B60BF16" w14:textId="4A43E132" w:rsidR="00BE31B2" w:rsidRPr="00BF359D" w:rsidRDefault="00BE31B2" w:rsidP="00BE31B2">
            <w:pPr>
              <w:rPr>
                <w:rFonts w:ascii="Arial" w:hAnsi="Arial" w:cs="Arial"/>
                <w:sz w:val="18"/>
                <w:szCs w:val="18"/>
              </w:rPr>
            </w:pPr>
            <w:r w:rsidRPr="00BF359D">
              <w:rPr>
                <w:rFonts w:ascii="Arial" w:hAnsi="Arial" w:cs="Arial"/>
                <w:sz w:val="18"/>
                <w:szCs w:val="18"/>
              </w:rPr>
              <w:t>[2] Chapters 15 &amp; 16.</w:t>
            </w:r>
          </w:p>
        </w:tc>
      </w:tr>
      <w:tr w:rsidR="000E6839" w:rsidRPr="00BF359D" w14:paraId="338D3A55" w14:textId="77777777" w:rsidTr="00B24E53">
        <w:trPr>
          <w:trHeight w:val="312"/>
        </w:trPr>
        <w:tc>
          <w:tcPr>
            <w:tcW w:w="2630" w:type="pct"/>
            <w:tcMar>
              <w:top w:w="72" w:type="dxa"/>
              <w:left w:w="115" w:type="dxa"/>
              <w:bottom w:w="72" w:type="dxa"/>
              <w:right w:w="115" w:type="dxa"/>
            </w:tcMar>
            <w:vAlign w:val="center"/>
          </w:tcPr>
          <w:p w14:paraId="16E7F26F" w14:textId="48436127" w:rsidR="000E6839" w:rsidRPr="00BF359D" w:rsidRDefault="00C314BC" w:rsidP="000E6839">
            <w:pPr>
              <w:spacing w:after="0"/>
              <w:rPr>
                <w:rFonts w:ascii="Arial" w:hAnsi="Arial" w:cs="Arial"/>
                <w:bCs/>
                <w:sz w:val="18"/>
                <w:szCs w:val="18"/>
                <w:u w:val="single"/>
              </w:rPr>
            </w:pPr>
            <w:r>
              <w:rPr>
                <w:rFonts w:ascii="Arial" w:hAnsi="Arial" w:cs="Arial"/>
                <w:bCs/>
                <w:sz w:val="18"/>
                <w:szCs w:val="18"/>
              </w:rPr>
              <w:t>Extending</w:t>
            </w:r>
            <w:r w:rsidR="000E6839">
              <w:rPr>
                <w:rFonts w:ascii="Arial" w:hAnsi="Arial" w:cs="Arial"/>
                <w:bCs/>
                <w:sz w:val="18"/>
                <w:szCs w:val="18"/>
              </w:rPr>
              <w:t xml:space="preserve"> </w:t>
            </w:r>
            <w:proofErr w:type="spellStart"/>
            <w:r w:rsidR="000E6839">
              <w:rPr>
                <w:rFonts w:ascii="Arial" w:hAnsi="Arial" w:cs="Arial"/>
                <w:bCs/>
                <w:sz w:val="18"/>
                <w:szCs w:val="18"/>
              </w:rPr>
              <w:t>PowerApp</w:t>
            </w:r>
            <w:proofErr w:type="spellEnd"/>
            <w:r>
              <w:rPr>
                <w:rFonts w:ascii="Arial" w:hAnsi="Arial" w:cs="Arial"/>
                <w:bCs/>
                <w:sz w:val="18"/>
                <w:szCs w:val="18"/>
              </w:rPr>
              <w:t xml:space="preserve"> functionality</w:t>
            </w:r>
            <w:r w:rsidR="000E6839" w:rsidRPr="00BF359D">
              <w:rPr>
                <w:rFonts w:ascii="Arial" w:hAnsi="Arial" w:cs="Arial"/>
                <w:bCs/>
                <w:sz w:val="18"/>
                <w:szCs w:val="18"/>
              </w:rPr>
              <w:t>: modify forms, adding controls, conditional logic, display data as tables.</w:t>
            </w:r>
          </w:p>
        </w:tc>
        <w:tc>
          <w:tcPr>
            <w:tcW w:w="640" w:type="pct"/>
            <w:tcMar>
              <w:top w:w="72" w:type="dxa"/>
              <w:left w:w="115" w:type="dxa"/>
              <w:bottom w:w="72" w:type="dxa"/>
              <w:right w:w="115" w:type="dxa"/>
            </w:tcMar>
            <w:vAlign w:val="center"/>
          </w:tcPr>
          <w:p w14:paraId="5B4C4232" w14:textId="1EF44835" w:rsidR="000E6839" w:rsidRPr="00BF359D" w:rsidRDefault="000E6839" w:rsidP="000E6839">
            <w:pPr>
              <w:spacing w:after="0"/>
              <w:jc w:val="center"/>
              <w:rPr>
                <w:rFonts w:ascii="Arial" w:hAnsi="Arial" w:cs="Arial"/>
                <w:bCs/>
                <w:sz w:val="18"/>
                <w:szCs w:val="18"/>
              </w:rPr>
            </w:pPr>
            <w:r w:rsidRPr="00BF359D">
              <w:rPr>
                <w:rFonts w:ascii="Arial" w:hAnsi="Arial" w:cs="Arial"/>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17946902" w14:textId="1C82D4F9" w:rsidR="000E6839" w:rsidRPr="00BF359D" w:rsidRDefault="000E6839" w:rsidP="000E6839">
            <w:pPr>
              <w:rPr>
                <w:rFonts w:ascii="Arial" w:hAnsi="Arial" w:cs="Arial"/>
                <w:sz w:val="18"/>
                <w:szCs w:val="18"/>
              </w:rPr>
            </w:pPr>
            <w:r w:rsidRPr="00BF359D">
              <w:rPr>
                <w:rFonts w:ascii="Arial" w:hAnsi="Arial" w:cs="Arial"/>
                <w:sz w:val="18"/>
                <w:szCs w:val="18"/>
              </w:rPr>
              <w:t>[2] Chapters 2 &amp; 7.</w:t>
            </w:r>
          </w:p>
        </w:tc>
      </w:tr>
      <w:tr w:rsidR="000E6839" w:rsidRPr="00BF359D" w14:paraId="6E34D835" w14:textId="77777777" w:rsidTr="00B24E53">
        <w:trPr>
          <w:trHeight w:val="312"/>
        </w:trPr>
        <w:tc>
          <w:tcPr>
            <w:tcW w:w="2630" w:type="pct"/>
            <w:tcMar>
              <w:top w:w="72" w:type="dxa"/>
              <w:left w:w="115" w:type="dxa"/>
              <w:bottom w:w="72" w:type="dxa"/>
              <w:right w:w="115" w:type="dxa"/>
            </w:tcMar>
            <w:vAlign w:val="center"/>
          </w:tcPr>
          <w:p w14:paraId="4C03A918" w14:textId="18F955FF" w:rsidR="000E6839" w:rsidRPr="00BF359D" w:rsidRDefault="000E6839" w:rsidP="000E6839">
            <w:pPr>
              <w:spacing w:after="0"/>
              <w:rPr>
                <w:rFonts w:ascii="Arial" w:hAnsi="Arial" w:cs="Arial"/>
                <w:bCs/>
                <w:sz w:val="18"/>
                <w:szCs w:val="18"/>
              </w:rPr>
            </w:pPr>
            <w:r w:rsidRPr="00BF359D">
              <w:rPr>
                <w:rFonts w:ascii="Arial" w:hAnsi="Arial" w:cs="Arial"/>
                <w:bCs/>
                <w:sz w:val="18"/>
                <w:szCs w:val="18"/>
              </w:rPr>
              <w:t>Mobile asset tracking</w:t>
            </w:r>
            <w:r>
              <w:rPr>
                <w:rFonts w:ascii="Arial" w:hAnsi="Arial" w:cs="Arial"/>
                <w:bCs/>
                <w:sz w:val="18"/>
                <w:szCs w:val="18"/>
              </w:rPr>
              <w:t xml:space="preserve"> 1</w:t>
            </w:r>
            <w:r w:rsidRPr="00BF359D">
              <w:rPr>
                <w:rFonts w:ascii="Arial" w:hAnsi="Arial" w:cs="Arial"/>
                <w:bCs/>
                <w:sz w:val="18"/>
                <w:szCs w:val="18"/>
              </w:rPr>
              <w:t>: integrat</w:t>
            </w:r>
            <w:r w:rsidR="00C314BC">
              <w:rPr>
                <w:rFonts w:ascii="Arial" w:hAnsi="Arial" w:cs="Arial"/>
                <w:bCs/>
                <w:sz w:val="18"/>
                <w:szCs w:val="18"/>
              </w:rPr>
              <w:t>ing</w:t>
            </w:r>
            <w:r w:rsidRPr="00BF359D">
              <w:rPr>
                <w:rFonts w:ascii="Arial" w:hAnsi="Arial" w:cs="Arial"/>
                <w:bCs/>
                <w:sz w:val="18"/>
                <w:szCs w:val="18"/>
              </w:rPr>
              <w:t xml:space="preserve"> </w:t>
            </w:r>
            <w:proofErr w:type="gramStart"/>
            <w:r w:rsidRPr="00BF359D">
              <w:rPr>
                <w:rFonts w:ascii="Arial" w:hAnsi="Arial" w:cs="Arial"/>
                <w:bCs/>
                <w:sz w:val="18"/>
                <w:szCs w:val="18"/>
              </w:rPr>
              <w:t>API’s</w:t>
            </w:r>
            <w:proofErr w:type="gramEnd"/>
            <w:r w:rsidR="002C6987">
              <w:rPr>
                <w:rFonts w:ascii="Arial" w:hAnsi="Arial" w:cs="Arial"/>
                <w:bCs/>
                <w:sz w:val="18"/>
                <w:szCs w:val="18"/>
              </w:rPr>
              <w:t xml:space="preserve"> into mobile solution.</w:t>
            </w:r>
          </w:p>
        </w:tc>
        <w:tc>
          <w:tcPr>
            <w:tcW w:w="640" w:type="pct"/>
            <w:tcMar>
              <w:top w:w="72" w:type="dxa"/>
              <w:left w:w="115" w:type="dxa"/>
              <w:bottom w:w="72" w:type="dxa"/>
              <w:right w:w="115" w:type="dxa"/>
            </w:tcMar>
            <w:vAlign w:val="center"/>
          </w:tcPr>
          <w:p w14:paraId="437ACBDE" w14:textId="1273DAAD" w:rsidR="000E6839" w:rsidRPr="00BF359D" w:rsidRDefault="000E6839" w:rsidP="000E6839">
            <w:pPr>
              <w:spacing w:after="0"/>
              <w:jc w:val="center"/>
              <w:rPr>
                <w:rFonts w:ascii="Arial" w:hAnsi="Arial" w:cs="Arial"/>
                <w:bCs/>
                <w:sz w:val="18"/>
                <w:szCs w:val="18"/>
              </w:rPr>
            </w:pPr>
            <w:r w:rsidRPr="00BF359D">
              <w:rPr>
                <w:rFonts w:ascii="Arial" w:hAnsi="Arial" w:cs="Arial"/>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58EBEECB" w14:textId="0198C990" w:rsidR="000E6839" w:rsidRPr="00BF359D" w:rsidRDefault="000E6839" w:rsidP="000E6839">
            <w:pPr>
              <w:rPr>
                <w:rFonts w:ascii="Arial" w:hAnsi="Arial" w:cs="Arial"/>
                <w:sz w:val="18"/>
                <w:szCs w:val="18"/>
              </w:rPr>
            </w:pPr>
            <w:r w:rsidRPr="00BF359D">
              <w:rPr>
                <w:rFonts w:ascii="Arial" w:hAnsi="Arial" w:cs="Arial"/>
                <w:sz w:val="18"/>
                <w:szCs w:val="18"/>
              </w:rPr>
              <w:t>[2] Chapter 8</w:t>
            </w:r>
          </w:p>
        </w:tc>
      </w:tr>
      <w:tr w:rsidR="000E6839" w:rsidRPr="00BF359D" w14:paraId="029F0CFD" w14:textId="77777777" w:rsidTr="00B24E53">
        <w:trPr>
          <w:trHeight w:val="312"/>
        </w:trPr>
        <w:tc>
          <w:tcPr>
            <w:tcW w:w="2630" w:type="pct"/>
            <w:tcMar>
              <w:top w:w="72" w:type="dxa"/>
              <w:left w:w="115" w:type="dxa"/>
              <w:bottom w:w="72" w:type="dxa"/>
              <w:right w:w="115" w:type="dxa"/>
            </w:tcMar>
            <w:vAlign w:val="center"/>
          </w:tcPr>
          <w:p w14:paraId="7C5749C2" w14:textId="5D793AF4" w:rsidR="000E6839" w:rsidRPr="00BF359D" w:rsidRDefault="000E6839" w:rsidP="000E6839">
            <w:pPr>
              <w:spacing w:after="0"/>
              <w:rPr>
                <w:rFonts w:ascii="Arial" w:hAnsi="Arial" w:cs="Arial"/>
                <w:bCs/>
                <w:sz w:val="18"/>
                <w:szCs w:val="18"/>
                <w:u w:val="single"/>
              </w:rPr>
            </w:pPr>
            <w:r w:rsidRPr="00BF359D">
              <w:rPr>
                <w:rFonts w:ascii="Arial" w:hAnsi="Arial" w:cs="Arial"/>
                <w:bCs/>
                <w:sz w:val="18"/>
                <w:szCs w:val="18"/>
              </w:rPr>
              <w:t>Mobile asset tracking</w:t>
            </w:r>
            <w:r>
              <w:rPr>
                <w:rFonts w:ascii="Arial" w:hAnsi="Arial" w:cs="Arial"/>
                <w:bCs/>
                <w:sz w:val="18"/>
                <w:szCs w:val="18"/>
              </w:rPr>
              <w:t xml:space="preserve"> 2</w:t>
            </w:r>
            <w:r w:rsidRPr="00BF359D">
              <w:rPr>
                <w:rFonts w:ascii="Arial" w:hAnsi="Arial" w:cs="Arial"/>
                <w:bCs/>
                <w:sz w:val="18"/>
                <w:szCs w:val="18"/>
              </w:rPr>
              <w:t>: extract</w:t>
            </w:r>
            <w:r>
              <w:rPr>
                <w:rFonts w:ascii="Arial" w:hAnsi="Arial" w:cs="Arial"/>
                <w:bCs/>
                <w:sz w:val="18"/>
                <w:szCs w:val="18"/>
              </w:rPr>
              <w:t>ing</w:t>
            </w:r>
            <w:r w:rsidRPr="00BF359D">
              <w:rPr>
                <w:rFonts w:ascii="Arial" w:hAnsi="Arial" w:cs="Arial"/>
                <w:bCs/>
                <w:sz w:val="18"/>
                <w:szCs w:val="18"/>
              </w:rPr>
              <w:t xml:space="preserve"> datasets from GPS, Barcodes and QR codes.</w:t>
            </w:r>
          </w:p>
        </w:tc>
        <w:tc>
          <w:tcPr>
            <w:tcW w:w="640" w:type="pct"/>
            <w:tcMar>
              <w:top w:w="72" w:type="dxa"/>
              <w:left w:w="115" w:type="dxa"/>
              <w:bottom w:w="72" w:type="dxa"/>
              <w:right w:w="115" w:type="dxa"/>
            </w:tcMar>
            <w:vAlign w:val="center"/>
          </w:tcPr>
          <w:p w14:paraId="3BB595E2" w14:textId="0ED791D7" w:rsidR="000E6839" w:rsidRPr="00BF359D" w:rsidRDefault="000E6839" w:rsidP="000E6839">
            <w:pPr>
              <w:spacing w:after="0"/>
              <w:jc w:val="center"/>
              <w:rPr>
                <w:rFonts w:ascii="Arial" w:hAnsi="Arial" w:cs="Arial"/>
                <w:bCs/>
                <w:sz w:val="18"/>
                <w:szCs w:val="18"/>
              </w:rPr>
            </w:pPr>
            <w:r w:rsidRPr="00BF359D">
              <w:rPr>
                <w:rFonts w:ascii="Arial" w:hAnsi="Arial" w:cs="Arial"/>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4043C310" w14:textId="7F0292F5" w:rsidR="000E6839" w:rsidRPr="00BF359D" w:rsidRDefault="000E6839" w:rsidP="000E6839">
            <w:pPr>
              <w:rPr>
                <w:rFonts w:ascii="Arial" w:hAnsi="Arial" w:cs="Arial"/>
                <w:sz w:val="18"/>
                <w:szCs w:val="18"/>
              </w:rPr>
            </w:pPr>
            <w:r w:rsidRPr="00BF359D">
              <w:rPr>
                <w:rFonts w:ascii="Arial" w:hAnsi="Arial" w:cs="Arial"/>
                <w:sz w:val="18"/>
                <w:szCs w:val="18"/>
              </w:rPr>
              <w:t>[2] Chapter 10.</w:t>
            </w:r>
          </w:p>
        </w:tc>
      </w:tr>
      <w:tr w:rsidR="000E6839" w:rsidRPr="00BF359D" w14:paraId="4318EFE2" w14:textId="77777777" w:rsidTr="00B24E53">
        <w:trPr>
          <w:trHeight w:val="312"/>
        </w:trPr>
        <w:tc>
          <w:tcPr>
            <w:tcW w:w="2630" w:type="pct"/>
            <w:tcMar>
              <w:top w:w="72" w:type="dxa"/>
              <w:left w:w="115" w:type="dxa"/>
              <w:bottom w:w="72" w:type="dxa"/>
              <w:right w:w="115" w:type="dxa"/>
            </w:tcMar>
            <w:vAlign w:val="center"/>
          </w:tcPr>
          <w:p w14:paraId="2AC20706" w14:textId="20CCC781" w:rsidR="000E6839" w:rsidRPr="00BF359D" w:rsidRDefault="000E6839" w:rsidP="000E6839">
            <w:pPr>
              <w:spacing w:after="0"/>
              <w:rPr>
                <w:rFonts w:ascii="Arial" w:hAnsi="Arial" w:cs="Arial"/>
                <w:sz w:val="18"/>
                <w:szCs w:val="18"/>
              </w:rPr>
            </w:pPr>
            <w:r w:rsidRPr="00BF359D">
              <w:rPr>
                <w:rFonts w:ascii="Arial" w:hAnsi="Arial" w:cs="Arial"/>
                <w:sz w:val="18"/>
                <w:szCs w:val="18"/>
              </w:rPr>
              <w:t>Automating processes: Power Automate concepts, business processes automation.</w:t>
            </w:r>
          </w:p>
        </w:tc>
        <w:tc>
          <w:tcPr>
            <w:tcW w:w="640" w:type="pct"/>
            <w:tcMar>
              <w:top w:w="72" w:type="dxa"/>
              <w:left w:w="115" w:type="dxa"/>
              <w:bottom w:w="72" w:type="dxa"/>
              <w:right w:w="115" w:type="dxa"/>
            </w:tcMar>
            <w:vAlign w:val="center"/>
          </w:tcPr>
          <w:p w14:paraId="70944519" w14:textId="6B0E5523" w:rsidR="000E6839" w:rsidRPr="00BF359D" w:rsidRDefault="000E6839" w:rsidP="000E6839">
            <w:pPr>
              <w:spacing w:after="0"/>
              <w:jc w:val="center"/>
              <w:rPr>
                <w:rFonts w:ascii="Arial" w:hAnsi="Arial" w:cs="Arial"/>
                <w:bCs/>
                <w:sz w:val="18"/>
                <w:szCs w:val="18"/>
              </w:rPr>
            </w:pPr>
            <w:r w:rsidRPr="00BF359D">
              <w:rPr>
                <w:rFonts w:ascii="Arial" w:hAnsi="Arial" w:cs="Arial"/>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032BD1B6" w14:textId="1FE4FF2D" w:rsidR="000E6839" w:rsidRPr="00BF359D" w:rsidRDefault="000E6839" w:rsidP="000E6839">
            <w:pPr>
              <w:rPr>
                <w:rFonts w:ascii="Arial" w:hAnsi="Arial" w:cs="Arial"/>
                <w:sz w:val="18"/>
                <w:szCs w:val="18"/>
              </w:rPr>
            </w:pPr>
            <w:r w:rsidRPr="00BF359D">
              <w:rPr>
                <w:rFonts w:ascii="Arial" w:hAnsi="Arial" w:cs="Arial"/>
                <w:sz w:val="18"/>
                <w:szCs w:val="18"/>
              </w:rPr>
              <w:t xml:space="preserve">[2] Chapter 13.  </w:t>
            </w:r>
          </w:p>
        </w:tc>
      </w:tr>
      <w:tr w:rsidR="000E6839" w:rsidRPr="00BF359D" w14:paraId="3FC906FB" w14:textId="77777777" w:rsidTr="00B24E53">
        <w:trPr>
          <w:trHeight w:val="312"/>
        </w:trPr>
        <w:tc>
          <w:tcPr>
            <w:tcW w:w="2630" w:type="pct"/>
            <w:tcMar>
              <w:top w:w="72" w:type="dxa"/>
              <w:left w:w="115" w:type="dxa"/>
              <w:bottom w:w="72" w:type="dxa"/>
              <w:right w:w="115" w:type="dxa"/>
            </w:tcMar>
            <w:vAlign w:val="center"/>
          </w:tcPr>
          <w:p w14:paraId="2EB796DC" w14:textId="2F1E24B6" w:rsidR="000E6839" w:rsidRPr="00BF359D" w:rsidRDefault="000E6839" w:rsidP="000E6839">
            <w:pPr>
              <w:spacing w:after="0"/>
              <w:rPr>
                <w:rFonts w:ascii="Arial" w:hAnsi="Arial" w:cs="Arial"/>
                <w:sz w:val="18"/>
                <w:szCs w:val="18"/>
              </w:rPr>
            </w:pPr>
            <w:r w:rsidRPr="00BF359D">
              <w:rPr>
                <w:rFonts w:ascii="Arial" w:hAnsi="Arial" w:cs="Arial"/>
                <w:sz w:val="18"/>
                <w:szCs w:val="18"/>
              </w:rPr>
              <w:t>Improving applications with Artificial Intelligence: sentiment analysis concepts, text recognition systems.</w:t>
            </w:r>
          </w:p>
        </w:tc>
        <w:tc>
          <w:tcPr>
            <w:tcW w:w="640" w:type="pct"/>
            <w:tcMar>
              <w:top w:w="72" w:type="dxa"/>
              <w:left w:w="115" w:type="dxa"/>
              <w:bottom w:w="72" w:type="dxa"/>
              <w:right w:w="115" w:type="dxa"/>
            </w:tcMar>
            <w:vAlign w:val="center"/>
          </w:tcPr>
          <w:p w14:paraId="542333A9" w14:textId="327318E9" w:rsidR="000E6839" w:rsidRPr="00BF359D" w:rsidRDefault="000E6839" w:rsidP="000E6839">
            <w:pPr>
              <w:spacing w:after="0"/>
              <w:jc w:val="center"/>
              <w:rPr>
                <w:rFonts w:ascii="Arial" w:hAnsi="Arial" w:cs="Arial"/>
                <w:bCs/>
                <w:sz w:val="18"/>
                <w:szCs w:val="18"/>
              </w:rPr>
            </w:pPr>
            <w:r w:rsidRPr="00BF359D">
              <w:rPr>
                <w:rFonts w:ascii="Arial" w:hAnsi="Arial" w:cs="Arial"/>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6581CE02" w14:textId="048F5E5E" w:rsidR="000E6839" w:rsidRPr="00BF359D" w:rsidRDefault="000E6839" w:rsidP="000E6839">
            <w:pPr>
              <w:rPr>
                <w:rFonts w:ascii="Arial" w:hAnsi="Arial" w:cs="Arial"/>
                <w:sz w:val="18"/>
                <w:szCs w:val="18"/>
                <w:lang w:val="lt-LT"/>
              </w:rPr>
            </w:pPr>
            <w:r w:rsidRPr="00BF359D">
              <w:rPr>
                <w:rFonts w:ascii="Arial" w:hAnsi="Arial" w:cs="Arial"/>
                <w:sz w:val="18"/>
                <w:szCs w:val="18"/>
              </w:rPr>
              <w:t xml:space="preserve">[3] Chapter 8.  </w:t>
            </w:r>
          </w:p>
        </w:tc>
      </w:tr>
      <w:tr w:rsidR="000E6839" w:rsidRPr="00BF359D" w14:paraId="1CFDC872" w14:textId="77777777" w:rsidTr="00B24E53">
        <w:trPr>
          <w:trHeight w:val="312"/>
        </w:trPr>
        <w:tc>
          <w:tcPr>
            <w:tcW w:w="2630" w:type="pct"/>
            <w:tcMar>
              <w:top w:w="72" w:type="dxa"/>
              <w:left w:w="115" w:type="dxa"/>
              <w:bottom w:w="72" w:type="dxa"/>
              <w:right w:w="115" w:type="dxa"/>
            </w:tcMar>
            <w:vAlign w:val="center"/>
          </w:tcPr>
          <w:p w14:paraId="1E1DA660" w14:textId="23855D6A" w:rsidR="000E6839" w:rsidRPr="00BF359D" w:rsidRDefault="000E6839" w:rsidP="000E6839">
            <w:pPr>
              <w:spacing w:after="0"/>
              <w:rPr>
                <w:rFonts w:ascii="Arial" w:hAnsi="Arial" w:cs="Arial"/>
                <w:sz w:val="18"/>
                <w:szCs w:val="18"/>
              </w:rPr>
            </w:pPr>
            <w:r>
              <w:rPr>
                <w:rFonts w:ascii="Arial" w:hAnsi="Arial" w:cs="Arial"/>
                <w:sz w:val="18"/>
                <w:szCs w:val="18"/>
              </w:rPr>
              <w:t>Improving user experience (UI): e</w:t>
            </w:r>
            <w:r w:rsidRPr="000E6839">
              <w:rPr>
                <w:rFonts w:ascii="Arial" w:hAnsi="Arial" w:cs="Arial"/>
                <w:sz w:val="18"/>
                <w:szCs w:val="18"/>
              </w:rPr>
              <w:t>nhancing application interfaces</w:t>
            </w:r>
            <w:r>
              <w:rPr>
                <w:rFonts w:ascii="Arial" w:hAnsi="Arial" w:cs="Arial"/>
                <w:sz w:val="18"/>
                <w:szCs w:val="18"/>
              </w:rPr>
              <w:t>,</w:t>
            </w:r>
            <w:r>
              <w:t xml:space="preserve"> building r</w:t>
            </w:r>
            <w:r w:rsidRPr="000E6839">
              <w:rPr>
                <w:rFonts w:ascii="Arial" w:hAnsi="Arial" w:cs="Arial"/>
                <w:sz w:val="18"/>
                <w:szCs w:val="18"/>
              </w:rPr>
              <w:t>esponsive password manager</w:t>
            </w:r>
            <w:r w:rsidR="002C6987">
              <w:rPr>
                <w:rFonts w:ascii="Arial" w:hAnsi="Arial" w:cs="Arial"/>
                <w:sz w:val="18"/>
                <w:szCs w:val="18"/>
              </w:rPr>
              <w:t>.</w:t>
            </w:r>
          </w:p>
        </w:tc>
        <w:tc>
          <w:tcPr>
            <w:tcW w:w="640" w:type="pct"/>
            <w:tcMar>
              <w:top w:w="72" w:type="dxa"/>
              <w:left w:w="115" w:type="dxa"/>
              <w:bottom w:w="72" w:type="dxa"/>
              <w:right w:w="115" w:type="dxa"/>
            </w:tcMar>
            <w:vAlign w:val="center"/>
          </w:tcPr>
          <w:p w14:paraId="72846685" w14:textId="3F9F642C" w:rsidR="000E6839" w:rsidRPr="00BF359D" w:rsidRDefault="000E6839" w:rsidP="000E6839">
            <w:pPr>
              <w:spacing w:after="0"/>
              <w:jc w:val="center"/>
              <w:rPr>
                <w:rFonts w:ascii="Arial" w:hAnsi="Arial" w:cs="Arial"/>
                <w:bCs/>
                <w:sz w:val="18"/>
                <w:szCs w:val="18"/>
              </w:rPr>
            </w:pPr>
            <w:r>
              <w:rPr>
                <w:rFonts w:ascii="Arial" w:hAnsi="Arial" w:cs="Arial"/>
                <w:bCs/>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5C5DFE9E" w14:textId="1E4FD52F" w:rsidR="000E6839" w:rsidRPr="00BF359D" w:rsidRDefault="000E6839" w:rsidP="000E6839">
            <w:pPr>
              <w:rPr>
                <w:rFonts w:ascii="Arial" w:hAnsi="Arial" w:cs="Arial"/>
                <w:sz w:val="18"/>
                <w:szCs w:val="18"/>
              </w:rPr>
            </w:pPr>
            <w:r w:rsidRPr="00BF359D">
              <w:rPr>
                <w:rFonts w:ascii="Arial" w:hAnsi="Arial" w:cs="Arial"/>
                <w:sz w:val="18"/>
                <w:szCs w:val="18"/>
              </w:rPr>
              <w:t xml:space="preserve">[3] Chapter 8.  </w:t>
            </w:r>
          </w:p>
        </w:tc>
      </w:tr>
      <w:tr w:rsidR="000E6839" w:rsidRPr="00BF359D" w14:paraId="3F0690E2" w14:textId="77777777" w:rsidTr="00B24E53">
        <w:trPr>
          <w:trHeight w:val="312"/>
        </w:trPr>
        <w:tc>
          <w:tcPr>
            <w:tcW w:w="2630" w:type="pct"/>
            <w:tcMar>
              <w:top w:w="72" w:type="dxa"/>
              <w:left w:w="115" w:type="dxa"/>
              <w:bottom w:w="72" w:type="dxa"/>
              <w:right w:w="115" w:type="dxa"/>
            </w:tcMar>
            <w:vAlign w:val="center"/>
          </w:tcPr>
          <w:p w14:paraId="4EFF771C" w14:textId="67D156C1" w:rsidR="000E6839" w:rsidRPr="00BF359D" w:rsidRDefault="000E6839" w:rsidP="000E6839">
            <w:pPr>
              <w:spacing w:after="0"/>
              <w:rPr>
                <w:rFonts w:ascii="Arial" w:hAnsi="Arial" w:cs="Arial"/>
                <w:sz w:val="18"/>
                <w:szCs w:val="18"/>
                <w:u w:val="single"/>
              </w:rPr>
            </w:pPr>
            <w:r w:rsidRPr="00BF359D">
              <w:rPr>
                <w:rFonts w:ascii="Arial" w:hAnsi="Arial" w:cs="Arial"/>
                <w:sz w:val="18"/>
                <w:szCs w:val="18"/>
              </w:rPr>
              <w:t>Mixed reality integration: 3D environment tools.</w:t>
            </w:r>
          </w:p>
        </w:tc>
        <w:tc>
          <w:tcPr>
            <w:tcW w:w="640" w:type="pct"/>
            <w:tcMar>
              <w:top w:w="72" w:type="dxa"/>
              <w:left w:w="115" w:type="dxa"/>
              <w:bottom w:w="72" w:type="dxa"/>
              <w:right w:w="115" w:type="dxa"/>
            </w:tcMar>
            <w:vAlign w:val="center"/>
          </w:tcPr>
          <w:p w14:paraId="398941C4" w14:textId="64FA15B5" w:rsidR="000E6839" w:rsidRPr="00BF359D" w:rsidRDefault="000E6839" w:rsidP="000E6839">
            <w:pPr>
              <w:spacing w:after="0"/>
              <w:jc w:val="center"/>
              <w:rPr>
                <w:rFonts w:ascii="Arial" w:hAnsi="Arial" w:cs="Arial"/>
                <w:bCs/>
                <w:sz w:val="18"/>
                <w:szCs w:val="18"/>
              </w:rPr>
            </w:pPr>
            <w:r w:rsidRPr="00BF359D">
              <w:rPr>
                <w:rFonts w:ascii="Arial" w:hAnsi="Arial" w:cs="Arial"/>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61ACD8D0" w14:textId="691FBAA9" w:rsidR="000E6839" w:rsidRPr="00BF359D" w:rsidRDefault="000E6839" w:rsidP="000E6839">
            <w:pPr>
              <w:rPr>
                <w:rFonts w:ascii="Arial" w:hAnsi="Arial" w:cs="Arial"/>
                <w:sz w:val="18"/>
                <w:szCs w:val="18"/>
              </w:rPr>
            </w:pPr>
            <w:r w:rsidRPr="00BF359D">
              <w:rPr>
                <w:rFonts w:ascii="Arial" w:hAnsi="Arial" w:cs="Arial"/>
                <w:sz w:val="18"/>
                <w:szCs w:val="18"/>
              </w:rPr>
              <w:t xml:space="preserve">[4] Timo </w:t>
            </w:r>
            <w:proofErr w:type="spellStart"/>
            <w:r w:rsidRPr="00BF359D">
              <w:rPr>
                <w:rFonts w:ascii="Arial" w:hAnsi="Arial" w:cs="Arial"/>
                <w:sz w:val="18"/>
                <w:szCs w:val="18"/>
              </w:rPr>
              <w:t>Pertilä</w:t>
            </w:r>
            <w:proofErr w:type="spellEnd"/>
            <w:r w:rsidRPr="00BF359D">
              <w:rPr>
                <w:rFonts w:ascii="Arial" w:hAnsi="Arial" w:cs="Arial"/>
                <w:sz w:val="18"/>
                <w:szCs w:val="18"/>
              </w:rPr>
              <w:t xml:space="preserve"> documentation.</w:t>
            </w:r>
          </w:p>
        </w:tc>
      </w:tr>
      <w:tr w:rsidR="000E6839" w:rsidRPr="00BF359D" w14:paraId="74D2BC98" w14:textId="77777777" w:rsidTr="00B24E53">
        <w:trPr>
          <w:trHeight w:val="312"/>
        </w:trPr>
        <w:tc>
          <w:tcPr>
            <w:tcW w:w="2630" w:type="pct"/>
            <w:tcMar>
              <w:top w:w="72" w:type="dxa"/>
              <w:left w:w="115" w:type="dxa"/>
              <w:bottom w:w="72" w:type="dxa"/>
              <w:right w:w="115" w:type="dxa"/>
            </w:tcMar>
            <w:vAlign w:val="center"/>
          </w:tcPr>
          <w:p w14:paraId="79F10876" w14:textId="4E5D619B" w:rsidR="000E6839" w:rsidRPr="00BF359D" w:rsidRDefault="000E6839" w:rsidP="000E6839">
            <w:pPr>
              <w:spacing w:after="0"/>
              <w:rPr>
                <w:rFonts w:ascii="Arial" w:hAnsi="Arial" w:cs="Arial"/>
                <w:sz w:val="18"/>
                <w:szCs w:val="18"/>
              </w:rPr>
            </w:pPr>
            <w:r w:rsidRPr="009F122C">
              <w:rPr>
                <w:rFonts w:ascii="Arial" w:hAnsi="Arial" w:cs="Arial"/>
                <w:sz w:val="18"/>
                <w:szCs w:val="18"/>
              </w:rPr>
              <w:t xml:space="preserve">Work in </w:t>
            </w:r>
            <w:r>
              <w:rPr>
                <w:rFonts w:ascii="Arial" w:hAnsi="Arial" w:cs="Arial"/>
                <w:sz w:val="18"/>
                <w:szCs w:val="18"/>
              </w:rPr>
              <w:t>PowerApps</w:t>
            </w:r>
            <w:r w:rsidRPr="009F122C">
              <w:rPr>
                <w:rFonts w:ascii="Arial" w:hAnsi="Arial" w:cs="Arial"/>
                <w:sz w:val="18"/>
                <w:szCs w:val="18"/>
              </w:rPr>
              <w:t xml:space="preserve"> more efficiently: </w:t>
            </w:r>
            <w:r>
              <w:rPr>
                <w:rFonts w:ascii="Arial" w:hAnsi="Arial" w:cs="Arial"/>
                <w:sz w:val="18"/>
                <w:szCs w:val="18"/>
              </w:rPr>
              <w:t>sharing data</w:t>
            </w:r>
            <w:r w:rsidRPr="000E6839">
              <w:rPr>
                <w:rFonts w:ascii="Arial" w:hAnsi="Arial" w:cs="Arial"/>
                <w:sz w:val="18"/>
                <w:szCs w:val="18"/>
              </w:rPr>
              <w:t xml:space="preserve"> between tenants</w:t>
            </w:r>
            <w:r>
              <w:rPr>
                <w:rFonts w:ascii="Arial" w:hAnsi="Arial" w:cs="Arial"/>
                <w:sz w:val="18"/>
                <w:szCs w:val="18"/>
              </w:rPr>
              <w:t xml:space="preserve">, using </w:t>
            </w:r>
            <w:r w:rsidRPr="000E6839">
              <w:rPr>
                <w:rFonts w:ascii="Arial" w:hAnsi="Arial" w:cs="Arial"/>
                <w:sz w:val="18"/>
                <w:szCs w:val="18"/>
              </w:rPr>
              <w:t>SVGs in canvas apps</w:t>
            </w:r>
            <w:r>
              <w:rPr>
                <w:rFonts w:ascii="Arial" w:hAnsi="Arial" w:cs="Arial"/>
                <w:sz w:val="18"/>
                <w:szCs w:val="18"/>
              </w:rPr>
              <w:t xml:space="preserve">, </w:t>
            </w:r>
            <w:r w:rsidRPr="000E6839">
              <w:rPr>
                <w:rFonts w:ascii="Arial" w:hAnsi="Arial" w:cs="Arial"/>
                <w:sz w:val="18"/>
                <w:szCs w:val="18"/>
              </w:rPr>
              <w:t>Handling image resources in components</w:t>
            </w:r>
            <w:r w:rsidR="002C6987">
              <w:rPr>
                <w:rFonts w:ascii="Arial" w:hAnsi="Arial" w:cs="Arial"/>
                <w:sz w:val="18"/>
                <w:szCs w:val="18"/>
              </w:rPr>
              <w:t>.</w:t>
            </w:r>
          </w:p>
        </w:tc>
        <w:tc>
          <w:tcPr>
            <w:tcW w:w="640" w:type="pct"/>
            <w:tcMar>
              <w:top w:w="72" w:type="dxa"/>
              <w:left w:w="115" w:type="dxa"/>
              <w:bottom w:w="72" w:type="dxa"/>
              <w:right w:w="115" w:type="dxa"/>
            </w:tcMar>
            <w:vAlign w:val="center"/>
          </w:tcPr>
          <w:p w14:paraId="2EDE9952" w14:textId="77B99297" w:rsidR="000E6839" w:rsidRPr="00BF359D" w:rsidRDefault="000E6839" w:rsidP="000E6839">
            <w:pPr>
              <w:spacing w:after="0"/>
              <w:jc w:val="center"/>
              <w:rPr>
                <w:rFonts w:ascii="Arial" w:hAnsi="Arial" w:cs="Arial"/>
                <w:bCs/>
                <w:sz w:val="18"/>
                <w:szCs w:val="18"/>
              </w:rPr>
            </w:pPr>
            <w:r>
              <w:rPr>
                <w:rFonts w:ascii="Arial" w:hAnsi="Arial" w:cs="Arial"/>
                <w:bCs/>
                <w:sz w:val="18"/>
                <w:szCs w:val="18"/>
              </w:rPr>
              <w:t>2</w:t>
            </w:r>
          </w:p>
        </w:tc>
        <w:tc>
          <w:tcPr>
            <w:tcW w:w="1730" w:type="pct"/>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2CAC9B68" w14:textId="203614D6" w:rsidR="000E6839" w:rsidRPr="00BF359D" w:rsidRDefault="000E6839" w:rsidP="000E6839">
            <w:pPr>
              <w:rPr>
                <w:rFonts w:ascii="Arial" w:hAnsi="Arial" w:cs="Arial"/>
                <w:sz w:val="18"/>
                <w:szCs w:val="18"/>
              </w:rPr>
            </w:pPr>
            <w:r w:rsidRPr="00BF359D">
              <w:rPr>
                <w:rFonts w:ascii="Arial" w:hAnsi="Arial" w:cs="Arial"/>
                <w:sz w:val="18"/>
                <w:szCs w:val="18"/>
              </w:rPr>
              <w:t xml:space="preserve">[3] Chapter </w:t>
            </w:r>
            <w:r>
              <w:rPr>
                <w:rFonts w:ascii="Arial" w:hAnsi="Arial" w:cs="Arial"/>
                <w:sz w:val="18"/>
                <w:szCs w:val="18"/>
              </w:rPr>
              <w:t>10</w:t>
            </w:r>
            <w:r w:rsidRPr="00BF359D">
              <w:rPr>
                <w:rFonts w:ascii="Arial" w:hAnsi="Arial" w:cs="Arial"/>
                <w:sz w:val="18"/>
                <w:szCs w:val="18"/>
              </w:rPr>
              <w:t xml:space="preserve">.  </w:t>
            </w:r>
          </w:p>
        </w:tc>
      </w:tr>
      <w:tr w:rsidR="000E6839" w:rsidRPr="00BF359D" w14:paraId="11C39A70" w14:textId="77777777" w:rsidTr="00B24E53">
        <w:trPr>
          <w:trHeight w:val="312"/>
        </w:trPr>
        <w:tc>
          <w:tcPr>
            <w:tcW w:w="2630" w:type="pct"/>
            <w:tcMar>
              <w:top w:w="72" w:type="dxa"/>
              <w:left w:w="115" w:type="dxa"/>
              <w:bottom w:w="72" w:type="dxa"/>
              <w:right w:w="115" w:type="dxa"/>
            </w:tcMar>
            <w:vAlign w:val="center"/>
          </w:tcPr>
          <w:p w14:paraId="539A0EED" w14:textId="77777777" w:rsidR="000E6839" w:rsidRPr="00BF359D" w:rsidRDefault="000E6839" w:rsidP="000E6839">
            <w:pPr>
              <w:spacing w:after="0"/>
              <w:rPr>
                <w:rFonts w:ascii="Arial" w:hAnsi="Arial" w:cs="Arial"/>
                <w:b/>
                <w:bCs/>
                <w:sz w:val="18"/>
                <w:szCs w:val="18"/>
              </w:rPr>
            </w:pPr>
            <w:r w:rsidRPr="00BF359D">
              <w:rPr>
                <w:rFonts w:ascii="Arial" w:hAnsi="Arial" w:cs="Arial"/>
                <w:b/>
                <w:bCs/>
                <w:sz w:val="18"/>
                <w:szCs w:val="18"/>
              </w:rPr>
              <w:t>Total hours:</w:t>
            </w:r>
          </w:p>
        </w:tc>
        <w:tc>
          <w:tcPr>
            <w:tcW w:w="640" w:type="pct"/>
            <w:tcMar>
              <w:top w:w="72" w:type="dxa"/>
              <w:left w:w="115" w:type="dxa"/>
              <w:bottom w:w="72" w:type="dxa"/>
              <w:right w:w="115" w:type="dxa"/>
            </w:tcMar>
            <w:vAlign w:val="center"/>
          </w:tcPr>
          <w:p w14:paraId="583B6FBD" w14:textId="77777777" w:rsidR="000E6839" w:rsidRPr="00BF359D" w:rsidRDefault="000E6839" w:rsidP="000E6839">
            <w:pPr>
              <w:spacing w:after="0"/>
              <w:jc w:val="center"/>
              <w:rPr>
                <w:rFonts w:ascii="Arial" w:hAnsi="Arial" w:cs="Arial"/>
                <w:b/>
                <w:bCs/>
                <w:sz w:val="18"/>
                <w:szCs w:val="18"/>
              </w:rPr>
            </w:pPr>
            <w:r w:rsidRPr="00BF359D">
              <w:rPr>
                <w:rFonts w:ascii="Arial" w:hAnsi="Arial" w:cs="Arial"/>
                <w:b/>
                <w:bCs/>
                <w:sz w:val="18"/>
                <w:szCs w:val="18"/>
              </w:rPr>
              <w:t>24</w:t>
            </w:r>
          </w:p>
        </w:tc>
        <w:tc>
          <w:tcPr>
            <w:tcW w:w="1730" w:type="pct"/>
            <w:tcMar>
              <w:top w:w="72" w:type="dxa"/>
              <w:left w:w="115" w:type="dxa"/>
              <w:bottom w:w="72" w:type="dxa"/>
              <w:right w:w="115" w:type="dxa"/>
            </w:tcMar>
            <w:vAlign w:val="center"/>
          </w:tcPr>
          <w:p w14:paraId="7B3A9719" w14:textId="77777777" w:rsidR="000E6839" w:rsidRPr="00BF359D" w:rsidRDefault="000E6839" w:rsidP="000E6839">
            <w:pPr>
              <w:spacing w:after="0"/>
              <w:rPr>
                <w:rFonts w:ascii="Arial" w:hAnsi="Arial" w:cs="Arial"/>
                <w:bCs/>
                <w:sz w:val="18"/>
                <w:szCs w:val="18"/>
              </w:rPr>
            </w:pPr>
          </w:p>
        </w:tc>
      </w:tr>
      <w:tr w:rsidR="000E6839" w:rsidRPr="00BF359D" w14:paraId="2A46A23D" w14:textId="77777777" w:rsidTr="00B24E53">
        <w:trPr>
          <w:trHeight w:val="312"/>
        </w:trPr>
        <w:tc>
          <w:tcPr>
            <w:tcW w:w="2630" w:type="pct"/>
            <w:tcMar>
              <w:top w:w="72" w:type="dxa"/>
              <w:left w:w="115" w:type="dxa"/>
              <w:bottom w:w="72" w:type="dxa"/>
              <w:right w:w="115" w:type="dxa"/>
            </w:tcMar>
            <w:vAlign w:val="center"/>
          </w:tcPr>
          <w:p w14:paraId="18087403" w14:textId="77777777" w:rsidR="000E6839" w:rsidRPr="00BF359D" w:rsidRDefault="000E6839" w:rsidP="000E6839">
            <w:pPr>
              <w:spacing w:after="0"/>
              <w:rPr>
                <w:rFonts w:ascii="Arial" w:hAnsi="Arial" w:cs="Arial"/>
                <w:sz w:val="18"/>
                <w:szCs w:val="18"/>
              </w:rPr>
            </w:pPr>
            <w:r w:rsidRPr="00BF359D">
              <w:rPr>
                <w:rFonts w:ascii="Arial" w:hAnsi="Arial" w:cs="Arial"/>
                <w:sz w:val="18"/>
                <w:szCs w:val="18"/>
              </w:rPr>
              <w:t>CONSULTATIONS</w:t>
            </w:r>
          </w:p>
        </w:tc>
        <w:tc>
          <w:tcPr>
            <w:tcW w:w="640" w:type="pct"/>
            <w:tcMar>
              <w:top w:w="72" w:type="dxa"/>
              <w:left w:w="115" w:type="dxa"/>
              <w:bottom w:w="72" w:type="dxa"/>
              <w:right w:w="115" w:type="dxa"/>
            </w:tcMar>
            <w:vAlign w:val="center"/>
          </w:tcPr>
          <w:p w14:paraId="175748D8" w14:textId="77777777" w:rsidR="000E6839" w:rsidRPr="00BF359D" w:rsidRDefault="000E6839" w:rsidP="000E6839">
            <w:pPr>
              <w:spacing w:after="0"/>
              <w:jc w:val="center"/>
              <w:rPr>
                <w:rFonts w:ascii="Arial" w:hAnsi="Arial" w:cs="Arial"/>
                <w:bCs/>
                <w:sz w:val="18"/>
                <w:szCs w:val="18"/>
              </w:rPr>
            </w:pPr>
            <w:r w:rsidRPr="00BF359D">
              <w:rPr>
                <w:rFonts w:ascii="Arial" w:hAnsi="Arial" w:cs="Arial"/>
                <w:bCs/>
                <w:sz w:val="18"/>
                <w:szCs w:val="18"/>
              </w:rPr>
              <w:t>6</w:t>
            </w:r>
          </w:p>
        </w:tc>
        <w:tc>
          <w:tcPr>
            <w:tcW w:w="1730" w:type="pct"/>
            <w:tcMar>
              <w:top w:w="72" w:type="dxa"/>
              <w:left w:w="115" w:type="dxa"/>
              <w:bottom w:w="72" w:type="dxa"/>
              <w:right w:w="115" w:type="dxa"/>
            </w:tcMar>
            <w:vAlign w:val="center"/>
          </w:tcPr>
          <w:p w14:paraId="0A925153" w14:textId="77777777" w:rsidR="000E6839" w:rsidRPr="00BF359D" w:rsidRDefault="000E6839" w:rsidP="000E6839">
            <w:pPr>
              <w:spacing w:after="0"/>
              <w:rPr>
                <w:rFonts w:ascii="Arial" w:hAnsi="Arial" w:cs="Arial"/>
                <w:bCs/>
                <w:sz w:val="18"/>
                <w:szCs w:val="18"/>
              </w:rPr>
            </w:pPr>
          </w:p>
        </w:tc>
      </w:tr>
      <w:tr w:rsidR="000E6839" w:rsidRPr="00BF359D" w14:paraId="1A66DCDB" w14:textId="77777777" w:rsidTr="00B24E53">
        <w:trPr>
          <w:trHeight w:val="312"/>
        </w:trPr>
        <w:tc>
          <w:tcPr>
            <w:tcW w:w="2630" w:type="pct"/>
            <w:tcMar>
              <w:top w:w="72" w:type="dxa"/>
              <w:left w:w="115" w:type="dxa"/>
              <w:bottom w:w="72" w:type="dxa"/>
              <w:right w:w="115" w:type="dxa"/>
            </w:tcMar>
            <w:vAlign w:val="center"/>
          </w:tcPr>
          <w:p w14:paraId="72CAC3C4" w14:textId="77777777" w:rsidR="000E6839" w:rsidRPr="00BF359D" w:rsidRDefault="000E6839" w:rsidP="000E6839">
            <w:pPr>
              <w:spacing w:after="0"/>
              <w:rPr>
                <w:rFonts w:ascii="Arial" w:hAnsi="Arial" w:cs="Arial"/>
                <w:color w:val="000000"/>
                <w:sz w:val="18"/>
                <w:szCs w:val="18"/>
              </w:rPr>
            </w:pPr>
            <w:r w:rsidRPr="00BF359D">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67C52C96" w14:textId="77777777" w:rsidR="000E6839" w:rsidRPr="00BF359D" w:rsidRDefault="000E6839" w:rsidP="000E6839">
            <w:pPr>
              <w:spacing w:after="0"/>
              <w:jc w:val="center"/>
              <w:rPr>
                <w:rFonts w:ascii="Arial" w:hAnsi="Arial" w:cs="Arial"/>
                <w:bCs/>
                <w:sz w:val="18"/>
                <w:szCs w:val="18"/>
              </w:rPr>
            </w:pPr>
            <w:r w:rsidRPr="00BF359D">
              <w:rPr>
                <w:rFonts w:ascii="Arial" w:hAnsi="Arial" w:cs="Arial"/>
                <w:bCs/>
                <w:sz w:val="18"/>
                <w:szCs w:val="18"/>
              </w:rPr>
              <w:t>2</w:t>
            </w:r>
          </w:p>
        </w:tc>
        <w:tc>
          <w:tcPr>
            <w:tcW w:w="1730" w:type="pct"/>
            <w:tcMar>
              <w:top w:w="72" w:type="dxa"/>
              <w:left w:w="115" w:type="dxa"/>
              <w:bottom w:w="72" w:type="dxa"/>
              <w:right w:w="115" w:type="dxa"/>
            </w:tcMar>
            <w:vAlign w:val="center"/>
          </w:tcPr>
          <w:p w14:paraId="124C7666" w14:textId="77777777" w:rsidR="000E6839" w:rsidRPr="00BF359D" w:rsidRDefault="000E6839" w:rsidP="000E6839">
            <w:pPr>
              <w:spacing w:after="0"/>
              <w:rPr>
                <w:rFonts w:ascii="Arial" w:hAnsi="Arial" w:cs="Arial"/>
                <w:bCs/>
                <w:sz w:val="18"/>
                <w:szCs w:val="18"/>
              </w:rPr>
            </w:pPr>
          </w:p>
        </w:tc>
      </w:tr>
    </w:tbl>
    <w:p w14:paraId="77338111" w14:textId="397AB8F5" w:rsidR="008B5238" w:rsidRDefault="008B5238" w:rsidP="008B5238">
      <w:pPr>
        <w:spacing w:after="0" w:line="240" w:lineRule="auto"/>
        <w:rPr>
          <w:rFonts w:ascii="Arial" w:hAnsi="Arial" w:cs="Arial"/>
          <w:sz w:val="18"/>
          <w:szCs w:val="18"/>
        </w:rPr>
      </w:pPr>
    </w:p>
    <w:p w14:paraId="34165942" w14:textId="586B130A" w:rsidR="00BF359D" w:rsidRDefault="00BF359D" w:rsidP="008B5238">
      <w:pPr>
        <w:spacing w:after="0" w:line="240" w:lineRule="auto"/>
        <w:rPr>
          <w:rFonts w:ascii="Arial" w:hAnsi="Arial" w:cs="Arial"/>
          <w:sz w:val="18"/>
          <w:szCs w:val="18"/>
        </w:rPr>
      </w:pPr>
    </w:p>
    <w:p w14:paraId="1EC64D36" w14:textId="77777777" w:rsidR="00BF359D" w:rsidRPr="00BF359D" w:rsidRDefault="00BF359D" w:rsidP="008B5238">
      <w:pPr>
        <w:spacing w:after="0" w:line="240" w:lineRule="auto"/>
        <w:rPr>
          <w:rFonts w:ascii="Arial" w:hAnsi="Arial" w:cs="Arial"/>
          <w:sz w:val="18"/>
          <w:szCs w:val="18"/>
        </w:rPr>
      </w:pPr>
    </w:p>
    <w:p w14:paraId="0DEB5C45" w14:textId="77777777" w:rsidR="008B5238" w:rsidRPr="00BF359D" w:rsidRDefault="008B5238" w:rsidP="008B5238">
      <w:pPr>
        <w:spacing w:after="0" w:line="240" w:lineRule="auto"/>
        <w:rPr>
          <w:rFonts w:ascii="Arial" w:hAnsi="Arial" w:cs="Arial"/>
          <w:b/>
          <w:sz w:val="18"/>
          <w:szCs w:val="18"/>
        </w:rPr>
      </w:pPr>
    </w:p>
    <w:p w14:paraId="23B6BE8D" w14:textId="77777777" w:rsidR="008B5238" w:rsidRPr="00BF359D" w:rsidRDefault="008B5238" w:rsidP="008B5238">
      <w:pPr>
        <w:spacing w:after="0" w:line="240" w:lineRule="auto"/>
        <w:rPr>
          <w:rFonts w:ascii="Arial" w:hAnsi="Arial" w:cs="Arial"/>
          <w:b/>
          <w:sz w:val="18"/>
          <w:szCs w:val="18"/>
        </w:rPr>
      </w:pPr>
      <w:r w:rsidRPr="00BF359D">
        <w:rPr>
          <w:rFonts w:ascii="Arial" w:hAnsi="Arial" w:cs="Arial"/>
          <w:b/>
          <w:sz w:val="18"/>
          <w:szCs w:val="18"/>
        </w:rPr>
        <w:t>FINAL GRADE COMPOSITION</w:t>
      </w:r>
    </w:p>
    <w:p w14:paraId="34B8DAD9" w14:textId="77777777" w:rsidR="008B5238" w:rsidRPr="00BF359D" w:rsidRDefault="008B5238" w:rsidP="008B5238">
      <w:pPr>
        <w:spacing w:after="0" w:line="240" w:lineRule="auto"/>
        <w:rPr>
          <w:rFonts w:ascii="Arial" w:hAnsi="Arial" w:cs="Arial"/>
          <w:b/>
          <w:sz w:val="18"/>
          <w:szCs w:val="18"/>
        </w:rPr>
      </w:pPr>
    </w:p>
    <w:tbl>
      <w:tblPr>
        <w:tblStyle w:val="TableGrid"/>
        <w:tblW w:w="9918" w:type="dxa"/>
        <w:tblInd w:w="0" w:type="dxa"/>
        <w:tblCellMar>
          <w:top w:w="6" w:type="dxa"/>
          <w:left w:w="108" w:type="dxa"/>
          <w:right w:w="108" w:type="dxa"/>
        </w:tblCellMar>
        <w:tblLook w:val="04A0" w:firstRow="1" w:lastRow="0" w:firstColumn="1" w:lastColumn="0" w:noHBand="0" w:noVBand="1"/>
      </w:tblPr>
      <w:tblGrid>
        <w:gridCol w:w="4168"/>
        <w:gridCol w:w="5750"/>
      </w:tblGrid>
      <w:tr w:rsidR="008B5238" w:rsidRPr="00BF359D" w14:paraId="74C6F980" w14:textId="77777777" w:rsidTr="00B24E53">
        <w:trPr>
          <w:trHeight w:val="442"/>
        </w:trPr>
        <w:tc>
          <w:tcPr>
            <w:tcW w:w="4168" w:type="dxa"/>
            <w:tcBorders>
              <w:top w:val="single" w:sz="4" w:space="0" w:color="808080"/>
              <w:left w:val="single" w:sz="4" w:space="0" w:color="808080"/>
              <w:bottom w:val="single" w:sz="4" w:space="0" w:color="808080"/>
              <w:right w:val="single" w:sz="4" w:space="0" w:color="808080"/>
            </w:tcBorders>
            <w:vAlign w:val="center"/>
          </w:tcPr>
          <w:p w14:paraId="32B09671" w14:textId="77777777" w:rsidR="008B5238" w:rsidRPr="00BF359D" w:rsidRDefault="008B5238" w:rsidP="00B24E53">
            <w:pPr>
              <w:spacing w:line="259" w:lineRule="auto"/>
              <w:rPr>
                <w:rFonts w:ascii="Arial" w:hAnsi="Arial" w:cs="Arial"/>
                <w:sz w:val="18"/>
                <w:szCs w:val="18"/>
              </w:rPr>
            </w:pPr>
            <w:r w:rsidRPr="00BF359D">
              <w:rPr>
                <w:rFonts w:ascii="Arial" w:hAnsi="Arial" w:cs="Arial"/>
                <w:b/>
                <w:sz w:val="18"/>
                <w:szCs w:val="18"/>
              </w:rPr>
              <w:t xml:space="preserve">Type of assignment </w:t>
            </w:r>
          </w:p>
        </w:tc>
        <w:tc>
          <w:tcPr>
            <w:tcW w:w="5750" w:type="dxa"/>
            <w:tcBorders>
              <w:top w:val="single" w:sz="4" w:space="0" w:color="808080"/>
              <w:left w:val="single" w:sz="4" w:space="0" w:color="808080"/>
              <w:bottom w:val="single" w:sz="4" w:space="0" w:color="808080"/>
              <w:right w:val="single" w:sz="4" w:space="0" w:color="808080"/>
            </w:tcBorders>
          </w:tcPr>
          <w:p w14:paraId="3B883E33" w14:textId="77777777" w:rsidR="008B5238" w:rsidRPr="00BF359D" w:rsidRDefault="008B5238" w:rsidP="00B24E53">
            <w:pPr>
              <w:spacing w:line="259" w:lineRule="auto"/>
              <w:jc w:val="center"/>
              <w:rPr>
                <w:rFonts w:ascii="Arial" w:hAnsi="Arial" w:cs="Arial"/>
                <w:sz w:val="18"/>
                <w:szCs w:val="18"/>
              </w:rPr>
            </w:pPr>
            <w:r w:rsidRPr="00BF359D">
              <w:rPr>
                <w:rFonts w:ascii="Arial" w:hAnsi="Arial" w:cs="Arial"/>
                <w:b/>
                <w:sz w:val="18"/>
                <w:szCs w:val="18"/>
              </w:rPr>
              <w:t xml:space="preserve">% </w:t>
            </w:r>
          </w:p>
        </w:tc>
      </w:tr>
      <w:tr w:rsidR="008B5238" w:rsidRPr="00BF359D" w14:paraId="3CBD33E8"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105E8E93" w14:textId="77777777" w:rsidR="008B5238" w:rsidRPr="00BF359D" w:rsidRDefault="008B5238" w:rsidP="00B24E53">
            <w:pPr>
              <w:spacing w:line="259" w:lineRule="auto"/>
              <w:rPr>
                <w:rFonts w:ascii="Arial" w:hAnsi="Arial" w:cs="Arial"/>
                <w:i/>
                <w:iCs/>
                <w:sz w:val="18"/>
                <w:szCs w:val="18"/>
              </w:rPr>
            </w:pPr>
            <w:r w:rsidRPr="00BF359D">
              <w:rPr>
                <w:rFonts w:ascii="Arial" w:hAnsi="Arial" w:cs="Arial"/>
                <w:i/>
                <w:iCs/>
                <w:sz w:val="18"/>
                <w:szCs w:val="18"/>
              </w:rPr>
              <w:t>Individual Components 100%</w:t>
            </w:r>
          </w:p>
        </w:tc>
        <w:tc>
          <w:tcPr>
            <w:tcW w:w="5750" w:type="dxa"/>
            <w:tcBorders>
              <w:top w:val="single" w:sz="4" w:space="0" w:color="808080"/>
              <w:left w:val="single" w:sz="4" w:space="0" w:color="808080"/>
              <w:bottom w:val="single" w:sz="4" w:space="0" w:color="808080"/>
              <w:right w:val="single" w:sz="4" w:space="0" w:color="808080"/>
            </w:tcBorders>
          </w:tcPr>
          <w:p w14:paraId="1690669C" w14:textId="77777777" w:rsidR="008B5238" w:rsidRPr="00BF359D" w:rsidRDefault="008B5238" w:rsidP="00B24E53">
            <w:pPr>
              <w:spacing w:line="259" w:lineRule="auto"/>
              <w:ind w:right="3"/>
              <w:jc w:val="center"/>
              <w:rPr>
                <w:rFonts w:ascii="Arial" w:hAnsi="Arial" w:cs="Arial"/>
                <w:sz w:val="18"/>
                <w:szCs w:val="18"/>
              </w:rPr>
            </w:pPr>
          </w:p>
        </w:tc>
      </w:tr>
      <w:tr w:rsidR="008B5238" w:rsidRPr="00BF359D" w14:paraId="4384D666"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417D1ED4"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[1] Course 1: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781472CB" w14:textId="77777777" w:rsidR="008B5238" w:rsidRPr="00BF359D" w:rsidRDefault="008B5238" w:rsidP="00B24E53">
            <w:pPr>
              <w:spacing w:line="259" w:lineRule="auto"/>
              <w:ind w:right="3"/>
              <w:jc w:val="center"/>
              <w:rPr>
                <w:rFonts w:ascii="Arial" w:hAnsi="Arial" w:cs="Arial"/>
                <w:sz w:val="18"/>
                <w:szCs w:val="18"/>
              </w:rPr>
            </w:pPr>
            <w:r w:rsidRPr="00BF359D">
              <w:rPr>
                <w:rFonts w:ascii="Arial" w:hAnsi="Arial" w:cs="Arial"/>
                <w:sz w:val="18"/>
                <w:szCs w:val="18"/>
              </w:rPr>
              <w:t>4</w:t>
            </w:r>
          </w:p>
        </w:tc>
      </w:tr>
      <w:tr w:rsidR="008B5238" w:rsidRPr="00BF359D" w14:paraId="2C448C74"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5A21DC3F"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[1] Course 2: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600B4AE1" w14:textId="77777777" w:rsidR="008B5238" w:rsidRPr="00BF359D" w:rsidRDefault="008B5238" w:rsidP="00B24E53">
            <w:pPr>
              <w:spacing w:line="259" w:lineRule="auto"/>
              <w:ind w:right="3"/>
              <w:jc w:val="center"/>
              <w:rPr>
                <w:rFonts w:ascii="Arial" w:hAnsi="Arial" w:cs="Arial"/>
                <w:sz w:val="18"/>
                <w:szCs w:val="18"/>
              </w:rPr>
            </w:pPr>
            <w:r w:rsidRPr="00BF359D">
              <w:rPr>
                <w:rFonts w:ascii="Arial" w:hAnsi="Arial" w:cs="Arial"/>
                <w:sz w:val="18"/>
                <w:szCs w:val="18"/>
              </w:rPr>
              <w:t>4</w:t>
            </w:r>
          </w:p>
        </w:tc>
      </w:tr>
      <w:tr w:rsidR="008B5238" w:rsidRPr="00BF359D" w14:paraId="27C320D0"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5CCD1B80"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[1] Course 3: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43A4E3C7" w14:textId="77777777" w:rsidR="008B5238" w:rsidRPr="00BF359D" w:rsidRDefault="008B5238" w:rsidP="00B24E53">
            <w:pPr>
              <w:spacing w:line="259" w:lineRule="auto"/>
              <w:ind w:right="3"/>
              <w:jc w:val="center"/>
              <w:rPr>
                <w:rFonts w:ascii="Arial" w:hAnsi="Arial" w:cs="Arial"/>
                <w:sz w:val="18"/>
                <w:szCs w:val="18"/>
              </w:rPr>
            </w:pPr>
            <w:r w:rsidRPr="00BF359D">
              <w:rPr>
                <w:rFonts w:ascii="Arial" w:hAnsi="Arial" w:cs="Arial"/>
                <w:sz w:val="18"/>
                <w:szCs w:val="18"/>
              </w:rPr>
              <w:t>4</w:t>
            </w:r>
          </w:p>
        </w:tc>
      </w:tr>
      <w:tr w:rsidR="008B5238" w:rsidRPr="00BF359D" w14:paraId="3737C4FB"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03CE8509"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[1] Course 4: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24D269F6" w14:textId="77777777" w:rsidR="008B5238" w:rsidRPr="00BF359D" w:rsidRDefault="008B5238" w:rsidP="00B24E53">
            <w:pPr>
              <w:spacing w:line="259" w:lineRule="auto"/>
              <w:ind w:right="3"/>
              <w:jc w:val="center"/>
              <w:rPr>
                <w:rFonts w:ascii="Arial" w:hAnsi="Arial" w:cs="Arial"/>
                <w:sz w:val="18"/>
                <w:szCs w:val="18"/>
              </w:rPr>
            </w:pPr>
            <w:r w:rsidRPr="00BF359D">
              <w:rPr>
                <w:rFonts w:ascii="Arial" w:hAnsi="Arial" w:cs="Arial"/>
                <w:sz w:val="18"/>
                <w:szCs w:val="18"/>
              </w:rPr>
              <w:t>4</w:t>
            </w:r>
          </w:p>
        </w:tc>
      </w:tr>
      <w:tr w:rsidR="008B5238" w:rsidRPr="00BF359D" w14:paraId="0B93D1DB"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718C9704"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[1] Course 5: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398A5962" w14:textId="77777777" w:rsidR="008B5238" w:rsidRPr="00BF359D" w:rsidRDefault="008B5238" w:rsidP="00B24E53">
            <w:pPr>
              <w:spacing w:line="259" w:lineRule="auto"/>
              <w:ind w:right="3"/>
              <w:jc w:val="center"/>
              <w:rPr>
                <w:rFonts w:ascii="Arial" w:hAnsi="Arial" w:cs="Arial"/>
                <w:sz w:val="18"/>
                <w:szCs w:val="18"/>
              </w:rPr>
            </w:pPr>
            <w:r w:rsidRPr="00BF359D">
              <w:rPr>
                <w:rFonts w:ascii="Arial" w:hAnsi="Arial" w:cs="Arial"/>
                <w:sz w:val="18"/>
                <w:szCs w:val="18"/>
              </w:rPr>
              <w:t>4</w:t>
            </w:r>
          </w:p>
        </w:tc>
      </w:tr>
      <w:tr w:rsidR="008B5238" w:rsidRPr="00BF359D" w14:paraId="0EE739BF" w14:textId="77777777" w:rsidTr="00B24E53">
        <w:trPr>
          <w:trHeight w:val="248"/>
        </w:trPr>
        <w:tc>
          <w:tcPr>
            <w:tcW w:w="4168" w:type="dxa"/>
            <w:tcBorders>
              <w:top w:val="single" w:sz="4" w:space="0" w:color="808080"/>
              <w:left w:val="single" w:sz="4" w:space="0" w:color="808080"/>
              <w:bottom w:val="single" w:sz="4" w:space="0" w:color="808080"/>
              <w:right w:val="single" w:sz="4" w:space="0" w:color="808080"/>
            </w:tcBorders>
          </w:tcPr>
          <w:p w14:paraId="40E67C73"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[1] Course 6: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654122F7" w14:textId="77777777" w:rsidR="008B5238" w:rsidRPr="00BF359D" w:rsidRDefault="008B5238" w:rsidP="00B24E53">
            <w:pPr>
              <w:spacing w:line="259" w:lineRule="auto"/>
              <w:ind w:right="3"/>
              <w:jc w:val="center"/>
              <w:rPr>
                <w:rFonts w:ascii="Arial" w:hAnsi="Arial" w:cs="Arial"/>
                <w:sz w:val="18"/>
                <w:szCs w:val="18"/>
              </w:rPr>
            </w:pPr>
            <w:r w:rsidRPr="00BF359D">
              <w:rPr>
                <w:rFonts w:ascii="Arial" w:hAnsi="Arial" w:cs="Arial"/>
                <w:sz w:val="18"/>
                <w:szCs w:val="18"/>
              </w:rPr>
              <w:t>4</w:t>
            </w:r>
          </w:p>
        </w:tc>
      </w:tr>
      <w:tr w:rsidR="008B5238" w:rsidRPr="00BF359D" w14:paraId="49167755"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579F09F6"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[1] Course 7: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0B4DF757" w14:textId="77777777" w:rsidR="008B5238" w:rsidRPr="00BF359D" w:rsidRDefault="008B5238" w:rsidP="00B24E53">
            <w:pPr>
              <w:spacing w:line="259" w:lineRule="auto"/>
              <w:ind w:right="3"/>
              <w:jc w:val="center"/>
              <w:rPr>
                <w:rFonts w:ascii="Arial" w:hAnsi="Arial" w:cs="Arial"/>
                <w:sz w:val="18"/>
                <w:szCs w:val="18"/>
              </w:rPr>
            </w:pPr>
            <w:r w:rsidRPr="00BF359D">
              <w:rPr>
                <w:rFonts w:ascii="Arial" w:hAnsi="Arial" w:cs="Arial"/>
                <w:sz w:val="18"/>
                <w:szCs w:val="18"/>
              </w:rPr>
              <w:t>4</w:t>
            </w:r>
          </w:p>
        </w:tc>
      </w:tr>
      <w:tr w:rsidR="008B5238" w:rsidRPr="00BF359D" w14:paraId="25C1DA0F" w14:textId="77777777" w:rsidTr="00B24E53">
        <w:trPr>
          <w:trHeight w:val="226"/>
        </w:trPr>
        <w:tc>
          <w:tcPr>
            <w:tcW w:w="4168" w:type="dxa"/>
            <w:tcBorders>
              <w:top w:val="single" w:sz="4" w:space="0" w:color="808080"/>
              <w:left w:val="single" w:sz="4" w:space="0" w:color="808080"/>
              <w:bottom w:val="single" w:sz="4" w:space="0" w:color="808080"/>
              <w:right w:val="single" w:sz="4" w:space="0" w:color="808080"/>
            </w:tcBorders>
          </w:tcPr>
          <w:p w14:paraId="7DECD097"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[1] Course 8: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010B3376" w14:textId="77777777" w:rsidR="008B5238" w:rsidRPr="00BF359D" w:rsidRDefault="008B5238" w:rsidP="00B24E53">
            <w:pPr>
              <w:spacing w:line="259" w:lineRule="auto"/>
              <w:ind w:right="3"/>
              <w:jc w:val="center"/>
              <w:rPr>
                <w:rFonts w:ascii="Arial" w:hAnsi="Arial" w:cs="Arial"/>
                <w:sz w:val="18"/>
                <w:szCs w:val="18"/>
              </w:rPr>
            </w:pPr>
            <w:r w:rsidRPr="00BF359D">
              <w:rPr>
                <w:rFonts w:ascii="Arial" w:hAnsi="Arial" w:cs="Arial"/>
                <w:sz w:val="18"/>
                <w:szCs w:val="18"/>
              </w:rPr>
              <w:t>4</w:t>
            </w:r>
          </w:p>
        </w:tc>
      </w:tr>
      <w:tr w:rsidR="008B5238" w:rsidRPr="00BF359D" w14:paraId="65B4DD1A" w14:textId="77777777" w:rsidTr="00B24E53">
        <w:trPr>
          <w:trHeight w:val="226"/>
        </w:trPr>
        <w:tc>
          <w:tcPr>
            <w:tcW w:w="4168" w:type="dxa"/>
            <w:tcBorders>
              <w:top w:val="single" w:sz="4" w:space="0" w:color="808080"/>
              <w:left w:val="single" w:sz="4" w:space="0" w:color="808080"/>
              <w:bottom w:val="single" w:sz="4" w:space="0" w:color="808080"/>
              <w:right w:val="single" w:sz="4" w:space="0" w:color="808080"/>
            </w:tcBorders>
          </w:tcPr>
          <w:p w14:paraId="18D74107"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[1] Chapter 9.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14E664C7" w14:textId="77777777" w:rsidR="008B5238" w:rsidRPr="00BF359D" w:rsidRDefault="008B5238" w:rsidP="00B24E53">
            <w:pPr>
              <w:spacing w:line="259" w:lineRule="auto"/>
              <w:ind w:right="3"/>
              <w:jc w:val="center"/>
              <w:rPr>
                <w:rFonts w:ascii="Arial" w:hAnsi="Arial" w:cs="Arial"/>
                <w:sz w:val="18"/>
                <w:szCs w:val="18"/>
              </w:rPr>
            </w:pPr>
            <w:r w:rsidRPr="00BF359D">
              <w:rPr>
                <w:rFonts w:ascii="Arial" w:hAnsi="Arial" w:cs="Arial"/>
                <w:sz w:val="18"/>
                <w:szCs w:val="18"/>
              </w:rPr>
              <w:t>4</w:t>
            </w:r>
          </w:p>
        </w:tc>
      </w:tr>
      <w:tr w:rsidR="008B5238" w:rsidRPr="00BF359D" w14:paraId="28FBC568"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6693167B"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[2] Course 10: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33D261B9" w14:textId="77777777" w:rsidR="008B5238" w:rsidRPr="00BF359D" w:rsidRDefault="008B5238" w:rsidP="00B24E53">
            <w:pPr>
              <w:spacing w:line="259" w:lineRule="auto"/>
              <w:ind w:right="3"/>
              <w:jc w:val="center"/>
              <w:rPr>
                <w:rFonts w:ascii="Arial" w:hAnsi="Arial" w:cs="Arial"/>
                <w:sz w:val="18"/>
                <w:szCs w:val="18"/>
              </w:rPr>
            </w:pPr>
            <w:r w:rsidRPr="00BF359D">
              <w:rPr>
                <w:rFonts w:ascii="Arial" w:hAnsi="Arial" w:cs="Arial"/>
                <w:sz w:val="18"/>
                <w:szCs w:val="18"/>
              </w:rPr>
              <w:t>4</w:t>
            </w:r>
          </w:p>
        </w:tc>
      </w:tr>
      <w:tr w:rsidR="008B5238" w:rsidRPr="00BF359D" w14:paraId="13312F0B"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5DD10065"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[2] Course 11: Submit assignments to e-Learning</w:t>
            </w:r>
          </w:p>
        </w:tc>
        <w:tc>
          <w:tcPr>
            <w:tcW w:w="5750" w:type="dxa"/>
            <w:tcBorders>
              <w:top w:val="single" w:sz="4" w:space="0" w:color="808080"/>
              <w:left w:val="single" w:sz="4" w:space="0" w:color="808080"/>
              <w:bottom w:val="single" w:sz="4" w:space="0" w:color="808080"/>
              <w:right w:val="single" w:sz="4" w:space="0" w:color="808080"/>
            </w:tcBorders>
          </w:tcPr>
          <w:p w14:paraId="360905D3" w14:textId="77777777" w:rsidR="008B5238" w:rsidRPr="00BF359D" w:rsidRDefault="008B5238" w:rsidP="00B24E53">
            <w:pPr>
              <w:spacing w:line="259" w:lineRule="auto"/>
              <w:ind w:right="3"/>
              <w:jc w:val="center"/>
              <w:rPr>
                <w:rFonts w:ascii="Arial" w:hAnsi="Arial" w:cs="Arial"/>
                <w:sz w:val="18"/>
                <w:szCs w:val="18"/>
              </w:rPr>
            </w:pPr>
            <w:r w:rsidRPr="00BF359D">
              <w:rPr>
                <w:rFonts w:ascii="Arial" w:hAnsi="Arial" w:cs="Arial"/>
                <w:sz w:val="18"/>
                <w:szCs w:val="18"/>
              </w:rPr>
              <w:t>4</w:t>
            </w:r>
          </w:p>
        </w:tc>
      </w:tr>
      <w:tr w:rsidR="008B5238" w:rsidRPr="00BF359D" w14:paraId="3B1A074F" w14:textId="77777777" w:rsidTr="00B24E53">
        <w:trPr>
          <w:trHeight w:val="418"/>
        </w:trPr>
        <w:tc>
          <w:tcPr>
            <w:tcW w:w="4168" w:type="dxa"/>
            <w:tcBorders>
              <w:top w:val="single" w:sz="4" w:space="0" w:color="808080"/>
              <w:left w:val="single" w:sz="4" w:space="0" w:color="808080"/>
              <w:bottom w:val="single" w:sz="4" w:space="0" w:color="808080"/>
              <w:right w:val="single" w:sz="4" w:space="0" w:color="808080"/>
            </w:tcBorders>
          </w:tcPr>
          <w:p w14:paraId="60E68618"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 xml:space="preserve">[2] Course 12: Submit assignments to </w:t>
            </w:r>
          </w:p>
          <w:p w14:paraId="06B34367"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e-Learning</w:t>
            </w:r>
          </w:p>
        </w:tc>
        <w:tc>
          <w:tcPr>
            <w:tcW w:w="5750" w:type="dxa"/>
            <w:tcBorders>
              <w:top w:val="single" w:sz="4" w:space="0" w:color="808080"/>
              <w:left w:val="single" w:sz="4" w:space="0" w:color="808080"/>
              <w:bottom w:val="single" w:sz="4" w:space="0" w:color="808080"/>
              <w:right w:val="single" w:sz="4" w:space="0" w:color="808080"/>
            </w:tcBorders>
          </w:tcPr>
          <w:p w14:paraId="262D837D" w14:textId="77777777" w:rsidR="008B5238" w:rsidRPr="00BF359D" w:rsidRDefault="008B5238" w:rsidP="00B24E53">
            <w:pPr>
              <w:spacing w:line="259" w:lineRule="auto"/>
              <w:ind w:right="3"/>
              <w:jc w:val="center"/>
              <w:rPr>
                <w:rFonts w:ascii="Arial" w:hAnsi="Arial" w:cs="Arial"/>
                <w:sz w:val="18"/>
                <w:szCs w:val="18"/>
              </w:rPr>
            </w:pPr>
            <w:r w:rsidRPr="00BF359D">
              <w:rPr>
                <w:rFonts w:ascii="Arial" w:hAnsi="Arial" w:cs="Arial"/>
                <w:sz w:val="18"/>
                <w:szCs w:val="18"/>
              </w:rPr>
              <w:t>4</w:t>
            </w:r>
          </w:p>
        </w:tc>
      </w:tr>
      <w:tr w:rsidR="008B5238" w:rsidRPr="00BF359D" w14:paraId="0F0BA4E4"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709744AD"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 xml:space="preserve">[1-3] Homework: individual report using own data </w:t>
            </w:r>
          </w:p>
        </w:tc>
        <w:tc>
          <w:tcPr>
            <w:tcW w:w="5750" w:type="dxa"/>
            <w:tcBorders>
              <w:top w:val="single" w:sz="4" w:space="0" w:color="808080"/>
              <w:left w:val="single" w:sz="4" w:space="0" w:color="808080"/>
              <w:bottom w:val="single" w:sz="4" w:space="0" w:color="808080"/>
              <w:right w:val="single" w:sz="4" w:space="0" w:color="808080"/>
            </w:tcBorders>
          </w:tcPr>
          <w:p w14:paraId="76329F06" w14:textId="77777777" w:rsidR="008B5238" w:rsidRPr="00BF359D" w:rsidRDefault="008B5238" w:rsidP="00B24E53">
            <w:pPr>
              <w:spacing w:line="259" w:lineRule="auto"/>
              <w:jc w:val="center"/>
              <w:rPr>
                <w:rFonts w:ascii="Arial" w:hAnsi="Arial" w:cs="Arial"/>
                <w:sz w:val="18"/>
                <w:szCs w:val="18"/>
              </w:rPr>
            </w:pPr>
            <w:r w:rsidRPr="00BF359D">
              <w:rPr>
                <w:rFonts w:ascii="Arial" w:hAnsi="Arial" w:cs="Arial"/>
                <w:sz w:val="18"/>
                <w:szCs w:val="18"/>
              </w:rPr>
              <w:t>22</w:t>
            </w:r>
          </w:p>
        </w:tc>
      </w:tr>
      <w:tr w:rsidR="008B5238" w:rsidRPr="00BF359D" w14:paraId="19E5B83E" w14:textId="77777777" w:rsidTr="00B24E53">
        <w:trPr>
          <w:trHeight w:val="230"/>
        </w:trPr>
        <w:tc>
          <w:tcPr>
            <w:tcW w:w="4168" w:type="dxa"/>
            <w:tcBorders>
              <w:top w:val="single" w:sz="4" w:space="0" w:color="808080"/>
              <w:left w:val="single" w:sz="4" w:space="0" w:color="808080"/>
              <w:bottom w:val="single" w:sz="4" w:space="0" w:color="808080"/>
              <w:right w:val="single" w:sz="4" w:space="0" w:color="808080"/>
            </w:tcBorders>
          </w:tcPr>
          <w:p w14:paraId="4CC16E1C" w14:textId="77777777" w:rsidR="008B5238" w:rsidRPr="00BF359D" w:rsidRDefault="008B5238" w:rsidP="00B24E53">
            <w:pPr>
              <w:spacing w:line="259" w:lineRule="auto"/>
              <w:rPr>
                <w:rFonts w:ascii="Arial" w:hAnsi="Arial" w:cs="Arial"/>
                <w:sz w:val="18"/>
                <w:szCs w:val="18"/>
              </w:rPr>
            </w:pPr>
            <w:r w:rsidRPr="00BF359D">
              <w:rPr>
                <w:rFonts w:ascii="Arial" w:hAnsi="Arial" w:cs="Arial"/>
                <w:sz w:val="18"/>
                <w:szCs w:val="18"/>
              </w:rPr>
              <w:t xml:space="preserve">[1-2] Exam </w:t>
            </w:r>
          </w:p>
        </w:tc>
        <w:tc>
          <w:tcPr>
            <w:tcW w:w="5750" w:type="dxa"/>
            <w:tcBorders>
              <w:top w:val="single" w:sz="4" w:space="0" w:color="808080"/>
              <w:left w:val="single" w:sz="4" w:space="0" w:color="808080"/>
              <w:bottom w:val="single" w:sz="4" w:space="0" w:color="808080"/>
              <w:right w:val="single" w:sz="4" w:space="0" w:color="808080"/>
            </w:tcBorders>
          </w:tcPr>
          <w:p w14:paraId="33A9F340" w14:textId="77777777" w:rsidR="008B5238" w:rsidRPr="00BF359D" w:rsidRDefault="008B5238" w:rsidP="00B24E53">
            <w:pPr>
              <w:spacing w:line="259" w:lineRule="auto"/>
              <w:jc w:val="center"/>
              <w:rPr>
                <w:rFonts w:ascii="Arial" w:hAnsi="Arial" w:cs="Arial"/>
                <w:sz w:val="18"/>
                <w:szCs w:val="18"/>
              </w:rPr>
            </w:pPr>
            <w:r w:rsidRPr="00BF359D">
              <w:rPr>
                <w:rFonts w:ascii="Arial" w:hAnsi="Arial" w:cs="Arial"/>
                <w:sz w:val="18"/>
                <w:szCs w:val="18"/>
              </w:rPr>
              <w:t xml:space="preserve">30 </w:t>
            </w:r>
          </w:p>
        </w:tc>
      </w:tr>
      <w:tr w:rsidR="008B5238" w:rsidRPr="00BF359D" w14:paraId="25096C75" w14:textId="77777777" w:rsidTr="00B24E53">
        <w:trPr>
          <w:trHeight w:val="247"/>
        </w:trPr>
        <w:tc>
          <w:tcPr>
            <w:tcW w:w="4168" w:type="dxa"/>
            <w:tcBorders>
              <w:top w:val="single" w:sz="4" w:space="0" w:color="808080"/>
              <w:left w:val="single" w:sz="4" w:space="0" w:color="808080"/>
              <w:bottom w:val="single" w:sz="4" w:space="0" w:color="808080"/>
              <w:right w:val="single" w:sz="4" w:space="0" w:color="808080"/>
            </w:tcBorders>
          </w:tcPr>
          <w:p w14:paraId="1CD9DBC5" w14:textId="77777777" w:rsidR="008B5238" w:rsidRPr="00BF359D" w:rsidRDefault="008B5238" w:rsidP="00B24E53">
            <w:pPr>
              <w:spacing w:line="259" w:lineRule="auto"/>
              <w:rPr>
                <w:rFonts w:ascii="Arial" w:hAnsi="Arial" w:cs="Arial"/>
                <w:sz w:val="18"/>
                <w:szCs w:val="18"/>
              </w:rPr>
            </w:pPr>
            <w:r w:rsidRPr="00BF359D">
              <w:rPr>
                <w:rFonts w:ascii="Arial" w:hAnsi="Arial" w:cs="Arial"/>
                <w:b/>
                <w:sz w:val="18"/>
                <w:szCs w:val="18"/>
              </w:rPr>
              <w:t xml:space="preserve">Total:  </w:t>
            </w:r>
          </w:p>
        </w:tc>
        <w:tc>
          <w:tcPr>
            <w:tcW w:w="5750" w:type="dxa"/>
            <w:tcBorders>
              <w:top w:val="single" w:sz="4" w:space="0" w:color="808080"/>
              <w:left w:val="single" w:sz="4" w:space="0" w:color="808080"/>
              <w:bottom w:val="single" w:sz="4" w:space="0" w:color="808080"/>
              <w:right w:val="single" w:sz="4" w:space="0" w:color="808080"/>
            </w:tcBorders>
          </w:tcPr>
          <w:p w14:paraId="6CD0E5B6" w14:textId="77777777" w:rsidR="008B5238" w:rsidRPr="00BF359D" w:rsidRDefault="008B5238" w:rsidP="00B24E53">
            <w:pPr>
              <w:spacing w:line="259" w:lineRule="auto"/>
              <w:jc w:val="center"/>
              <w:rPr>
                <w:rFonts w:ascii="Arial" w:hAnsi="Arial" w:cs="Arial"/>
                <w:sz w:val="18"/>
                <w:szCs w:val="18"/>
              </w:rPr>
            </w:pPr>
            <w:r w:rsidRPr="00BF359D">
              <w:rPr>
                <w:rFonts w:ascii="Arial" w:hAnsi="Arial" w:cs="Arial"/>
                <w:b/>
                <w:sz w:val="18"/>
                <w:szCs w:val="18"/>
              </w:rPr>
              <w:t xml:space="preserve">100 </w:t>
            </w:r>
          </w:p>
        </w:tc>
      </w:tr>
    </w:tbl>
    <w:p w14:paraId="7592895C" w14:textId="77777777" w:rsidR="008B5238" w:rsidRPr="00BF359D" w:rsidRDefault="008B5238" w:rsidP="008B5238">
      <w:pPr>
        <w:spacing w:after="0" w:line="240" w:lineRule="auto"/>
        <w:rPr>
          <w:rFonts w:ascii="Arial" w:hAnsi="Arial" w:cs="Arial"/>
          <w:b/>
          <w:sz w:val="18"/>
          <w:szCs w:val="18"/>
        </w:rPr>
      </w:pPr>
    </w:p>
    <w:p w14:paraId="11AC8BDB" w14:textId="77777777" w:rsidR="008B5238" w:rsidRPr="00BF359D" w:rsidRDefault="008B5238" w:rsidP="008B5238">
      <w:pPr>
        <w:pStyle w:val="Sraopastraipa"/>
        <w:autoSpaceDE w:val="0"/>
        <w:autoSpaceDN w:val="0"/>
        <w:adjustRightInd w:val="0"/>
        <w:spacing w:line="240" w:lineRule="auto"/>
        <w:ind w:left="0"/>
        <w:jc w:val="both"/>
        <w:rPr>
          <w:rFonts w:ascii="Arial" w:hAnsi="Arial" w:cs="Arial"/>
          <w:b/>
          <w:sz w:val="18"/>
          <w:szCs w:val="18"/>
        </w:rPr>
      </w:pPr>
      <w:r w:rsidRPr="00BF359D">
        <w:rPr>
          <w:rFonts w:ascii="Arial" w:hAnsi="Arial" w:cs="Arial"/>
          <w:b/>
          <w:sz w:val="18"/>
          <w:szCs w:val="18"/>
        </w:rPr>
        <w:t>DESCRIPTION AND GRADING CRITERIA OF EACH ASSIGNMENT</w:t>
      </w:r>
    </w:p>
    <w:p w14:paraId="237E06BC" w14:textId="77777777" w:rsidR="008B5238" w:rsidRPr="00BF359D" w:rsidRDefault="008B5238" w:rsidP="008B5238">
      <w:pPr>
        <w:ind w:left="-5"/>
        <w:rPr>
          <w:rFonts w:ascii="Arial" w:hAnsi="Arial" w:cs="Arial"/>
          <w:sz w:val="18"/>
          <w:szCs w:val="18"/>
        </w:rPr>
      </w:pPr>
      <w:r w:rsidRPr="00BF359D">
        <w:rPr>
          <w:rFonts w:ascii="Arial" w:hAnsi="Arial" w:cs="Arial"/>
          <w:sz w:val="18"/>
          <w:szCs w:val="18"/>
        </w:rPr>
        <w:t xml:space="preserve">The course overall assessment and final grade involves 3 tasks, which are described below: </w:t>
      </w:r>
    </w:p>
    <w:p w14:paraId="34D51A49" w14:textId="77777777" w:rsidR="008B5238" w:rsidRPr="00BF359D" w:rsidRDefault="008B5238" w:rsidP="008B5238">
      <w:pPr>
        <w:numPr>
          <w:ilvl w:val="0"/>
          <w:numId w:val="11"/>
        </w:numPr>
        <w:spacing w:after="120" w:line="247" w:lineRule="auto"/>
        <w:ind w:left="426" w:hanging="426"/>
        <w:jc w:val="both"/>
        <w:rPr>
          <w:rFonts w:ascii="Arial" w:hAnsi="Arial" w:cs="Arial"/>
          <w:sz w:val="18"/>
          <w:szCs w:val="18"/>
        </w:rPr>
      </w:pPr>
      <w:r w:rsidRPr="00BF359D">
        <w:rPr>
          <w:rFonts w:ascii="Arial" w:hAnsi="Arial" w:cs="Arial"/>
          <w:sz w:val="18"/>
          <w:szCs w:val="18"/>
        </w:rPr>
        <w:t xml:space="preserve">Practical </w:t>
      </w:r>
      <w:r w:rsidRPr="00BF359D">
        <w:rPr>
          <w:rFonts w:ascii="Arial" w:hAnsi="Arial" w:cs="Arial"/>
          <w:b/>
          <w:sz w:val="18"/>
          <w:szCs w:val="18"/>
        </w:rPr>
        <w:t>assignments</w:t>
      </w:r>
      <w:r w:rsidRPr="00BF359D">
        <w:rPr>
          <w:rFonts w:ascii="Arial" w:hAnsi="Arial" w:cs="Arial"/>
          <w:sz w:val="18"/>
          <w:szCs w:val="18"/>
        </w:rPr>
        <w:t xml:space="preserve"> will count for the </w:t>
      </w:r>
      <w:r w:rsidRPr="00BF359D">
        <w:rPr>
          <w:rFonts w:ascii="Arial" w:hAnsi="Arial" w:cs="Arial"/>
          <w:b/>
          <w:sz w:val="18"/>
          <w:szCs w:val="18"/>
        </w:rPr>
        <w:t>48%</w:t>
      </w:r>
      <w:r w:rsidRPr="00BF359D">
        <w:rPr>
          <w:rFonts w:ascii="Arial" w:hAnsi="Arial" w:cs="Arial"/>
          <w:sz w:val="18"/>
          <w:szCs w:val="18"/>
        </w:rPr>
        <w:t xml:space="preserve"> of the final mark (there will be </w:t>
      </w:r>
      <w:r w:rsidRPr="00BF359D">
        <w:rPr>
          <w:rFonts w:ascii="Arial" w:hAnsi="Arial" w:cs="Arial"/>
          <w:b/>
          <w:sz w:val="18"/>
          <w:szCs w:val="18"/>
        </w:rPr>
        <w:t>12</w:t>
      </w:r>
      <w:r w:rsidRPr="00BF359D">
        <w:rPr>
          <w:rFonts w:ascii="Arial" w:hAnsi="Arial" w:cs="Arial"/>
          <w:sz w:val="18"/>
          <w:szCs w:val="18"/>
        </w:rPr>
        <w:t xml:space="preserve"> assignments in total). Students will be assigned to a group and they are expected to attend exercises with the assigned group. Presenting accomplished assignment later than indicated in the ‘due date’ column, reduces its 10-point grade by the number of weeks being late. </w:t>
      </w:r>
    </w:p>
    <w:p w14:paraId="6E5E4100" w14:textId="77777777" w:rsidR="008B5238" w:rsidRPr="00BF359D" w:rsidRDefault="008B5238" w:rsidP="008B5238">
      <w:pPr>
        <w:numPr>
          <w:ilvl w:val="0"/>
          <w:numId w:val="11"/>
        </w:numPr>
        <w:spacing w:after="120" w:line="247" w:lineRule="auto"/>
        <w:ind w:left="426" w:hanging="426"/>
        <w:jc w:val="both"/>
        <w:rPr>
          <w:rFonts w:ascii="Arial" w:hAnsi="Arial" w:cs="Arial"/>
          <w:sz w:val="18"/>
          <w:szCs w:val="18"/>
        </w:rPr>
      </w:pPr>
      <w:r w:rsidRPr="00BF359D">
        <w:rPr>
          <w:rFonts w:ascii="Arial" w:hAnsi="Arial" w:cs="Arial"/>
          <w:sz w:val="18"/>
          <w:szCs w:val="18"/>
        </w:rPr>
        <w:t xml:space="preserve">Results of assignments will be summarized by </w:t>
      </w:r>
      <w:r w:rsidRPr="00BF359D">
        <w:rPr>
          <w:rFonts w:ascii="Arial" w:hAnsi="Arial" w:cs="Arial"/>
          <w:b/>
          <w:sz w:val="18"/>
          <w:szCs w:val="18"/>
        </w:rPr>
        <w:t>homework report</w:t>
      </w:r>
      <w:r w:rsidRPr="00BF359D">
        <w:rPr>
          <w:rFonts w:ascii="Arial" w:hAnsi="Arial" w:cs="Arial"/>
          <w:sz w:val="18"/>
          <w:szCs w:val="18"/>
        </w:rPr>
        <w:t xml:space="preserve"> and it will count for the </w:t>
      </w:r>
      <w:r w:rsidRPr="00BF359D">
        <w:rPr>
          <w:rFonts w:ascii="Arial" w:hAnsi="Arial" w:cs="Arial"/>
          <w:b/>
          <w:sz w:val="18"/>
          <w:szCs w:val="18"/>
        </w:rPr>
        <w:t>22%</w:t>
      </w:r>
      <w:r w:rsidRPr="00BF359D">
        <w:rPr>
          <w:rFonts w:ascii="Arial" w:hAnsi="Arial" w:cs="Arial"/>
          <w:sz w:val="18"/>
          <w:szCs w:val="18"/>
        </w:rPr>
        <w:t xml:space="preserve"> of the final mark. Students will be obliged to upload individual report to ‘e-Learning’ with respect to the specified deadline. </w:t>
      </w:r>
    </w:p>
    <w:p w14:paraId="30F09F14" w14:textId="77777777" w:rsidR="008B5238" w:rsidRPr="00BF359D" w:rsidRDefault="008B5238" w:rsidP="008B5238">
      <w:pPr>
        <w:numPr>
          <w:ilvl w:val="0"/>
          <w:numId w:val="11"/>
        </w:numPr>
        <w:spacing w:after="120" w:line="247" w:lineRule="auto"/>
        <w:ind w:left="426" w:hanging="426"/>
        <w:jc w:val="both"/>
        <w:rPr>
          <w:rFonts w:ascii="Arial" w:hAnsi="Arial" w:cs="Arial"/>
          <w:sz w:val="18"/>
          <w:szCs w:val="18"/>
        </w:rPr>
      </w:pPr>
      <w:r w:rsidRPr="00BF359D">
        <w:rPr>
          <w:rFonts w:ascii="Arial" w:hAnsi="Arial" w:cs="Arial"/>
          <w:sz w:val="18"/>
          <w:szCs w:val="18"/>
        </w:rPr>
        <w:t xml:space="preserve">A two-hours </w:t>
      </w:r>
      <w:r w:rsidRPr="00BF359D">
        <w:rPr>
          <w:rFonts w:ascii="Arial" w:hAnsi="Arial" w:cs="Arial"/>
          <w:b/>
          <w:sz w:val="18"/>
          <w:szCs w:val="18"/>
        </w:rPr>
        <w:t>exam</w:t>
      </w:r>
      <w:r w:rsidRPr="00BF359D">
        <w:rPr>
          <w:rFonts w:ascii="Arial" w:hAnsi="Arial" w:cs="Arial"/>
          <w:sz w:val="18"/>
          <w:szCs w:val="18"/>
        </w:rPr>
        <w:t xml:space="preserve"> in a written form (or online), which will include open and multiple-choice questions on the topics discussed during the practical sessions, mostly from ‘key points’ at the end of each chapter. Exam will count for the </w:t>
      </w:r>
      <w:r w:rsidRPr="00BF359D">
        <w:rPr>
          <w:rFonts w:ascii="Arial" w:hAnsi="Arial" w:cs="Arial"/>
          <w:b/>
          <w:sz w:val="18"/>
          <w:szCs w:val="18"/>
        </w:rPr>
        <w:t>30%</w:t>
      </w:r>
      <w:r w:rsidRPr="00BF359D">
        <w:rPr>
          <w:rFonts w:ascii="Arial" w:hAnsi="Arial" w:cs="Arial"/>
          <w:sz w:val="18"/>
          <w:szCs w:val="18"/>
        </w:rPr>
        <w:t xml:space="preserve"> of the final mark. </w:t>
      </w:r>
    </w:p>
    <w:p w14:paraId="1A138255" w14:textId="77777777" w:rsidR="008B5238" w:rsidRPr="00BF359D" w:rsidRDefault="008B5238" w:rsidP="008B5238">
      <w:pPr>
        <w:ind w:left="-5"/>
        <w:rPr>
          <w:rFonts w:ascii="Arial" w:hAnsi="Arial" w:cs="Arial"/>
          <w:bCs/>
          <w:sz w:val="14"/>
          <w:szCs w:val="14"/>
        </w:rPr>
      </w:pPr>
      <w:r w:rsidRPr="00BF359D">
        <w:rPr>
          <w:rFonts w:ascii="Arial" w:hAnsi="Arial" w:cs="Arial"/>
          <w:sz w:val="18"/>
          <w:szCs w:val="18"/>
        </w:rPr>
        <w:t xml:space="preserve">Students must score for all 3 tasks of the semester (practical assignments, midterm exam, individual homework report) at the specified time (see, </w:t>
      </w:r>
      <w:r w:rsidRPr="00BF359D">
        <w:rPr>
          <w:rFonts w:ascii="Arial" w:hAnsi="Arial" w:cs="Arial"/>
          <w:i/>
          <w:sz w:val="18"/>
          <w:szCs w:val="18"/>
        </w:rPr>
        <w:t>Weekly course content</w:t>
      </w:r>
      <w:r w:rsidRPr="00BF359D">
        <w:rPr>
          <w:rFonts w:ascii="Arial" w:hAnsi="Arial" w:cs="Arial"/>
          <w:sz w:val="18"/>
          <w:szCs w:val="18"/>
        </w:rPr>
        <w:t>).</w:t>
      </w:r>
    </w:p>
    <w:p w14:paraId="797BB5F7" w14:textId="77777777" w:rsidR="008B5238" w:rsidRPr="00BF359D" w:rsidRDefault="008B5238" w:rsidP="008B5238">
      <w:pPr>
        <w:pStyle w:val="Sraopastraipa"/>
        <w:autoSpaceDE w:val="0"/>
        <w:autoSpaceDN w:val="0"/>
        <w:adjustRightInd w:val="0"/>
        <w:spacing w:after="0" w:line="240" w:lineRule="auto"/>
        <w:ind w:left="0"/>
        <w:jc w:val="both"/>
        <w:rPr>
          <w:rFonts w:ascii="Arial" w:hAnsi="Arial" w:cs="Arial"/>
          <w:bCs/>
          <w:sz w:val="18"/>
          <w:szCs w:val="18"/>
        </w:rPr>
      </w:pPr>
    </w:p>
    <w:p w14:paraId="1A00C2B0" w14:textId="77777777" w:rsidR="008B5238" w:rsidRPr="00BF359D" w:rsidRDefault="008B5238" w:rsidP="008B5238">
      <w:pPr>
        <w:pStyle w:val="Sraopastraipa"/>
        <w:autoSpaceDE w:val="0"/>
        <w:autoSpaceDN w:val="0"/>
        <w:adjustRightInd w:val="0"/>
        <w:spacing w:after="0" w:line="240" w:lineRule="auto"/>
        <w:ind w:left="0"/>
        <w:jc w:val="both"/>
        <w:rPr>
          <w:rFonts w:ascii="Arial" w:hAnsi="Arial" w:cs="Arial"/>
          <w:b/>
          <w:bCs/>
          <w:sz w:val="18"/>
          <w:szCs w:val="18"/>
        </w:rPr>
      </w:pPr>
      <w:r w:rsidRPr="00BF359D">
        <w:rPr>
          <w:rFonts w:ascii="Arial" w:hAnsi="Arial" w:cs="Arial"/>
          <w:b/>
          <w:bCs/>
          <w:sz w:val="18"/>
          <w:szCs w:val="18"/>
        </w:rPr>
        <w:t>RETAKE POLICY</w:t>
      </w:r>
    </w:p>
    <w:p w14:paraId="7EE716AC" w14:textId="388CDDA5" w:rsidR="008B5238" w:rsidRPr="00BF359D" w:rsidRDefault="008B5238" w:rsidP="00BF359D">
      <w:pPr>
        <w:spacing w:before="240"/>
        <w:ind w:left="-5"/>
        <w:rPr>
          <w:rFonts w:ascii="Arial" w:hAnsi="Arial" w:cs="Arial"/>
          <w:sz w:val="18"/>
          <w:szCs w:val="18"/>
        </w:rPr>
      </w:pPr>
      <w:r w:rsidRPr="00BF359D">
        <w:rPr>
          <w:rFonts w:ascii="Arial" w:hAnsi="Arial" w:cs="Arial"/>
          <w:sz w:val="18"/>
          <w:szCs w:val="18"/>
        </w:rPr>
        <w:t xml:space="preserve">Explicit retake of the midterm assignments will not be allowed. Only in case of the negative final evaluation student has a possibility to retake final exam, which will count for the </w:t>
      </w:r>
      <w:r w:rsidRPr="00BF359D">
        <w:rPr>
          <w:rFonts w:ascii="Arial" w:hAnsi="Arial" w:cs="Arial"/>
          <w:b/>
          <w:sz w:val="18"/>
          <w:szCs w:val="18"/>
        </w:rPr>
        <w:t>30</w:t>
      </w:r>
      <w:r w:rsidRPr="00BF359D">
        <w:rPr>
          <w:rFonts w:ascii="Arial" w:hAnsi="Arial" w:cs="Arial"/>
          <w:sz w:val="18"/>
          <w:szCs w:val="18"/>
        </w:rPr>
        <w:t>% of the final grade.</w:t>
      </w:r>
      <w:r w:rsidRPr="00BF359D">
        <w:rPr>
          <w:rFonts w:ascii="Arial" w:hAnsi="Arial" w:cs="Arial"/>
          <w:color w:val="FF0000"/>
          <w:sz w:val="18"/>
          <w:szCs w:val="18"/>
        </w:rPr>
        <w:t xml:space="preserve"> </w:t>
      </w:r>
      <w:r w:rsidRPr="00BF359D">
        <w:rPr>
          <w:rFonts w:ascii="Arial" w:hAnsi="Arial" w:cs="Arial"/>
          <w:sz w:val="18"/>
          <w:szCs w:val="18"/>
        </w:rPr>
        <w:t xml:space="preserve">Precision of composite evaluations is left intact (up to 2 decimal places) until the end of semester and only the final evaluation will be subject to rounding. </w:t>
      </w:r>
    </w:p>
    <w:p w14:paraId="025DD014" w14:textId="77777777" w:rsidR="008B5238" w:rsidRPr="00BF359D" w:rsidRDefault="008B5238" w:rsidP="008B5238">
      <w:pPr>
        <w:pStyle w:val="metod"/>
        <w:ind w:firstLine="0"/>
        <w:jc w:val="both"/>
        <w:rPr>
          <w:rFonts w:ascii="Arial" w:hAnsi="Arial" w:cs="Arial"/>
          <w:b/>
          <w:sz w:val="18"/>
          <w:szCs w:val="18"/>
          <w:lang w:val="en-US"/>
        </w:rPr>
      </w:pPr>
      <w:r w:rsidRPr="00BF359D">
        <w:rPr>
          <w:rFonts w:ascii="Arial" w:hAnsi="Arial" w:cs="Arial"/>
          <w:b/>
          <w:sz w:val="18"/>
          <w:szCs w:val="18"/>
          <w:lang w:val="en-US"/>
        </w:rPr>
        <w:t>REQUIRED READINGS</w:t>
      </w:r>
    </w:p>
    <w:p w14:paraId="64045206" w14:textId="77777777" w:rsidR="008B5238" w:rsidRPr="00BF359D" w:rsidRDefault="008B5238" w:rsidP="008B5238">
      <w:pPr>
        <w:pStyle w:val="metod"/>
        <w:ind w:firstLine="0"/>
        <w:jc w:val="both"/>
        <w:rPr>
          <w:rFonts w:ascii="Arial" w:hAnsi="Arial" w:cs="Arial"/>
          <w:b/>
          <w:sz w:val="18"/>
          <w:szCs w:val="18"/>
          <w:lang w:val="en-US"/>
        </w:rPr>
      </w:pPr>
    </w:p>
    <w:p w14:paraId="14CBAA51" w14:textId="77777777" w:rsidR="008B5238" w:rsidRPr="00BF359D" w:rsidRDefault="008B5238" w:rsidP="008B5238">
      <w:pPr>
        <w:numPr>
          <w:ilvl w:val="0"/>
          <w:numId w:val="10"/>
        </w:numPr>
        <w:spacing w:after="4" w:line="248" w:lineRule="auto"/>
        <w:ind w:hanging="360"/>
        <w:jc w:val="both"/>
        <w:rPr>
          <w:rFonts w:ascii="Arial" w:hAnsi="Arial" w:cs="Arial"/>
          <w:sz w:val="18"/>
          <w:szCs w:val="18"/>
        </w:rPr>
      </w:pPr>
      <w:r w:rsidRPr="00BF359D">
        <w:rPr>
          <w:rFonts w:ascii="Arial" w:hAnsi="Arial" w:cs="Arial"/>
          <w:sz w:val="18"/>
          <w:szCs w:val="18"/>
        </w:rPr>
        <w:t xml:space="preserve">Cox, J., Lambert, J. (2013). Microsoft Access 2013: Step by Step. Redmond: Microsoft Press. </w:t>
      </w:r>
    </w:p>
    <w:p w14:paraId="6451B2C0" w14:textId="77777777" w:rsidR="008B5238" w:rsidRPr="00BF359D" w:rsidRDefault="008B5238" w:rsidP="008B5238">
      <w:pPr>
        <w:numPr>
          <w:ilvl w:val="0"/>
          <w:numId w:val="10"/>
        </w:numPr>
        <w:spacing w:after="4" w:line="248" w:lineRule="auto"/>
        <w:ind w:hanging="360"/>
        <w:jc w:val="both"/>
        <w:rPr>
          <w:rFonts w:ascii="Arial" w:hAnsi="Arial" w:cs="Arial"/>
          <w:sz w:val="18"/>
          <w:szCs w:val="18"/>
        </w:rPr>
      </w:pPr>
      <w:r w:rsidRPr="00BF359D">
        <w:rPr>
          <w:rFonts w:ascii="Arial" w:hAnsi="Arial" w:cs="Arial"/>
          <w:sz w:val="18"/>
          <w:szCs w:val="18"/>
        </w:rPr>
        <w:t xml:space="preserve">Weston, M. (2019). Learn Microsoft PowerApps. Birmingham: </w:t>
      </w:r>
      <w:proofErr w:type="spellStart"/>
      <w:r w:rsidRPr="00BF359D">
        <w:rPr>
          <w:rFonts w:ascii="Arial" w:hAnsi="Arial" w:cs="Arial"/>
          <w:sz w:val="18"/>
          <w:szCs w:val="18"/>
        </w:rPr>
        <w:t>Packt</w:t>
      </w:r>
      <w:proofErr w:type="spellEnd"/>
      <w:r w:rsidRPr="00BF359D">
        <w:rPr>
          <w:rFonts w:ascii="Arial" w:hAnsi="Arial" w:cs="Arial"/>
          <w:sz w:val="18"/>
          <w:szCs w:val="18"/>
        </w:rPr>
        <w:t xml:space="preserve"> Publishing Ltd.</w:t>
      </w:r>
    </w:p>
    <w:p w14:paraId="2D435AF9" w14:textId="77777777" w:rsidR="008B5238" w:rsidRPr="00BF359D" w:rsidRDefault="008B5238" w:rsidP="008B5238">
      <w:pPr>
        <w:numPr>
          <w:ilvl w:val="0"/>
          <w:numId w:val="10"/>
        </w:numPr>
        <w:spacing w:after="4" w:line="248" w:lineRule="auto"/>
        <w:ind w:hanging="360"/>
        <w:jc w:val="both"/>
        <w:rPr>
          <w:rFonts w:ascii="Arial" w:hAnsi="Arial" w:cs="Arial"/>
          <w:sz w:val="18"/>
          <w:szCs w:val="18"/>
        </w:rPr>
      </w:pPr>
      <w:r w:rsidRPr="00BF359D">
        <w:rPr>
          <w:rFonts w:ascii="Arial" w:hAnsi="Arial" w:cs="Arial"/>
          <w:sz w:val="18"/>
          <w:szCs w:val="18"/>
        </w:rPr>
        <w:t xml:space="preserve">Mendoza, E. (2021). Microsoft Power Apps Cookbook. Birmingham: </w:t>
      </w:r>
      <w:proofErr w:type="spellStart"/>
      <w:r w:rsidRPr="00BF359D">
        <w:rPr>
          <w:rFonts w:ascii="Arial" w:hAnsi="Arial" w:cs="Arial"/>
          <w:sz w:val="18"/>
          <w:szCs w:val="18"/>
        </w:rPr>
        <w:t>Packt</w:t>
      </w:r>
      <w:proofErr w:type="spellEnd"/>
      <w:r w:rsidRPr="00BF359D">
        <w:rPr>
          <w:rFonts w:ascii="Arial" w:hAnsi="Arial" w:cs="Arial"/>
          <w:sz w:val="18"/>
          <w:szCs w:val="18"/>
        </w:rPr>
        <w:t xml:space="preserve"> Publishing Ltd.</w:t>
      </w:r>
    </w:p>
    <w:p w14:paraId="0C05D987" w14:textId="77777777" w:rsidR="008B5238" w:rsidRPr="00BF359D" w:rsidRDefault="008B5238" w:rsidP="008B5238">
      <w:pPr>
        <w:numPr>
          <w:ilvl w:val="0"/>
          <w:numId w:val="10"/>
        </w:numPr>
        <w:spacing w:after="4" w:line="248" w:lineRule="auto"/>
        <w:ind w:hanging="360"/>
        <w:jc w:val="both"/>
        <w:rPr>
          <w:rFonts w:ascii="Arial" w:hAnsi="Arial" w:cs="Arial"/>
          <w:sz w:val="18"/>
          <w:szCs w:val="18"/>
        </w:rPr>
      </w:pPr>
      <w:proofErr w:type="spellStart"/>
      <w:r w:rsidRPr="00BF359D">
        <w:rPr>
          <w:rFonts w:ascii="Arial" w:hAnsi="Arial" w:cs="Arial"/>
          <w:sz w:val="18"/>
          <w:szCs w:val="18"/>
        </w:rPr>
        <w:t>Pertilä</w:t>
      </w:r>
      <w:proofErr w:type="spellEnd"/>
      <w:r w:rsidRPr="00BF359D">
        <w:rPr>
          <w:rFonts w:ascii="Arial" w:hAnsi="Arial" w:cs="Arial"/>
          <w:sz w:val="18"/>
          <w:szCs w:val="18"/>
        </w:rPr>
        <w:t xml:space="preserve">, T. (2020) Power Apps and Mixed reality. Available online @ </w:t>
      </w:r>
      <w:proofErr w:type="spellStart"/>
      <w:r w:rsidRPr="00BF359D">
        <w:rPr>
          <w:rFonts w:ascii="Arial" w:hAnsi="Arial" w:cs="Arial"/>
          <w:sz w:val="18"/>
          <w:szCs w:val="18"/>
        </w:rPr>
        <w:t>elearning.ism.lt</w:t>
      </w:r>
      <w:proofErr w:type="spellEnd"/>
      <w:r w:rsidRPr="00BF359D">
        <w:rPr>
          <w:rFonts w:ascii="Arial" w:hAnsi="Arial" w:cs="Arial"/>
          <w:sz w:val="18"/>
          <w:szCs w:val="18"/>
        </w:rPr>
        <w:t>.</w:t>
      </w:r>
      <w:r w:rsidRPr="00BF359D">
        <w:rPr>
          <w:rFonts w:ascii="Arial" w:hAnsi="Arial" w:cs="Arial"/>
          <w:sz w:val="18"/>
          <w:szCs w:val="18"/>
        </w:rPr>
        <w:cr/>
      </w:r>
    </w:p>
    <w:p w14:paraId="5776C611" w14:textId="77777777" w:rsidR="008B5238" w:rsidRPr="00BF359D" w:rsidRDefault="008B5238" w:rsidP="008B5238">
      <w:pPr>
        <w:pStyle w:val="metod"/>
        <w:ind w:firstLine="0"/>
        <w:jc w:val="both"/>
        <w:rPr>
          <w:rFonts w:ascii="Arial" w:hAnsi="Arial" w:cs="Arial"/>
          <w:b/>
          <w:sz w:val="18"/>
          <w:szCs w:val="18"/>
          <w:lang w:val="en-US"/>
        </w:rPr>
      </w:pPr>
    </w:p>
    <w:p w14:paraId="02995298" w14:textId="77777777" w:rsidR="008B5238" w:rsidRPr="00BF359D" w:rsidRDefault="008B5238" w:rsidP="008B5238">
      <w:pPr>
        <w:spacing w:after="0" w:line="240" w:lineRule="auto"/>
        <w:rPr>
          <w:rFonts w:ascii="Arial" w:hAnsi="Arial" w:cs="Arial"/>
          <w:b/>
          <w:sz w:val="18"/>
          <w:szCs w:val="18"/>
          <w:lang w:eastAsia="ar-SA"/>
        </w:rPr>
      </w:pPr>
      <w:r w:rsidRPr="00BF359D">
        <w:rPr>
          <w:rFonts w:ascii="Arial" w:hAnsi="Arial" w:cs="Arial"/>
          <w:b/>
          <w:sz w:val="18"/>
          <w:szCs w:val="18"/>
        </w:rPr>
        <w:br w:type="page"/>
      </w:r>
    </w:p>
    <w:p w14:paraId="24F6CD49" w14:textId="77777777" w:rsidR="00202B3B" w:rsidRPr="00BF359D"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2B2E344D"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right"/>
        <w:rPr>
          <w:rFonts w:ascii="Arial" w:eastAsia="Arial" w:hAnsi="Arial" w:cs="Arial"/>
          <w:b/>
          <w:color w:val="000000"/>
          <w:sz w:val="18"/>
          <w:szCs w:val="18"/>
        </w:rPr>
      </w:pPr>
      <w:r w:rsidRPr="00BF359D">
        <w:rPr>
          <w:rFonts w:ascii="Arial" w:eastAsia="Arial" w:hAnsi="Arial" w:cs="Arial"/>
          <w:b/>
          <w:color w:val="000000"/>
          <w:sz w:val="18"/>
          <w:szCs w:val="18"/>
        </w:rPr>
        <w:t>ANNEX</w:t>
      </w:r>
    </w:p>
    <w:p w14:paraId="26992C17" w14:textId="77777777" w:rsidR="00202B3B" w:rsidRPr="00BF359D"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5D3D3815"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center"/>
        <w:rPr>
          <w:rFonts w:ascii="Arial" w:eastAsia="Arial" w:hAnsi="Arial" w:cs="Arial"/>
          <w:b/>
          <w:color w:val="000000"/>
          <w:sz w:val="20"/>
          <w:szCs w:val="20"/>
        </w:rPr>
      </w:pPr>
      <w:r w:rsidRPr="00BF359D">
        <w:rPr>
          <w:rFonts w:ascii="Arial" w:eastAsia="Arial" w:hAnsi="Arial" w:cs="Arial"/>
          <w:b/>
          <w:color w:val="000000"/>
          <w:sz w:val="20"/>
          <w:szCs w:val="20"/>
        </w:rPr>
        <w:t>DEGREE LEVEL LEARNING OBJECTIVES</w:t>
      </w:r>
    </w:p>
    <w:p w14:paraId="109D73A5" w14:textId="77777777" w:rsidR="00202B3B" w:rsidRPr="00BF359D"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036A37A5" w14:textId="77777777" w:rsidR="00202B3B" w:rsidRPr="00BF359D"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1CE558FC" w14:textId="77777777" w:rsidR="00202B3B" w:rsidRPr="00BF359D"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25937D30"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 xml:space="preserve">Learning objectives for the </w:t>
      </w:r>
      <w:r w:rsidRPr="00BF359D">
        <w:rPr>
          <w:rFonts w:ascii="Arial" w:eastAsia="Arial" w:hAnsi="Arial" w:cs="Arial"/>
          <w:b/>
          <w:color w:val="000000"/>
          <w:sz w:val="18"/>
          <w:szCs w:val="18"/>
          <w:u w:val="single"/>
        </w:rPr>
        <w:t>Bachelor of Business Management</w:t>
      </w:r>
    </w:p>
    <w:p w14:paraId="26365269"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proofErr w:type="spellStart"/>
      <w:r w:rsidRPr="00BF359D">
        <w:rPr>
          <w:rFonts w:ascii="Arial" w:eastAsia="Arial" w:hAnsi="Arial" w:cs="Arial"/>
          <w:i/>
          <w:color w:val="000000"/>
          <w:sz w:val="16"/>
          <w:szCs w:val="16"/>
        </w:rPr>
        <w:t>Programmes</w:t>
      </w:r>
      <w:proofErr w:type="spellEnd"/>
      <w:r w:rsidRPr="00BF359D">
        <w:rPr>
          <w:rFonts w:ascii="Arial" w:eastAsia="Arial" w:hAnsi="Arial" w:cs="Arial"/>
          <w:i/>
          <w:color w:val="000000"/>
          <w:sz w:val="16"/>
          <w:szCs w:val="16"/>
        </w:rPr>
        <w:t xml:space="preserve">: </w:t>
      </w:r>
    </w:p>
    <w:p w14:paraId="0D0453EC"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sidRPr="00BF359D">
        <w:rPr>
          <w:rFonts w:ascii="Arial" w:eastAsia="Arial" w:hAnsi="Arial" w:cs="Arial"/>
          <w:i/>
          <w:color w:val="000000"/>
          <w:sz w:val="16"/>
          <w:szCs w:val="16"/>
        </w:rPr>
        <w:t xml:space="preserve">International Business and Communication, </w:t>
      </w:r>
    </w:p>
    <w:p w14:paraId="7A144D09"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sidRPr="00BF359D">
        <w:rPr>
          <w:rFonts w:ascii="Arial" w:eastAsia="Arial" w:hAnsi="Arial" w:cs="Arial"/>
          <w:i/>
          <w:color w:val="000000"/>
          <w:sz w:val="16"/>
          <w:szCs w:val="16"/>
        </w:rPr>
        <w:t xml:space="preserve">Business Management and Marketing, Finance, </w:t>
      </w:r>
    </w:p>
    <w:p w14:paraId="77DC5D55"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sidRPr="00BF359D">
        <w:rPr>
          <w:rFonts w:ascii="Arial" w:eastAsia="Arial" w:hAnsi="Arial" w:cs="Arial"/>
          <w:i/>
          <w:color w:val="000000"/>
          <w:sz w:val="16"/>
          <w:szCs w:val="16"/>
        </w:rPr>
        <w:t>Industrial Technology Management</w:t>
      </w:r>
    </w:p>
    <w:p w14:paraId="5BF58AE0" w14:textId="77777777" w:rsidR="00202B3B" w:rsidRPr="00BF359D"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8"/>
          <w:szCs w:val="18"/>
        </w:rPr>
      </w:pPr>
    </w:p>
    <w:tbl>
      <w:tblPr>
        <w:tblStyle w:val="a5"/>
        <w:tblW w:w="9962"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2405"/>
        <w:gridCol w:w="7557"/>
      </w:tblGrid>
      <w:tr w:rsidR="00202B3B" w:rsidRPr="00BF359D" w14:paraId="3362B907" w14:textId="77777777">
        <w:tc>
          <w:tcPr>
            <w:tcW w:w="2405" w:type="dxa"/>
          </w:tcPr>
          <w:p w14:paraId="75DD9D19"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Learning Goals</w:t>
            </w:r>
          </w:p>
        </w:tc>
        <w:tc>
          <w:tcPr>
            <w:tcW w:w="7557" w:type="dxa"/>
          </w:tcPr>
          <w:p w14:paraId="51E0AD3C"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Learning Objectives</w:t>
            </w:r>
          </w:p>
        </w:tc>
      </w:tr>
      <w:tr w:rsidR="00202B3B" w:rsidRPr="00BF359D" w14:paraId="1CD61D92" w14:textId="77777777">
        <w:tc>
          <w:tcPr>
            <w:tcW w:w="2405" w:type="dxa"/>
            <w:vMerge w:val="restart"/>
          </w:tcPr>
          <w:p w14:paraId="6D612066"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sidRPr="00BF359D">
              <w:rPr>
                <w:rFonts w:ascii="Arial" w:eastAsia="Arial" w:hAnsi="Arial" w:cs="Arial"/>
                <w:color w:val="000000"/>
                <w:sz w:val="18"/>
                <w:szCs w:val="18"/>
              </w:rPr>
              <w:t>Students will be critical thinkers</w:t>
            </w:r>
          </w:p>
        </w:tc>
        <w:tc>
          <w:tcPr>
            <w:tcW w:w="7557" w:type="dxa"/>
          </w:tcPr>
          <w:p w14:paraId="4224E79C"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sidRPr="00BF359D">
              <w:rPr>
                <w:rFonts w:ascii="Arial" w:eastAsia="Arial" w:hAnsi="Arial" w:cs="Arial"/>
                <w:color w:val="000000"/>
                <w:sz w:val="18"/>
                <w:szCs w:val="18"/>
              </w:rPr>
              <w:t>BLO1.1. Students will be able to understand core concepts and methods in the business disciplines</w:t>
            </w:r>
          </w:p>
        </w:tc>
      </w:tr>
      <w:tr w:rsidR="00202B3B" w:rsidRPr="00BF359D" w14:paraId="650A19AA" w14:textId="77777777">
        <w:tc>
          <w:tcPr>
            <w:tcW w:w="2405" w:type="dxa"/>
            <w:vMerge/>
          </w:tcPr>
          <w:p w14:paraId="5D3931F8" w14:textId="77777777" w:rsidR="00202B3B" w:rsidRPr="00BF359D" w:rsidRDefault="00202B3B">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763EDF51"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BF359D">
              <w:rPr>
                <w:rFonts w:ascii="Arial" w:eastAsia="Arial" w:hAnsi="Arial" w:cs="Arial"/>
                <w:color w:val="000000"/>
                <w:sz w:val="18"/>
                <w:szCs w:val="18"/>
              </w:rPr>
              <w:t xml:space="preserve">BLO1.2. Students will be able to conduct a contextual analysis to identify a problem associated with their discipline, to generate managerial options and propose viable solutions </w:t>
            </w:r>
          </w:p>
        </w:tc>
      </w:tr>
      <w:tr w:rsidR="00202B3B" w:rsidRPr="00BF359D" w14:paraId="423B6573" w14:textId="77777777">
        <w:tc>
          <w:tcPr>
            <w:tcW w:w="2405" w:type="dxa"/>
          </w:tcPr>
          <w:p w14:paraId="4F8776AF"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sidRPr="00BF359D">
              <w:rPr>
                <w:rFonts w:ascii="Arial" w:eastAsia="Arial" w:hAnsi="Arial" w:cs="Arial"/>
                <w:color w:val="000000"/>
                <w:sz w:val="18"/>
                <w:szCs w:val="18"/>
              </w:rPr>
              <w:t>Students will be socially responsible in their related discipline</w:t>
            </w:r>
          </w:p>
        </w:tc>
        <w:tc>
          <w:tcPr>
            <w:tcW w:w="7557" w:type="dxa"/>
          </w:tcPr>
          <w:p w14:paraId="1AE0EEF1"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BF359D">
              <w:rPr>
                <w:rFonts w:ascii="Arial" w:eastAsia="Arial" w:hAnsi="Arial" w:cs="Arial"/>
                <w:color w:val="000000"/>
                <w:sz w:val="18"/>
                <w:szCs w:val="18"/>
              </w:rPr>
              <w:t xml:space="preserve">BLO2.1. Students will be knowledgeable about ethics and social responsibility </w:t>
            </w:r>
          </w:p>
        </w:tc>
      </w:tr>
      <w:tr w:rsidR="00202B3B" w:rsidRPr="00BF359D" w14:paraId="0A9F4923" w14:textId="77777777">
        <w:tc>
          <w:tcPr>
            <w:tcW w:w="2405" w:type="dxa"/>
            <w:vMerge w:val="restart"/>
          </w:tcPr>
          <w:p w14:paraId="7BAFB4B5"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sidRPr="00BF359D">
              <w:rPr>
                <w:rFonts w:ascii="Arial" w:eastAsia="Arial" w:hAnsi="Arial" w:cs="Arial"/>
                <w:color w:val="000000"/>
                <w:sz w:val="18"/>
                <w:szCs w:val="18"/>
              </w:rPr>
              <w:t>Students will be technology agile</w:t>
            </w:r>
          </w:p>
        </w:tc>
        <w:tc>
          <w:tcPr>
            <w:tcW w:w="7557" w:type="dxa"/>
          </w:tcPr>
          <w:p w14:paraId="1EB46BFB"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sidRPr="00BF359D">
              <w:rPr>
                <w:rFonts w:ascii="Arial" w:eastAsia="Arial" w:hAnsi="Arial" w:cs="Arial"/>
                <w:color w:val="000000"/>
                <w:sz w:val="18"/>
                <w:szCs w:val="18"/>
              </w:rPr>
              <w:t>BLO3.1. Students will demonstrate proficiency in common business software packages</w:t>
            </w:r>
          </w:p>
        </w:tc>
      </w:tr>
      <w:tr w:rsidR="00202B3B" w:rsidRPr="00BF359D" w14:paraId="7E2AB6D7" w14:textId="77777777">
        <w:tc>
          <w:tcPr>
            <w:tcW w:w="2405" w:type="dxa"/>
            <w:vMerge/>
          </w:tcPr>
          <w:p w14:paraId="1BC58C19" w14:textId="77777777" w:rsidR="00202B3B" w:rsidRPr="00BF359D" w:rsidRDefault="00202B3B">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049C6065"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BF359D">
              <w:rPr>
                <w:rFonts w:ascii="Arial" w:eastAsia="Arial" w:hAnsi="Arial" w:cs="Arial"/>
                <w:color w:val="000000"/>
                <w:sz w:val="18"/>
                <w:szCs w:val="18"/>
              </w:rPr>
              <w:t xml:space="preserve">BLO3.2. Students will be able to make decisions using appropriate IT tools </w:t>
            </w:r>
          </w:p>
        </w:tc>
      </w:tr>
      <w:tr w:rsidR="00202B3B" w:rsidRPr="00BF359D" w14:paraId="72771422" w14:textId="77777777">
        <w:tc>
          <w:tcPr>
            <w:tcW w:w="2405" w:type="dxa"/>
            <w:vMerge w:val="restart"/>
          </w:tcPr>
          <w:p w14:paraId="47B54021"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sidRPr="00BF359D">
              <w:rPr>
                <w:rFonts w:ascii="Arial" w:eastAsia="Arial" w:hAnsi="Arial" w:cs="Arial"/>
                <w:color w:val="000000"/>
                <w:sz w:val="18"/>
                <w:szCs w:val="18"/>
              </w:rPr>
              <w:t>Students will be effective communicators</w:t>
            </w:r>
          </w:p>
        </w:tc>
        <w:tc>
          <w:tcPr>
            <w:tcW w:w="7557" w:type="dxa"/>
          </w:tcPr>
          <w:p w14:paraId="0F6A0CBB"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BF359D">
              <w:rPr>
                <w:rFonts w:ascii="Arial" w:eastAsia="Arial" w:hAnsi="Arial" w:cs="Arial"/>
                <w:color w:val="000000"/>
                <w:sz w:val="18"/>
                <w:szCs w:val="18"/>
              </w:rPr>
              <w:t>BLO4.1. Students will be able to communicate reasonably in different settings according to target audience tasks and situations</w:t>
            </w:r>
          </w:p>
        </w:tc>
      </w:tr>
      <w:tr w:rsidR="00202B3B" w:rsidRPr="00BF359D" w14:paraId="74B73B12" w14:textId="77777777">
        <w:tc>
          <w:tcPr>
            <w:tcW w:w="2405" w:type="dxa"/>
            <w:vMerge/>
          </w:tcPr>
          <w:p w14:paraId="5D4C5103" w14:textId="77777777" w:rsidR="00202B3B" w:rsidRPr="00BF359D" w:rsidRDefault="00202B3B">
            <w:pPr>
              <w:widowControl w:val="0"/>
              <w:pBdr>
                <w:top w:val="nil"/>
                <w:left w:val="nil"/>
                <w:bottom w:val="nil"/>
                <w:right w:val="nil"/>
                <w:between w:val="nil"/>
              </w:pBdr>
              <w:spacing w:after="0"/>
              <w:rPr>
                <w:rFonts w:ascii="Arial" w:eastAsia="Arial" w:hAnsi="Arial" w:cs="Arial"/>
                <w:b/>
                <w:color w:val="000000"/>
                <w:sz w:val="18"/>
                <w:szCs w:val="18"/>
              </w:rPr>
            </w:pPr>
          </w:p>
        </w:tc>
        <w:tc>
          <w:tcPr>
            <w:tcW w:w="7557" w:type="dxa"/>
          </w:tcPr>
          <w:p w14:paraId="53CCD93F"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BF359D">
              <w:rPr>
                <w:rFonts w:ascii="Arial" w:eastAsia="Arial" w:hAnsi="Arial" w:cs="Arial"/>
                <w:color w:val="000000"/>
                <w:sz w:val="18"/>
                <w:szCs w:val="18"/>
              </w:rPr>
              <w:t xml:space="preserve">BLO4.2. Students will be able to convey their ideas effectively through an oral presentation </w:t>
            </w:r>
          </w:p>
        </w:tc>
      </w:tr>
      <w:tr w:rsidR="00202B3B" w:rsidRPr="00BF359D" w14:paraId="40A9641D" w14:textId="77777777">
        <w:tc>
          <w:tcPr>
            <w:tcW w:w="2405" w:type="dxa"/>
            <w:vMerge/>
          </w:tcPr>
          <w:p w14:paraId="3462250A" w14:textId="77777777" w:rsidR="00202B3B" w:rsidRPr="00BF359D" w:rsidRDefault="00202B3B">
            <w:pPr>
              <w:widowControl w:val="0"/>
              <w:pBdr>
                <w:top w:val="nil"/>
                <w:left w:val="nil"/>
                <w:bottom w:val="nil"/>
                <w:right w:val="nil"/>
                <w:between w:val="nil"/>
              </w:pBdr>
              <w:spacing w:after="0"/>
              <w:rPr>
                <w:rFonts w:ascii="Arial" w:eastAsia="Arial" w:hAnsi="Arial" w:cs="Arial"/>
                <w:b/>
                <w:color w:val="000000"/>
                <w:sz w:val="18"/>
                <w:szCs w:val="18"/>
              </w:rPr>
            </w:pPr>
          </w:p>
        </w:tc>
        <w:tc>
          <w:tcPr>
            <w:tcW w:w="7557" w:type="dxa"/>
          </w:tcPr>
          <w:p w14:paraId="3433C215"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BF359D">
              <w:rPr>
                <w:rFonts w:ascii="Arial" w:eastAsia="Arial" w:hAnsi="Arial" w:cs="Arial"/>
                <w:color w:val="000000"/>
                <w:sz w:val="18"/>
                <w:szCs w:val="18"/>
              </w:rPr>
              <w:t>BLO4.3. Students will be able to convey their ideas effectively in a written paper</w:t>
            </w:r>
          </w:p>
        </w:tc>
      </w:tr>
    </w:tbl>
    <w:p w14:paraId="3D728720" w14:textId="77777777" w:rsidR="00202B3B" w:rsidRPr="00BF359D"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p>
    <w:p w14:paraId="6DB6A140"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 xml:space="preserve">Learning objectives for the </w:t>
      </w:r>
      <w:r w:rsidRPr="00BF359D">
        <w:rPr>
          <w:rFonts w:ascii="Arial" w:eastAsia="Arial" w:hAnsi="Arial" w:cs="Arial"/>
          <w:b/>
          <w:color w:val="000000"/>
          <w:sz w:val="18"/>
          <w:szCs w:val="18"/>
          <w:u w:val="single"/>
        </w:rPr>
        <w:t>Bachelor of Social Science</w:t>
      </w:r>
    </w:p>
    <w:p w14:paraId="12551129"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proofErr w:type="spellStart"/>
      <w:r w:rsidRPr="00BF359D">
        <w:rPr>
          <w:rFonts w:ascii="Arial" w:eastAsia="Arial" w:hAnsi="Arial" w:cs="Arial"/>
          <w:i/>
          <w:color w:val="000000"/>
          <w:sz w:val="16"/>
          <w:szCs w:val="16"/>
        </w:rPr>
        <w:t>Programmes</w:t>
      </w:r>
      <w:proofErr w:type="spellEnd"/>
      <w:r w:rsidRPr="00BF359D">
        <w:rPr>
          <w:rFonts w:ascii="Arial" w:eastAsia="Arial" w:hAnsi="Arial" w:cs="Arial"/>
          <w:i/>
          <w:color w:val="000000"/>
          <w:sz w:val="16"/>
          <w:szCs w:val="16"/>
        </w:rPr>
        <w:t>:</w:t>
      </w:r>
    </w:p>
    <w:p w14:paraId="647FFD93"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sidRPr="00BF359D">
        <w:rPr>
          <w:rFonts w:ascii="Arial" w:eastAsia="Arial" w:hAnsi="Arial" w:cs="Arial"/>
          <w:i/>
          <w:color w:val="000000"/>
          <w:sz w:val="16"/>
          <w:szCs w:val="16"/>
        </w:rPr>
        <w:t xml:space="preserve">Economics and Data Analytics, </w:t>
      </w:r>
    </w:p>
    <w:p w14:paraId="1D2FECA3"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color w:val="000000"/>
          <w:sz w:val="16"/>
          <w:szCs w:val="16"/>
        </w:rPr>
      </w:pPr>
      <w:r w:rsidRPr="00BF359D">
        <w:rPr>
          <w:rFonts w:ascii="Arial" w:eastAsia="Arial" w:hAnsi="Arial" w:cs="Arial"/>
          <w:i/>
          <w:color w:val="000000"/>
          <w:sz w:val="16"/>
          <w:szCs w:val="16"/>
        </w:rPr>
        <w:t>Economics and Politics</w:t>
      </w:r>
    </w:p>
    <w:p w14:paraId="5295E2D5" w14:textId="77777777" w:rsidR="00202B3B" w:rsidRPr="00BF359D"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tbl>
      <w:tblPr>
        <w:tblStyle w:val="a6"/>
        <w:tblW w:w="9962"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2405"/>
        <w:gridCol w:w="7557"/>
      </w:tblGrid>
      <w:tr w:rsidR="00202B3B" w:rsidRPr="00BF359D" w14:paraId="47D983AF" w14:textId="77777777">
        <w:tc>
          <w:tcPr>
            <w:tcW w:w="2405" w:type="dxa"/>
          </w:tcPr>
          <w:p w14:paraId="5B2BF95E"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Learning Goals</w:t>
            </w:r>
          </w:p>
        </w:tc>
        <w:tc>
          <w:tcPr>
            <w:tcW w:w="7557" w:type="dxa"/>
          </w:tcPr>
          <w:p w14:paraId="410A6BE2"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sidRPr="00BF359D">
              <w:rPr>
                <w:rFonts w:ascii="Arial" w:eastAsia="Arial" w:hAnsi="Arial" w:cs="Arial"/>
                <w:b/>
                <w:color w:val="000000"/>
                <w:sz w:val="18"/>
                <w:szCs w:val="18"/>
              </w:rPr>
              <w:t>Learning Objectives</w:t>
            </w:r>
          </w:p>
        </w:tc>
      </w:tr>
      <w:tr w:rsidR="00202B3B" w:rsidRPr="00BF359D" w14:paraId="205FF233" w14:textId="77777777">
        <w:tc>
          <w:tcPr>
            <w:tcW w:w="2405" w:type="dxa"/>
            <w:vMerge w:val="restart"/>
          </w:tcPr>
          <w:p w14:paraId="7E9DAE75"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sidRPr="00BF359D">
              <w:rPr>
                <w:rFonts w:ascii="Arial" w:eastAsia="Arial" w:hAnsi="Arial" w:cs="Arial"/>
                <w:color w:val="000000"/>
                <w:sz w:val="18"/>
                <w:szCs w:val="18"/>
              </w:rPr>
              <w:t>Students will be critical thinkers</w:t>
            </w:r>
          </w:p>
        </w:tc>
        <w:tc>
          <w:tcPr>
            <w:tcW w:w="7557" w:type="dxa"/>
          </w:tcPr>
          <w:p w14:paraId="023AAF33"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sidRPr="00BF359D">
              <w:rPr>
                <w:rFonts w:ascii="Arial" w:eastAsia="Arial" w:hAnsi="Arial" w:cs="Arial"/>
                <w:color w:val="000000"/>
                <w:sz w:val="18"/>
                <w:szCs w:val="18"/>
              </w:rPr>
              <w:t xml:space="preserve">ELO1.1. Students will be able to understand core concepts and methods in the key economics disciplines </w:t>
            </w:r>
          </w:p>
        </w:tc>
      </w:tr>
      <w:tr w:rsidR="00202B3B" w:rsidRPr="00BF359D" w14:paraId="65892661" w14:textId="77777777">
        <w:tc>
          <w:tcPr>
            <w:tcW w:w="2405" w:type="dxa"/>
            <w:vMerge/>
          </w:tcPr>
          <w:p w14:paraId="1BDB4AA0" w14:textId="77777777" w:rsidR="00202B3B" w:rsidRPr="00BF359D" w:rsidRDefault="00202B3B">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46CA9A2A"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sidRPr="00BF359D">
              <w:rPr>
                <w:rFonts w:ascii="Arial" w:eastAsia="Arial" w:hAnsi="Arial" w:cs="Arial"/>
                <w:color w:val="000000"/>
                <w:sz w:val="18"/>
                <w:szCs w:val="18"/>
              </w:rPr>
              <w:t xml:space="preserve">ELO1.2. Students will be able to identify underlying assumptions and logical consistency of causal statements </w:t>
            </w:r>
          </w:p>
        </w:tc>
      </w:tr>
      <w:tr w:rsidR="00202B3B" w:rsidRPr="00BF359D" w14:paraId="42512074" w14:textId="77777777">
        <w:tc>
          <w:tcPr>
            <w:tcW w:w="2405" w:type="dxa"/>
          </w:tcPr>
          <w:p w14:paraId="5992515F"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sidRPr="00BF359D">
              <w:rPr>
                <w:rFonts w:ascii="Arial" w:eastAsia="Arial" w:hAnsi="Arial" w:cs="Arial"/>
                <w:color w:val="000000"/>
                <w:sz w:val="18"/>
                <w:szCs w:val="18"/>
              </w:rPr>
              <w:t>Students will have skills to employ economic thought for the common good</w:t>
            </w:r>
          </w:p>
        </w:tc>
        <w:tc>
          <w:tcPr>
            <w:tcW w:w="7557" w:type="dxa"/>
          </w:tcPr>
          <w:p w14:paraId="5D488632"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sidRPr="00BF359D">
              <w:rPr>
                <w:rFonts w:ascii="Arial" w:eastAsia="Arial" w:hAnsi="Arial" w:cs="Arial"/>
                <w:color w:val="000000"/>
                <w:sz w:val="18"/>
                <w:szCs w:val="18"/>
              </w:rPr>
              <w:t xml:space="preserve">ELO2.1.Students will have a keen sense of ethical criteria for practical problem-solving </w:t>
            </w:r>
          </w:p>
        </w:tc>
      </w:tr>
      <w:tr w:rsidR="00202B3B" w:rsidRPr="00BF359D" w14:paraId="7980B931" w14:textId="77777777">
        <w:tc>
          <w:tcPr>
            <w:tcW w:w="2405" w:type="dxa"/>
            <w:vMerge w:val="restart"/>
          </w:tcPr>
          <w:p w14:paraId="3D56D862"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sidRPr="00BF359D">
              <w:rPr>
                <w:rFonts w:ascii="Arial" w:eastAsia="Arial" w:hAnsi="Arial" w:cs="Arial"/>
                <w:color w:val="000000"/>
                <w:sz w:val="18"/>
                <w:szCs w:val="18"/>
              </w:rPr>
              <w:t>Students will be technology agile</w:t>
            </w:r>
          </w:p>
        </w:tc>
        <w:tc>
          <w:tcPr>
            <w:tcW w:w="7557" w:type="dxa"/>
          </w:tcPr>
          <w:p w14:paraId="47B80410"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sidRPr="00BF359D">
              <w:rPr>
                <w:rFonts w:ascii="Arial" w:eastAsia="Arial" w:hAnsi="Arial" w:cs="Arial"/>
                <w:color w:val="000000"/>
                <w:sz w:val="18"/>
                <w:szCs w:val="18"/>
              </w:rPr>
              <w:t xml:space="preserve">ELO3.1. Students will demonstrate proficiency in common business software packages </w:t>
            </w:r>
          </w:p>
        </w:tc>
      </w:tr>
      <w:tr w:rsidR="00202B3B" w:rsidRPr="00BF359D" w14:paraId="1CBF64DE" w14:textId="77777777">
        <w:tc>
          <w:tcPr>
            <w:tcW w:w="2405" w:type="dxa"/>
            <w:vMerge/>
          </w:tcPr>
          <w:p w14:paraId="5A4D95C5" w14:textId="77777777" w:rsidR="00202B3B" w:rsidRPr="00BF359D" w:rsidRDefault="00202B3B">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6D7781E7"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sidRPr="00BF359D">
              <w:rPr>
                <w:rFonts w:ascii="Arial" w:eastAsia="Arial" w:hAnsi="Arial" w:cs="Arial"/>
                <w:color w:val="000000"/>
                <w:sz w:val="18"/>
                <w:szCs w:val="18"/>
              </w:rPr>
              <w:t xml:space="preserve">ELO3.2. Students will be able to make decisions using appropriate IT tools </w:t>
            </w:r>
          </w:p>
        </w:tc>
      </w:tr>
      <w:tr w:rsidR="00202B3B" w:rsidRPr="00BF359D" w14:paraId="75ABA2EA" w14:textId="77777777">
        <w:tc>
          <w:tcPr>
            <w:tcW w:w="2405" w:type="dxa"/>
            <w:vMerge w:val="restart"/>
          </w:tcPr>
          <w:p w14:paraId="758D6C7E"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sidRPr="00BF359D">
              <w:rPr>
                <w:rFonts w:ascii="Arial" w:eastAsia="Arial" w:hAnsi="Arial" w:cs="Arial"/>
                <w:color w:val="000000"/>
                <w:sz w:val="18"/>
                <w:szCs w:val="18"/>
              </w:rPr>
              <w:t>Students will be effective communicators</w:t>
            </w:r>
          </w:p>
        </w:tc>
        <w:tc>
          <w:tcPr>
            <w:tcW w:w="7557" w:type="dxa"/>
          </w:tcPr>
          <w:p w14:paraId="4D88016D"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sidRPr="00BF359D">
              <w:rPr>
                <w:rFonts w:ascii="Arial" w:eastAsia="Arial" w:hAnsi="Arial" w:cs="Arial"/>
                <w:color w:val="000000"/>
                <w:sz w:val="18"/>
                <w:szCs w:val="18"/>
              </w:rPr>
              <w:t xml:space="preserve">ELO4.1.Students will be able to communicate reasonably in different settings according to target audience tasks and situations </w:t>
            </w:r>
          </w:p>
        </w:tc>
      </w:tr>
      <w:tr w:rsidR="00202B3B" w:rsidRPr="00BF359D" w14:paraId="0602365D" w14:textId="77777777">
        <w:tc>
          <w:tcPr>
            <w:tcW w:w="2405" w:type="dxa"/>
            <w:vMerge/>
          </w:tcPr>
          <w:p w14:paraId="5495CF90" w14:textId="77777777" w:rsidR="00202B3B" w:rsidRPr="00BF359D" w:rsidRDefault="00202B3B">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1248982A"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sidRPr="00BF359D">
              <w:rPr>
                <w:rFonts w:ascii="Arial" w:eastAsia="Arial" w:hAnsi="Arial" w:cs="Arial"/>
                <w:color w:val="000000"/>
                <w:sz w:val="18"/>
                <w:szCs w:val="18"/>
              </w:rPr>
              <w:t>ELO4.</w:t>
            </w:r>
            <w:proofErr w:type="gramStart"/>
            <w:r w:rsidRPr="00BF359D">
              <w:rPr>
                <w:rFonts w:ascii="Arial" w:eastAsia="Arial" w:hAnsi="Arial" w:cs="Arial"/>
                <w:color w:val="000000"/>
                <w:sz w:val="18"/>
                <w:szCs w:val="18"/>
              </w:rPr>
              <w:t>2.Students</w:t>
            </w:r>
            <w:proofErr w:type="gramEnd"/>
            <w:r w:rsidRPr="00BF359D">
              <w:rPr>
                <w:rFonts w:ascii="Arial" w:eastAsia="Arial" w:hAnsi="Arial" w:cs="Arial"/>
                <w:color w:val="000000"/>
                <w:sz w:val="18"/>
                <w:szCs w:val="18"/>
              </w:rPr>
              <w:t xml:space="preserve"> will be able to convey their ideas effectively through an oral presentation </w:t>
            </w:r>
          </w:p>
        </w:tc>
      </w:tr>
      <w:tr w:rsidR="00202B3B" w:rsidRPr="00BF359D" w14:paraId="0B719C43" w14:textId="77777777">
        <w:tc>
          <w:tcPr>
            <w:tcW w:w="2405" w:type="dxa"/>
            <w:vMerge/>
          </w:tcPr>
          <w:p w14:paraId="1DEC3C9E" w14:textId="77777777" w:rsidR="00202B3B" w:rsidRPr="00BF359D" w:rsidRDefault="00202B3B">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0ADE4109" w14:textId="77777777" w:rsidR="00202B3B" w:rsidRPr="00BF359D" w:rsidRDefault="00D3021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sidRPr="00BF359D">
              <w:rPr>
                <w:rFonts w:ascii="Arial" w:eastAsia="Arial" w:hAnsi="Arial" w:cs="Arial"/>
                <w:color w:val="000000"/>
                <w:sz w:val="18"/>
                <w:szCs w:val="18"/>
              </w:rPr>
              <w:t xml:space="preserve">ELO4.3. Students will be able to convey their ideas effectively in a written paper </w:t>
            </w:r>
          </w:p>
        </w:tc>
      </w:tr>
    </w:tbl>
    <w:p w14:paraId="20846D57" w14:textId="77777777" w:rsidR="00202B3B" w:rsidRPr="00BF359D" w:rsidRDefault="00202B3B">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p>
    <w:sectPr w:rsidR="00202B3B" w:rsidRPr="00BF359D">
      <w:headerReference w:type="default" r:id="rId7"/>
      <w:footerReference w:type="default" r:id="rId8"/>
      <w:pgSz w:w="12240" w:h="15840"/>
      <w:pgMar w:top="1134" w:right="1134" w:bottom="1134" w:left="1134" w:header="709" w:footer="709"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12889" w14:textId="77777777" w:rsidR="00C30791" w:rsidRDefault="00C30791">
      <w:pPr>
        <w:spacing w:after="0" w:line="240" w:lineRule="auto"/>
      </w:pPr>
      <w:r>
        <w:separator/>
      </w:r>
    </w:p>
  </w:endnote>
  <w:endnote w:type="continuationSeparator" w:id="0">
    <w:p w14:paraId="344A0846" w14:textId="77777777" w:rsidR="00C30791" w:rsidRDefault="00C30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rbel">
    <w:panose1 w:val="020B0503020204020204"/>
    <w:charset w:val="BA"/>
    <w:family w:val="swiss"/>
    <w:pitch w:val="variable"/>
    <w:sig w:usb0="A00002EF" w:usb1="4000A44B" w:usb2="00000000" w:usb3="00000000" w:csb0="0000019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B3F79" w14:textId="77777777" w:rsidR="00202B3B" w:rsidRDefault="00D3021B">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9757D6">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811D8" w14:textId="77777777" w:rsidR="00C30791" w:rsidRDefault="00C30791">
      <w:pPr>
        <w:spacing w:after="0" w:line="240" w:lineRule="auto"/>
      </w:pPr>
      <w:r>
        <w:separator/>
      </w:r>
    </w:p>
  </w:footnote>
  <w:footnote w:type="continuationSeparator" w:id="0">
    <w:p w14:paraId="0D543421" w14:textId="77777777" w:rsidR="00C30791" w:rsidRDefault="00C307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9928E" w14:textId="3893E5C1" w:rsidR="00B25E7B" w:rsidRDefault="00B25E7B" w:rsidP="00B25E7B">
    <w:pPr>
      <w:spacing w:after="0"/>
      <w:ind w:left="6379"/>
      <w:jc w:val="right"/>
      <w:rPr>
        <w:rFonts w:ascii="Arial" w:hAnsi="Arial" w:cs="Arial"/>
        <w:sz w:val="18"/>
        <w:szCs w:val="18"/>
        <w:lang w:val="lt-LT" w:eastAsia="ar-SA"/>
      </w:rPr>
    </w:pPr>
    <w:r>
      <w:rPr>
        <w:noProof/>
      </w:rPr>
      <w:drawing>
        <wp:anchor distT="0" distB="0" distL="114300" distR="114300" simplePos="0" relativeHeight="251658240" behindDoc="0" locked="0" layoutInCell="1" allowOverlap="1" wp14:anchorId="31273A05" wp14:editId="1F91A3FA">
          <wp:simplePos x="0" y="0"/>
          <wp:positionH relativeFrom="column">
            <wp:posOffset>-262890</wp:posOffset>
          </wp:positionH>
          <wp:positionV relativeFrom="paragraph">
            <wp:posOffset>3810</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43A82907" w14:textId="77777777" w:rsidR="00B25E7B" w:rsidRDefault="00B25E7B" w:rsidP="00B25E7B">
    <w:pPr>
      <w:spacing w:after="0"/>
      <w:ind w:left="6379"/>
      <w:jc w:val="right"/>
      <w:rPr>
        <w:rFonts w:ascii="Arial" w:hAnsi="Arial" w:cs="Arial"/>
        <w:sz w:val="18"/>
        <w:szCs w:val="18"/>
        <w:lang w:val="lt-LT" w:eastAsia="en-US"/>
      </w:rPr>
    </w:pPr>
    <w:r>
      <w:rPr>
        <w:rFonts w:ascii="Arial" w:hAnsi="Arial" w:cs="Arial"/>
        <w:sz w:val="18"/>
        <w:szCs w:val="18"/>
        <w:lang w:val="lt-LT"/>
      </w:rPr>
      <w:t>T</w:t>
    </w:r>
    <w:r>
      <w:rPr>
        <w:rFonts w:ascii="Arial" w:hAnsi="Arial" w:cs="Arial"/>
        <w:sz w:val="18"/>
        <w:szCs w:val="18"/>
        <w:lang w:val="it-IT"/>
      </w:rPr>
      <w:t xml:space="preserve">HE STUDY COMMISSION </w:t>
    </w:r>
  </w:p>
  <w:p w14:paraId="3AC17841" w14:textId="77777777" w:rsidR="007A4847" w:rsidRDefault="007A4847" w:rsidP="007A4847">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34AFA212" w14:textId="2B2F16CD" w:rsidR="00202B3B" w:rsidRPr="00B25E7B" w:rsidRDefault="007A4847" w:rsidP="007A4847">
    <w:pPr>
      <w:spacing w:after="0"/>
      <w:jc w:val="right"/>
      <w:rPr>
        <w:rFonts w:ascii="Arial" w:hAnsi="Arial" w:cs="Arial"/>
        <w:sz w:val="20"/>
        <w:szCs w:val="20"/>
        <w:lang w:val="lt-LT"/>
      </w:rPr>
    </w:pPr>
    <w:r>
      <w:rPr>
        <w:rFonts w:ascii="Arial" w:hAnsi="Arial" w:cs="Arial"/>
        <w:sz w:val="18"/>
        <w:szCs w:val="18"/>
      </w:rPr>
      <w:t>as of 1</w:t>
    </w:r>
    <w:r>
      <w:rPr>
        <w:rFonts w:ascii="Arial" w:hAnsi="Arial" w:cs="Arial"/>
        <w:sz w:val="18"/>
        <w:szCs w:val="18"/>
        <w:vertAlign w:val="superscript"/>
      </w:rPr>
      <w:t xml:space="preserve">st </w:t>
    </w:r>
    <w:r>
      <w:rPr>
        <w:rFonts w:ascii="Arial" w:hAnsi="Arial" w:cs="Arial"/>
        <w:sz w:val="18"/>
        <w:szCs w:val="18"/>
      </w:rPr>
      <w:t>February 2023</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E7282"/>
    <w:multiLevelType w:val="multilevel"/>
    <w:tmpl w:val="50FAF6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D03B8F"/>
    <w:multiLevelType w:val="multilevel"/>
    <w:tmpl w:val="3F32CB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09759F0"/>
    <w:multiLevelType w:val="multilevel"/>
    <w:tmpl w:val="32869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A9064FF"/>
    <w:multiLevelType w:val="multilevel"/>
    <w:tmpl w:val="AE80DC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AAC5B2B"/>
    <w:multiLevelType w:val="multilevel"/>
    <w:tmpl w:val="8AD80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09321BC"/>
    <w:multiLevelType w:val="multilevel"/>
    <w:tmpl w:val="AD90FA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A4B1DFA"/>
    <w:multiLevelType w:val="multilevel"/>
    <w:tmpl w:val="64904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1841E17"/>
    <w:multiLevelType w:val="multilevel"/>
    <w:tmpl w:val="29FE6D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2707AA4"/>
    <w:multiLevelType w:val="hybridMultilevel"/>
    <w:tmpl w:val="9222C220"/>
    <w:lvl w:ilvl="0" w:tplc="BF2460A8">
      <w:start w:val="1"/>
      <w:numFmt w:val="decimal"/>
      <w:lvlText w:val="%1."/>
      <w:lvlJc w:val="left"/>
      <w:pPr>
        <w:ind w:left="1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282709E">
      <w:start w:val="1"/>
      <w:numFmt w:val="lowerLetter"/>
      <w:lvlText w:val="%2"/>
      <w:lvlJc w:val="left"/>
      <w:pPr>
        <w:ind w:left="25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DD4EFAC">
      <w:start w:val="1"/>
      <w:numFmt w:val="lowerRoman"/>
      <w:lvlText w:val="%3"/>
      <w:lvlJc w:val="left"/>
      <w:pPr>
        <w:ind w:left="32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9FCCC06">
      <w:start w:val="1"/>
      <w:numFmt w:val="decimal"/>
      <w:lvlText w:val="%4"/>
      <w:lvlJc w:val="left"/>
      <w:pPr>
        <w:ind w:left="39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160631C">
      <w:start w:val="1"/>
      <w:numFmt w:val="lowerLetter"/>
      <w:lvlText w:val="%5"/>
      <w:lvlJc w:val="left"/>
      <w:pPr>
        <w:ind w:left="46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548B072">
      <w:start w:val="1"/>
      <w:numFmt w:val="lowerRoman"/>
      <w:lvlText w:val="%6"/>
      <w:lvlJc w:val="left"/>
      <w:pPr>
        <w:ind w:left="54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EF8782A">
      <w:start w:val="1"/>
      <w:numFmt w:val="decimal"/>
      <w:lvlText w:val="%7"/>
      <w:lvlJc w:val="left"/>
      <w:pPr>
        <w:ind w:left="61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B403A34">
      <w:start w:val="1"/>
      <w:numFmt w:val="lowerLetter"/>
      <w:lvlText w:val="%8"/>
      <w:lvlJc w:val="left"/>
      <w:pPr>
        <w:ind w:left="68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6329A60">
      <w:start w:val="1"/>
      <w:numFmt w:val="lowerRoman"/>
      <w:lvlText w:val="%9"/>
      <w:lvlJc w:val="left"/>
      <w:pPr>
        <w:ind w:left="75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73136E66"/>
    <w:multiLevelType w:val="multilevel"/>
    <w:tmpl w:val="106076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3794BD3"/>
    <w:multiLevelType w:val="hybridMultilevel"/>
    <w:tmpl w:val="5832C92E"/>
    <w:lvl w:ilvl="0" w:tplc="6FC07794">
      <w:start w:val="1"/>
      <w:numFmt w:val="decimal"/>
      <w:lvlText w:val="%1."/>
      <w:lvlJc w:val="left"/>
      <w:pPr>
        <w:ind w:left="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0603F2A">
      <w:start w:val="1"/>
      <w:numFmt w:val="lowerLetter"/>
      <w:lvlText w:val="%2"/>
      <w:lvlJc w:val="left"/>
      <w:pPr>
        <w:ind w:left="1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C3245B8">
      <w:start w:val="1"/>
      <w:numFmt w:val="lowerRoman"/>
      <w:lvlText w:val="%3"/>
      <w:lvlJc w:val="left"/>
      <w:pPr>
        <w:ind w:left="1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E80C408">
      <w:start w:val="1"/>
      <w:numFmt w:val="decimal"/>
      <w:lvlText w:val="%4"/>
      <w:lvlJc w:val="left"/>
      <w:pPr>
        <w:ind w:left="2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5269E00">
      <w:start w:val="1"/>
      <w:numFmt w:val="lowerLetter"/>
      <w:lvlText w:val="%5"/>
      <w:lvlJc w:val="left"/>
      <w:pPr>
        <w:ind w:left="3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E245278">
      <w:start w:val="1"/>
      <w:numFmt w:val="lowerRoman"/>
      <w:lvlText w:val="%6"/>
      <w:lvlJc w:val="left"/>
      <w:pPr>
        <w:ind w:left="4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5D24FEE">
      <w:start w:val="1"/>
      <w:numFmt w:val="decimal"/>
      <w:lvlText w:val="%7"/>
      <w:lvlJc w:val="left"/>
      <w:pPr>
        <w:ind w:left="4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666045C">
      <w:start w:val="1"/>
      <w:numFmt w:val="lowerLetter"/>
      <w:lvlText w:val="%8"/>
      <w:lvlJc w:val="left"/>
      <w:pPr>
        <w:ind w:left="5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CB0E6EA">
      <w:start w:val="1"/>
      <w:numFmt w:val="lowerRoman"/>
      <w:lvlText w:val="%9"/>
      <w:lvlJc w:val="left"/>
      <w:pPr>
        <w:ind w:left="63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063723431">
    <w:abstractNumId w:val="2"/>
  </w:num>
  <w:num w:numId="2" w16cid:durableId="1797065216">
    <w:abstractNumId w:val="1"/>
  </w:num>
  <w:num w:numId="3" w16cid:durableId="1658878367">
    <w:abstractNumId w:val="5"/>
  </w:num>
  <w:num w:numId="4" w16cid:durableId="1154569005">
    <w:abstractNumId w:val="4"/>
  </w:num>
  <w:num w:numId="5" w16cid:durableId="626401286">
    <w:abstractNumId w:val="7"/>
  </w:num>
  <w:num w:numId="6" w16cid:durableId="2072381466">
    <w:abstractNumId w:val="0"/>
  </w:num>
  <w:num w:numId="7" w16cid:durableId="866868263">
    <w:abstractNumId w:val="3"/>
  </w:num>
  <w:num w:numId="8" w16cid:durableId="1459690492">
    <w:abstractNumId w:val="6"/>
  </w:num>
  <w:num w:numId="9" w16cid:durableId="1692417792">
    <w:abstractNumId w:val="9"/>
  </w:num>
  <w:num w:numId="10" w16cid:durableId="89827">
    <w:abstractNumId w:val="10"/>
  </w:num>
  <w:num w:numId="11" w16cid:durableId="17609774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B3B"/>
    <w:rsid w:val="000660C1"/>
    <w:rsid w:val="000E6839"/>
    <w:rsid w:val="00202B3B"/>
    <w:rsid w:val="002C6987"/>
    <w:rsid w:val="00561C13"/>
    <w:rsid w:val="0071197E"/>
    <w:rsid w:val="007A4847"/>
    <w:rsid w:val="008B5238"/>
    <w:rsid w:val="009757D6"/>
    <w:rsid w:val="009A7114"/>
    <w:rsid w:val="009F122C"/>
    <w:rsid w:val="00AA1E76"/>
    <w:rsid w:val="00B25E7B"/>
    <w:rsid w:val="00BE31B2"/>
    <w:rsid w:val="00BF359D"/>
    <w:rsid w:val="00C06E30"/>
    <w:rsid w:val="00C30791"/>
    <w:rsid w:val="00C314BC"/>
    <w:rsid w:val="00CA6B5D"/>
    <w:rsid w:val="00D3021B"/>
    <w:rsid w:val="00F203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A5D1C0"/>
  <w15:docId w15:val="{31F1E338-529D-4D99-AE88-0057A822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style>
  <w:style w:type="paragraph" w:styleId="Antrat1">
    <w:name w:val="heading 1"/>
    <w:basedOn w:val="prastasis"/>
    <w:next w:val="prastasis"/>
    <w:pPr>
      <w:keepNext/>
      <w:spacing w:before="240" w:after="60"/>
      <w:outlineLvl w:val="0"/>
    </w:pPr>
    <w:rPr>
      <w:rFonts w:ascii="Cambria" w:eastAsia="Cambria" w:hAnsi="Cambria" w:cs="Cambria"/>
      <w:b/>
      <w:sz w:val="32"/>
      <w:szCs w:val="32"/>
    </w:rPr>
  </w:style>
  <w:style w:type="paragraph" w:styleId="Antrat2">
    <w:name w:val="heading 2"/>
    <w:basedOn w:val="prastasis"/>
    <w:next w:val="prastasis"/>
    <w:pPr>
      <w:keepNext/>
      <w:keepLines/>
      <w:spacing w:before="40" w:after="0"/>
      <w:outlineLvl w:val="1"/>
    </w:pPr>
    <w:rPr>
      <w:rFonts w:ascii="Cambria" w:eastAsia="Cambria" w:hAnsi="Cambria" w:cs="Cambria"/>
      <w:color w:val="366091"/>
      <w:sz w:val="26"/>
      <w:szCs w:val="26"/>
    </w:rPr>
  </w:style>
  <w:style w:type="paragraph" w:styleId="Antrat3">
    <w:name w:val="heading 3"/>
    <w:basedOn w:val="prastasis"/>
    <w:next w:val="prastasis"/>
    <w:pPr>
      <w:keepNext/>
      <w:keepLines/>
      <w:spacing w:before="40" w:after="0"/>
      <w:outlineLvl w:val="2"/>
    </w:pPr>
    <w:rPr>
      <w:rFonts w:ascii="Cambria" w:eastAsia="Cambria" w:hAnsi="Cambria" w:cs="Cambria"/>
      <w:color w:val="243F61"/>
      <w:sz w:val="24"/>
      <w:szCs w:val="24"/>
    </w:rPr>
  </w:style>
  <w:style w:type="paragraph" w:styleId="Antrat4">
    <w:name w:val="heading 4"/>
    <w:basedOn w:val="prastasis"/>
    <w:next w:val="prastasis"/>
    <w:pPr>
      <w:keepNext/>
      <w:keepLines/>
      <w:spacing w:before="40" w:after="0"/>
      <w:outlineLvl w:val="3"/>
    </w:pPr>
    <w:rPr>
      <w:rFonts w:ascii="Cambria" w:eastAsia="Cambria" w:hAnsi="Cambria" w:cs="Cambria"/>
      <w:i/>
      <w:color w:val="366091"/>
    </w:rPr>
  </w:style>
  <w:style w:type="paragraph" w:styleId="Antrat5">
    <w:name w:val="heading 5"/>
    <w:basedOn w:val="prastasis"/>
    <w:next w:val="prastasis"/>
    <w:pPr>
      <w:spacing w:before="240" w:after="60" w:line="240" w:lineRule="auto"/>
      <w:outlineLvl w:val="4"/>
    </w:pPr>
    <w:rPr>
      <w:b/>
      <w:i/>
      <w:sz w:val="26"/>
      <w:szCs w:val="26"/>
    </w:rPr>
  </w:style>
  <w:style w:type="paragraph" w:styleId="Antrat6">
    <w:name w:val="heading 6"/>
    <w:basedOn w:val="prastasis"/>
    <w:next w:val="prastasis"/>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pPr>
      <w:pBdr>
        <w:bottom w:val="single" w:sz="8" w:space="4" w:color="DDDDDD"/>
      </w:pBdr>
      <w:spacing w:after="300" w:line="240" w:lineRule="auto"/>
    </w:pPr>
    <w:rPr>
      <w:rFonts w:ascii="Corbel" w:eastAsia="Corbel" w:hAnsi="Corbel" w:cs="Corbel"/>
      <w:color w:val="000000"/>
      <w:sz w:val="52"/>
      <w:szCs w:val="52"/>
    </w:rPr>
  </w:style>
  <w:style w:type="paragraph" w:styleId="Paantrat">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115" w:type="dxa"/>
        <w:right w:w="115" w:type="dxa"/>
      </w:tblCellMar>
    </w:tblPr>
  </w:style>
  <w:style w:type="table" w:customStyle="1" w:styleId="a0">
    <w:basedOn w:val="prastojilentel"/>
    <w:tblPr>
      <w:tblStyleRowBandSize w:val="1"/>
      <w:tblStyleColBandSize w:val="1"/>
      <w:tblCellMar>
        <w:left w:w="115" w:type="dxa"/>
        <w:right w:w="115" w:type="dxa"/>
      </w:tblCellMar>
    </w:tblPr>
  </w:style>
  <w:style w:type="table" w:customStyle="1" w:styleId="a1">
    <w:basedOn w:val="prastojilentel"/>
    <w:rPr>
      <w:rFonts w:ascii="Corbel" w:eastAsia="Corbel" w:hAnsi="Corbel" w:cs="Corbel"/>
      <w:color w:val="868686"/>
    </w:rPr>
    <w:tblPr>
      <w:tblStyleRowBandSize w:val="1"/>
      <w:tblStyleColBandSize w:val="1"/>
    </w:tblPr>
  </w:style>
  <w:style w:type="table" w:customStyle="1" w:styleId="a2">
    <w:basedOn w:val="prastojilentel"/>
    <w:tblPr>
      <w:tblStyleRowBandSize w:val="1"/>
      <w:tblStyleColBandSize w:val="1"/>
      <w:tblCellMar>
        <w:left w:w="115" w:type="dxa"/>
        <w:right w:w="115" w:type="dxa"/>
      </w:tblCellMar>
    </w:tblPr>
  </w:style>
  <w:style w:type="table" w:customStyle="1" w:styleId="a3">
    <w:basedOn w:val="prastojilentel"/>
    <w:rPr>
      <w:rFonts w:ascii="Corbel" w:eastAsia="Corbel" w:hAnsi="Corbel" w:cs="Corbel"/>
      <w:color w:val="868686"/>
    </w:rPr>
    <w:tblPr>
      <w:tblStyleRowBandSize w:val="1"/>
      <w:tblStyleColBandSize w:val="1"/>
    </w:tblPr>
  </w:style>
  <w:style w:type="table" w:customStyle="1" w:styleId="a4">
    <w:basedOn w:val="prastojilentel"/>
    <w:rPr>
      <w:rFonts w:ascii="Corbel" w:eastAsia="Corbel" w:hAnsi="Corbel" w:cs="Corbel"/>
      <w:color w:val="868686"/>
    </w:rPr>
    <w:tblPr>
      <w:tblStyleRowBandSize w:val="1"/>
      <w:tblStyleColBandSize w:val="1"/>
    </w:tblPr>
  </w:style>
  <w:style w:type="table" w:customStyle="1" w:styleId="a5">
    <w:basedOn w:val="prastojilentel"/>
    <w:rPr>
      <w:rFonts w:ascii="Corbel" w:eastAsia="Corbel" w:hAnsi="Corbel" w:cs="Corbel"/>
      <w:color w:val="868686"/>
    </w:rPr>
    <w:tblPr>
      <w:tblStyleRowBandSize w:val="1"/>
      <w:tblStyleColBandSize w:val="1"/>
    </w:tblPr>
  </w:style>
  <w:style w:type="table" w:customStyle="1" w:styleId="a6">
    <w:basedOn w:val="prastojilentel"/>
    <w:rPr>
      <w:rFonts w:ascii="Corbel" w:eastAsia="Corbel" w:hAnsi="Corbel" w:cs="Corbel"/>
      <w:color w:val="868686"/>
    </w:rPr>
    <w:tblPr>
      <w:tblStyleRowBandSize w:val="1"/>
      <w:tblStyleColBandSize w:val="1"/>
    </w:tblPr>
  </w:style>
  <w:style w:type="character" w:customStyle="1" w:styleId="Bolds">
    <w:name w:val="Bolds"/>
    <w:rsid w:val="00561C13"/>
    <w:rPr>
      <w:b/>
      <w:lang w:val="en-US"/>
    </w:rPr>
  </w:style>
  <w:style w:type="paragraph" w:styleId="Sraopastraipa">
    <w:name w:val="List Paragraph"/>
    <w:basedOn w:val="prastasis"/>
    <w:qFormat/>
    <w:rsid w:val="008B5238"/>
    <w:pPr>
      <w:ind w:left="720"/>
      <w:contextualSpacing/>
    </w:pPr>
    <w:rPr>
      <w:rFonts w:eastAsia="Times New Roman" w:cs="Times New Roman"/>
      <w:lang w:eastAsia="en-US"/>
    </w:rPr>
  </w:style>
  <w:style w:type="paragraph" w:customStyle="1" w:styleId="metod">
    <w:name w:val="metod"/>
    <w:basedOn w:val="Tekstoblokas"/>
    <w:rsid w:val="008B5238"/>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table" w:customStyle="1" w:styleId="TableGrid">
    <w:name w:val="TableGrid"/>
    <w:rsid w:val="008B5238"/>
    <w:pPr>
      <w:spacing w:after="0" w:line="240" w:lineRule="auto"/>
    </w:pPr>
    <w:rPr>
      <w:rFonts w:asciiTheme="minorHAnsi" w:eastAsiaTheme="minorEastAsia" w:hAnsiTheme="minorHAnsi" w:cstheme="minorBidi"/>
      <w:lang w:eastAsia="en-US"/>
    </w:rPr>
    <w:tblPr>
      <w:tblCellMar>
        <w:top w:w="0" w:type="dxa"/>
        <w:left w:w="0" w:type="dxa"/>
        <w:bottom w:w="0" w:type="dxa"/>
        <w:right w:w="0" w:type="dxa"/>
      </w:tblCellMar>
    </w:tblPr>
  </w:style>
  <w:style w:type="paragraph" w:styleId="Tekstoblokas">
    <w:name w:val="Block Text"/>
    <w:basedOn w:val="prastasis"/>
    <w:uiPriority w:val="99"/>
    <w:semiHidden/>
    <w:unhideWhenUsed/>
    <w:rsid w:val="008B523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Komentaronuoroda">
    <w:name w:val="annotation reference"/>
    <w:basedOn w:val="Numatytasispastraiposriftas"/>
    <w:uiPriority w:val="99"/>
    <w:semiHidden/>
    <w:unhideWhenUsed/>
    <w:rsid w:val="00CA6B5D"/>
    <w:rPr>
      <w:sz w:val="16"/>
      <w:szCs w:val="16"/>
    </w:rPr>
  </w:style>
  <w:style w:type="paragraph" w:styleId="Komentarotekstas">
    <w:name w:val="annotation text"/>
    <w:basedOn w:val="prastasis"/>
    <w:link w:val="KomentarotekstasDiagrama"/>
    <w:uiPriority w:val="99"/>
    <w:unhideWhenUsed/>
    <w:rsid w:val="00CA6B5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A6B5D"/>
    <w:rPr>
      <w:sz w:val="20"/>
      <w:szCs w:val="20"/>
    </w:rPr>
  </w:style>
  <w:style w:type="paragraph" w:styleId="Komentarotema">
    <w:name w:val="annotation subject"/>
    <w:basedOn w:val="Komentarotekstas"/>
    <w:next w:val="Komentarotekstas"/>
    <w:link w:val="KomentarotemaDiagrama"/>
    <w:uiPriority w:val="99"/>
    <w:semiHidden/>
    <w:unhideWhenUsed/>
    <w:rsid w:val="00CA6B5D"/>
    <w:rPr>
      <w:b/>
      <w:bCs/>
    </w:rPr>
  </w:style>
  <w:style w:type="character" w:customStyle="1" w:styleId="KomentarotemaDiagrama">
    <w:name w:val="Komentaro tema Diagrama"/>
    <w:basedOn w:val="KomentarotekstasDiagrama"/>
    <w:link w:val="Komentarotema"/>
    <w:uiPriority w:val="99"/>
    <w:semiHidden/>
    <w:rsid w:val="00CA6B5D"/>
    <w:rPr>
      <w:b/>
      <w:bCs/>
      <w:sz w:val="20"/>
      <w:szCs w:val="20"/>
    </w:rPr>
  </w:style>
  <w:style w:type="paragraph" w:styleId="Antrats">
    <w:name w:val="header"/>
    <w:basedOn w:val="prastasis"/>
    <w:link w:val="AntratsDiagrama"/>
    <w:uiPriority w:val="99"/>
    <w:unhideWhenUsed/>
    <w:rsid w:val="00B25E7B"/>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B25E7B"/>
  </w:style>
  <w:style w:type="paragraph" w:styleId="Porat">
    <w:name w:val="footer"/>
    <w:basedOn w:val="prastasis"/>
    <w:link w:val="PoratDiagrama"/>
    <w:uiPriority w:val="99"/>
    <w:unhideWhenUsed/>
    <w:rsid w:val="00B25E7B"/>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B25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236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1820</Words>
  <Characters>11617</Characters>
  <Application>Microsoft Office Word</Application>
  <DocSecurity>0</DocSecurity>
  <Lines>196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Tadas Šarapovas</dc:creator>
  <cp:lastModifiedBy>Smiltė Nostytė</cp:lastModifiedBy>
  <cp:revision>7</cp:revision>
  <dcterms:created xsi:type="dcterms:W3CDTF">2022-09-28T19:32:00Z</dcterms:created>
  <dcterms:modified xsi:type="dcterms:W3CDTF">2023-02-01T10:53:00Z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fece3a3859b9f8552888b27a695dc3117be2bab65a84438454a3c31eaeae7e45</vt:lpwstr>
  </property>
</Properties>
</file>