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164E50DF" w:rsidR="00901197" w:rsidRPr="00DD6FA8" w:rsidRDefault="00401708" w:rsidP="00162656">
      <w:pPr>
        <w:tabs>
          <w:tab w:val="left" w:pos="6663"/>
        </w:tabs>
        <w:spacing w:after="120"/>
        <w:jc w:val="center"/>
        <w:rPr>
          <w:rFonts w:ascii="Arial" w:hAnsi="Arial" w:cs="Arial"/>
          <w:sz w:val="28"/>
          <w:szCs w:val="28"/>
        </w:rPr>
      </w:pPr>
      <w:r>
        <w:rPr>
          <w:rFonts w:ascii="Arial" w:hAnsi="Arial" w:cs="Arial"/>
          <w:sz w:val="28"/>
          <w:szCs w:val="28"/>
        </w:rPr>
        <w:t>FINANCIAL ACCOUNTING</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42E496AF" w:rsidR="00AE7148" w:rsidRPr="00DD6FA8" w:rsidRDefault="00EB6890" w:rsidP="00C750D1">
            <w:pPr>
              <w:spacing w:before="120" w:after="0" w:line="240" w:lineRule="auto"/>
              <w:rPr>
                <w:rFonts w:ascii="Arial" w:hAnsi="Arial" w:cs="Arial"/>
                <w:i/>
                <w:color w:val="000000"/>
                <w:sz w:val="18"/>
                <w:szCs w:val="18"/>
              </w:rPr>
            </w:pPr>
            <w:r>
              <w:rPr>
                <w:rFonts w:ascii="Arial" w:hAnsi="Arial" w:cs="Arial"/>
                <w:i/>
                <w:color w:val="000000"/>
                <w:sz w:val="18"/>
                <w:szCs w:val="18"/>
              </w:rPr>
              <w:t>FIN</w:t>
            </w:r>
            <w:r w:rsidR="00C750D1">
              <w:rPr>
                <w:rFonts w:ascii="Arial" w:hAnsi="Arial" w:cs="Arial"/>
                <w:i/>
                <w:color w:val="000000"/>
                <w:sz w:val="18"/>
                <w:szCs w:val="18"/>
              </w:rPr>
              <w:t>101</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proofErr w:type="spellStart"/>
            <w:r w:rsidRPr="00DD6FA8">
              <w:rPr>
                <w:rStyle w:val="Bolds"/>
                <w:rFonts w:ascii="Arial" w:hAnsi="Arial" w:cs="Arial"/>
                <w:sz w:val="18"/>
                <w:szCs w:val="18"/>
              </w:rPr>
              <w:t>programmes</w:t>
            </w:r>
            <w:proofErr w:type="spellEnd"/>
          </w:p>
        </w:tc>
        <w:tc>
          <w:tcPr>
            <w:tcW w:w="2463" w:type="pct"/>
          </w:tcPr>
          <w:p w14:paraId="019CBA74" w14:textId="5CFED75D" w:rsidR="00AE7148" w:rsidRPr="00A5390A" w:rsidRDefault="00A5390A" w:rsidP="001B4406">
            <w:pPr>
              <w:pStyle w:val="Parameters"/>
              <w:tabs>
                <w:tab w:val="clear" w:pos="4820"/>
              </w:tabs>
              <w:spacing w:before="120" w:after="0"/>
              <w:ind w:left="0" w:firstLine="0"/>
              <w:rPr>
                <w:rStyle w:val="Bolds"/>
                <w:rFonts w:ascii="Arial" w:hAnsi="Arial" w:cs="Arial"/>
                <w:b w:val="0"/>
                <w:i/>
                <w:sz w:val="18"/>
                <w:szCs w:val="18"/>
                <w:highlight w:val="yellow"/>
              </w:rPr>
            </w:pPr>
            <w:r w:rsidRPr="001B4406">
              <w:rPr>
                <w:rStyle w:val="Bolds"/>
                <w:rFonts w:ascii="Arial" w:hAnsi="Arial" w:cs="Arial"/>
                <w:b w:val="0"/>
                <w:i/>
                <w:sz w:val="18"/>
                <w:szCs w:val="18"/>
              </w:rPr>
              <w:t xml:space="preserve">Finance, </w:t>
            </w:r>
            <w:r w:rsidR="001B4406" w:rsidRPr="001B4406">
              <w:rPr>
                <w:rStyle w:val="Bolds"/>
                <w:rFonts w:ascii="Arial" w:hAnsi="Arial" w:cs="Arial"/>
                <w:b w:val="0"/>
                <w:i/>
                <w:sz w:val="18"/>
                <w:szCs w:val="18"/>
              </w:rPr>
              <w:t xml:space="preserve">International Business Communication, </w:t>
            </w:r>
            <w:r w:rsidR="00A701F1">
              <w:rPr>
                <w:rStyle w:val="Bolds"/>
                <w:rFonts w:ascii="Arial" w:hAnsi="Arial" w:cs="Arial"/>
                <w:b w:val="0"/>
                <w:i/>
                <w:sz w:val="18"/>
                <w:szCs w:val="18"/>
              </w:rPr>
              <w:t>Business Management and Marketing</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4F3B93B1"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670FFE">
              <w:rPr>
                <w:rStyle w:val="Bolds"/>
                <w:rFonts w:ascii="Arial" w:hAnsi="Arial" w:cs="Arial"/>
                <w:b w:val="0"/>
                <w:i/>
                <w:sz w:val="18"/>
                <w:szCs w:val="18"/>
              </w:rPr>
              <w:t>2</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65E8510C" w:rsidR="00F23989" w:rsidRPr="00DD6FA8" w:rsidRDefault="001B4406"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Dmitrij Katkov, CFA</w:t>
            </w:r>
            <w:r w:rsidR="00FF01F3">
              <w:rPr>
                <w:rStyle w:val="Bolds"/>
                <w:rFonts w:ascii="Arial" w:hAnsi="Arial" w:cs="Arial"/>
                <w:b w:val="0"/>
                <w:i/>
                <w:sz w:val="18"/>
                <w:szCs w:val="18"/>
              </w:rPr>
              <w:t>,</w:t>
            </w:r>
            <w:r w:rsidR="00FF01F3">
              <w:rPr>
                <w:rStyle w:val="Bolds"/>
                <w:rFonts w:ascii="Arial" w:hAnsi="Arial" w:cs="Arial"/>
                <w:i/>
                <w:sz w:val="18"/>
                <w:szCs w:val="18"/>
              </w:rPr>
              <w:t xml:space="preserve"> </w:t>
            </w:r>
            <w:r w:rsidR="00FF01F3" w:rsidRPr="00FF01F3">
              <w:rPr>
                <w:rStyle w:val="Bolds"/>
                <w:rFonts w:ascii="Arial" w:hAnsi="Arial" w:cs="Arial"/>
                <w:b w:val="0"/>
                <w:bCs/>
                <w:i/>
                <w:sz w:val="18"/>
                <w:szCs w:val="18"/>
              </w:rPr>
              <w:t>PhD</w:t>
            </w:r>
            <w:r w:rsidR="00B4316F" w:rsidRPr="00DD6FA8">
              <w:rPr>
                <w:rStyle w:val="Bolds"/>
                <w:rFonts w:ascii="Arial" w:hAnsi="Arial" w:cs="Arial"/>
                <w:b w:val="0"/>
                <w:i/>
                <w:sz w:val="18"/>
                <w:szCs w:val="18"/>
              </w:rPr>
              <w:t xml:space="preserve"> </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123376E8" w:rsidR="00AE7148" w:rsidRPr="00DD6FA8" w:rsidRDefault="001B4406" w:rsidP="00BB3566">
            <w:pPr>
              <w:pStyle w:val="Parameters"/>
              <w:tabs>
                <w:tab w:val="clear" w:pos="4820"/>
              </w:tabs>
              <w:spacing w:before="120" w:after="0"/>
              <w:ind w:left="0" w:firstLine="0"/>
              <w:rPr>
                <w:rFonts w:ascii="Arial" w:hAnsi="Arial" w:cs="Arial"/>
                <w:i/>
                <w:iCs/>
                <w:sz w:val="18"/>
                <w:szCs w:val="18"/>
                <w:highlight w:val="yellow"/>
              </w:rPr>
            </w:pPr>
            <w:r w:rsidRPr="001B4406">
              <w:rPr>
                <w:rFonts w:ascii="Arial" w:hAnsi="Arial" w:cs="Arial"/>
                <w:i/>
                <w:iCs/>
                <w:sz w:val="18"/>
                <w:szCs w:val="18"/>
              </w:rPr>
              <w:t xml:space="preserve">Principles of Finance </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7DA990DB" w:rsidR="008A4107" w:rsidRPr="00F668D3" w:rsidRDefault="00F668D3" w:rsidP="00D700DA">
      <w:pPr>
        <w:spacing w:after="0" w:line="240" w:lineRule="auto"/>
        <w:jc w:val="both"/>
        <w:rPr>
          <w:rFonts w:ascii="Arial" w:hAnsi="Arial" w:cs="Arial"/>
          <w:b/>
          <w:sz w:val="18"/>
          <w:szCs w:val="18"/>
          <w:lang w:val="en-GB"/>
        </w:rPr>
      </w:pPr>
      <w:r w:rsidRPr="00F668D3">
        <w:rPr>
          <w:rFonts w:ascii="Arial" w:hAnsi="Arial" w:cs="Arial"/>
          <w:sz w:val="18"/>
          <w:szCs w:val="18"/>
          <w:lang w:val="en-GB"/>
        </w:rPr>
        <w:t>This course aims</w:t>
      </w:r>
      <w:r w:rsidR="001B4406" w:rsidRPr="00F668D3">
        <w:rPr>
          <w:rFonts w:ascii="Arial" w:hAnsi="Arial" w:cs="Arial"/>
          <w:sz w:val="18"/>
          <w:szCs w:val="18"/>
          <w:lang w:val="en-GB"/>
        </w:rPr>
        <w:t xml:space="preserve"> to provide </w:t>
      </w:r>
      <w:r w:rsidRPr="00F668D3">
        <w:rPr>
          <w:rFonts w:ascii="Arial" w:hAnsi="Arial" w:cs="Arial"/>
          <w:sz w:val="18"/>
          <w:szCs w:val="18"/>
          <w:lang w:val="en-GB"/>
        </w:rPr>
        <w:t xml:space="preserve">the </w:t>
      </w:r>
      <w:r w:rsidR="001B4406" w:rsidRPr="00F668D3">
        <w:rPr>
          <w:rFonts w:ascii="Arial" w:hAnsi="Arial" w:cs="Arial"/>
          <w:sz w:val="18"/>
          <w:szCs w:val="18"/>
          <w:lang w:val="en-GB"/>
        </w:rPr>
        <w:t xml:space="preserve">knowledge and practical skills required to understand and </w:t>
      </w:r>
      <w:proofErr w:type="spellStart"/>
      <w:r w:rsidR="001B4406" w:rsidRPr="00F668D3">
        <w:rPr>
          <w:rFonts w:ascii="Arial" w:hAnsi="Arial" w:cs="Arial"/>
          <w:sz w:val="18"/>
          <w:szCs w:val="18"/>
          <w:lang w:val="en-GB"/>
        </w:rPr>
        <w:t>analyze</w:t>
      </w:r>
      <w:proofErr w:type="spellEnd"/>
      <w:r w:rsidR="001B4406" w:rsidRPr="00F668D3">
        <w:rPr>
          <w:rFonts w:ascii="Arial" w:hAnsi="Arial" w:cs="Arial"/>
          <w:sz w:val="18"/>
          <w:szCs w:val="18"/>
          <w:lang w:val="en-GB"/>
        </w:rPr>
        <w:t xml:space="preserve"> </w:t>
      </w:r>
      <w:r w:rsidRPr="00F668D3">
        <w:rPr>
          <w:rFonts w:ascii="Arial" w:hAnsi="Arial" w:cs="Arial"/>
          <w:sz w:val="18"/>
          <w:szCs w:val="18"/>
          <w:lang w:val="en-GB"/>
        </w:rPr>
        <w:t>a company‘s financial information</w:t>
      </w:r>
      <w:r w:rsidR="001B4406" w:rsidRPr="00F668D3">
        <w:rPr>
          <w:rFonts w:ascii="Arial" w:hAnsi="Arial" w:cs="Arial"/>
          <w:sz w:val="18"/>
          <w:szCs w:val="18"/>
          <w:lang w:val="en-GB"/>
        </w:rPr>
        <w:t>. The course adopts a decision-maker perspective of accounting by emphasizing the relation between accounting data and the underlying economic events that generated them. The course focuses initially on how to record economic events in the accounting records and how to prepare and interpret the primary financial statements that summarize a firm's economic transactions</w:t>
      </w:r>
    </w:p>
    <w:p w14:paraId="4AB49BF4" w14:textId="77777777" w:rsidR="001B338B" w:rsidRPr="00DD6FA8" w:rsidRDefault="001B338B"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16"/>
        <w:gridCol w:w="1147"/>
        <w:gridCol w:w="1147"/>
        <w:gridCol w:w="1504"/>
        <w:gridCol w:w="1548"/>
      </w:tblGrid>
      <w:tr w:rsidR="00401708" w:rsidRPr="00DD6FA8" w14:paraId="54B8549F" w14:textId="77777777" w:rsidTr="006F30C5">
        <w:trPr>
          <w:trHeight w:val="661"/>
        </w:trPr>
        <w:tc>
          <w:tcPr>
            <w:tcW w:w="2345" w:type="pct"/>
            <w:shd w:val="clear" w:color="auto" w:fill="auto"/>
          </w:tcPr>
          <w:p w14:paraId="0754BFCE" w14:textId="274B2BB6" w:rsidR="001B4406" w:rsidRPr="00DD6FA8" w:rsidRDefault="001B4406"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498" w:type="pct"/>
            <w:shd w:val="clear" w:color="auto" w:fill="auto"/>
          </w:tcPr>
          <w:p w14:paraId="594EF29D" w14:textId="236FC28E" w:rsidR="001B4406" w:rsidRPr="00DD6FA8" w:rsidRDefault="001B4406" w:rsidP="001B4406">
            <w:pPr>
              <w:pStyle w:val="Head"/>
              <w:spacing w:before="120" w:after="0"/>
              <w:jc w:val="left"/>
              <w:rPr>
                <w:rFonts w:ascii="Arial" w:hAnsi="Arial" w:cs="Arial"/>
                <w:sz w:val="18"/>
                <w:szCs w:val="18"/>
              </w:rPr>
            </w:pPr>
            <w:r w:rsidRPr="001B4406">
              <w:rPr>
                <w:rFonts w:ascii="Arial" w:hAnsi="Arial" w:cs="Arial"/>
                <w:sz w:val="18"/>
                <w:szCs w:val="18"/>
              </w:rPr>
              <w:t xml:space="preserve">Degree level learning objectives, BMM </w:t>
            </w:r>
          </w:p>
        </w:tc>
        <w:tc>
          <w:tcPr>
            <w:tcW w:w="569" w:type="pct"/>
          </w:tcPr>
          <w:p w14:paraId="045B200F" w14:textId="38DC2B49" w:rsidR="001B4406" w:rsidRPr="00DD6FA8" w:rsidRDefault="001B4406" w:rsidP="00A41EFE">
            <w:pPr>
              <w:pStyle w:val="Head"/>
              <w:spacing w:before="120" w:after="0"/>
              <w:rPr>
                <w:rFonts w:ascii="Arial" w:hAnsi="Arial" w:cs="Arial"/>
                <w:sz w:val="18"/>
                <w:szCs w:val="18"/>
              </w:rPr>
            </w:pPr>
            <w:r w:rsidRPr="001B4406">
              <w:rPr>
                <w:rFonts w:ascii="Arial" w:hAnsi="Arial" w:cs="Arial"/>
                <w:sz w:val="18"/>
                <w:szCs w:val="18"/>
              </w:rPr>
              <w:t>Degree level learning objectives, BSS</w:t>
            </w:r>
          </w:p>
        </w:tc>
        <w:tc>
          <w:tcPr>
            <w:tcW w:w="783" w:type="pct"/>
          </w:tcPr>
          <w:p w14:paraId="6F8A4DCC" w14:textId="26AE3605" w:rsidR="001B4406" w:rsidRPr="00DD6FA8" w:rsidRDefault="001B4406"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05" w:type="pct"/>
            <w:shd w:val="clear" w:color="auto" w:fill="auto"/>
          </w:tcPr>
          <w:p w14:paraId="44BE5464" w14:textId="6A162B5C" w:rsidR="001B4406" w:rsidRPr="00DD6FA8" w:rsidRDefault="001B4406"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401708" w:rsidRPr="00DD6FA8" w14:paraId="6F7EF77F" w14:textId="77777777" w:rsidTr="006F30C5">
        <w:trPr>
          <w:trHeight w:val="414"/>
        </w:trPr>
        <w:tc>
          <w:tcPr>
            <w:tcW w:w="2345" w:type="pct"/>
          </w:tcPr>
          <w:p w14:paraId="3E933EDD" w14:textId="7ED2E163" w:rsidR="001B4406" w:rsidRPr="00DD6FA8" w:rsidRDefault="001B4406" w:rsidP="001B4406">
            <w:pPr>
              <w:widowControl w:val="0"/>
              <w:spacing w:before="120" w:after="0"/>
              <w:rPr>
                <w:rFonts w:ascii="Arial" w:hAnsi="Arial" w:cs="Arial"/>
                <w:sz w:val="18"/>
                <w:szCs w:val="18"/>
              </w:rPr>
            </w:pPr>
            <w:r>
              <w:rPr>
                <w:rFonts w:ascii="Arial" w:hAnsi="Arial" w:cs="Arial"/>
                <w:sz w:val="18"/>
                <w:szCs w:val="18"/>
              </w:rPr>
              <w:t>C</w:t>
            </w:r>
            <w:r w:rsidRPr="001B4406">
              <w:rPr>
                <w:rFonts w:ascii="Arial" w:hAnsi="Arial" w:cs="Arial"/>
                <w:sz w:val="18"/>
                <w:szCs w:val="18"/>
              </w:rPr>
              <w:t>LO1. To identify the essential accounting features, goals and be able to implement them. To be able to read, understand and examine the data in the annual report, to explain the key components in the financial statements.</w:t>
            </w:r>
          </w:p>
        </w:tc>
        <w:tc>
          <w:tcPr>
            <w:tcW w:w="498" w:type="pct"/>
            <w:shd w:val="clear" w:color="auto" w:fill="auto"/>
          </w:tcPr>
          <w:p w14:paraId="31DF7BBA" w14:textId="524ADF1F" w:rsidR="001B4406" w:rsidRPr="00DD6FA8" w:rsidRDefault="00401708" w:rsidP="001B4406">
            <w:pPr>
              <w:widowControl w:val="0"/>
              <w:spacing w:before="120" w:after="0"/>
              <w:rPr>
                <w:rFonts w:ascii="Arial" w:hAnsi="Arial" w:cs="Arial"/>
                <w:sz w:val="18"/>
                <w:szCs w:val="18"/>
              </w:rPr>
            </w:pPr>
            <w:r>
              <w:rPr>
                <w:rFonts w:ascii="Arial" w:hAnsi="Arial" w:cs="Arial"/>
                <w:sz w:val="18"/>
                <w:szCs w:val="18"/>
              </w:rPr>
              <w:t xml:space="preserve">BLO1.1 </w:t>
            </w:r>
          </w:p>
        </w:tc>
        <w:tc>
          <w:tcPr>
            <w:tcW w:w="569" w:type="pct"/>
          </w:tcPr>
          <w:p w14:paraId="373DFC39" w14:textId="17EECB85" w:rsidR="001B4406" w:rsidRPr="00DD6FA8" w:rsidRDefault="00401708" w:rsidP="001B4406">
            <w:pPr>
              <w:widowControl w:val="0"/>
              <w:spacing w:before="120" w:after="0"/>
              <w:rPr>
                <w:rFonts w:ascii="Arial" w:hAnsi="Arial" w:cs="Arial"/>
                <w:sz w:val="18"/>
                <w:szCs w:val="18"/>
              </w:rPr>
            </w:pPr>
            <w:r>
              <w:rPr>
                <w:rFonts w:ascii="Arial" w:hAnsi="Arial" w:cs="Arial"/>
                <w:sz w:val="18"/>
                <w:szCs w:val="18"/>
              </w:rPr>
              <w:t>ELO1.1</w:t>
            </w:r>
          </w:p>
        </w:tc>
        <w:tc>
          <w:tcPr>
            <w:tcW w:w="783" w:type="pct"/>
          </w:tcPr>
          <w:p w14:paraId="11A6BDA5" w14:textId="21C583DE" w:rsidR="001B4406" w:rsidRPr="00DD6FA8" w:rsidRDefault="00105026" w:rsidP="00105026">
            <w:pPr>
              <w:widowControl w:val="0"/>
              <w:spacing w:before="120" w:after="0"/>
              <w:rPr>
                <w:rFonts w:ascii="Arial" w:hAnsi="Arial" w:cs="Arial"/>
                <w:sz w:val="18"/>
                <w:szCs w:val="18"/>
              </w:rPr>
            </w:pPr>
            <w:r w:rsidRPr="001B4406">
              <w:rPr>
                <w:rFonts w:ascii="Arial" w:hAnsi="Arial" w:cs="Arial"/>
                <w:sz w:val="18"/>
                <w:szCs w:val="18"/>
              </w:rPr>
              <w:t xml:space="preserve">Mid-term exam </w:t>
            </w:r>
          </w:p>
        </w:tc>
        <w:tc>
          <w:tcPr>
            <w:tcW w:w="805" w:type="pct"/>
          </w:tcPr>
          <w:p w14:paraId="659A676F" w14:textId="3160A3CE" w:rsidR="001B4406" w:rsidRPr="00DD6FA8" w:rsidRDefault="00105026" w:rsidP="001B4406">
            <w:pPr>
              <w:widowControl w:val="0"/>
              <w:spacing w:before="120" w:after="0"/>
              <w:rPr>
                <w:rFonts w:ascii="Arial" w:hAnsi="Arial" w:cs="Arial"/>
                <w:sz w:val="18"/>
                <w:szCs w:val="18"/>
              </w:rPr>
            </w:pPr>
            <w:r w:rsidRPr="001B4406">
              <w:rPr>
                <w:rFonts w:ascii="Arial" w:hAnsi="Arial" w:cs="Arial"/>
                <w:sz w:val="18"/>
                <w:szCs w:val="18"/>
              </w:rPr>
              <w:t>Lectures, seminars, self-study</w:t>
            </w:r>
          </w:p>
        </w:tc>
      </w:tr>
      <w:tr w:rsidR="00401708" w:rsidRPr="00DD6FA8" w14:paraId="452B344C" w14:textId="77777777" w:rsidTr="006F30C5">
        <w:trPr>
          <w:trHeight w:val="414"/>
        </w:trPr>
        <w:tc>
          <w:tcPr>
            <w:tcW w:w="2345" w:type="pct"/>
          </w:tcPr>
          <w:p w14:paraId="74E9ABBC" w14:textId="11B2697E" w:rsidR="001B4406" w:rsidRPr="00DD6FA8" w:rsidRDefault="001B4406" w:rsidP="001B4406">
            <w:pPr>
              <w:widowControl w:val="0"/>
              <w:spacing w:before="120" w:after="0"/>
              <w:rPr>
                <w:rFonts w:ascii="Arial" w:hAnsi="Arial" w:cs="Arial"/>
                <w:sz w:val="18"/>
                <w:szCs w:val="18"/>
              </w:rPr>
            </w:pPr>
            <w:r>
              <w:rPr>
                <w:rFonts w:ascii="Arial" w:hAnsi="Arial" w:cs="Arial"/>
                <w:sz w:val="18"/>
                <w:szCs w:val="18"/>
              </w:rPr>
              <w:t>C</w:t>
            </w:r>
            <w:r w:rsidRPr="001B4406">
              <w:rPr>
                <w:rFonts w:ascii="Arial" w:hAnsi="Arial" w:cs="Arial"/>
                <w:sz w:val="18"/>
                <w:szCs w:val="18"/>
              </w:rPr>
              <w:t>LO2. To understand accounting process and its organization procedures, to explain the difference between cash-based and accrual accounting.</w:t>
            </w:r>
          </w:p>
        </w:tc>
        <w:tc>
          <w:tcPr>
            <w:tcW w:w="498" w:type="pct"/>
            <w:shd w:val="clear" w:color="auto" w:fill="auto"/>
          </w:tcPr>
          <w:p w14:paraId="436E3B04" w14:textId="5A491F18" w:rsidR="001B4406" w:rsidRPr="00DD6FA8" w:rsidRDefault="00401708" w:rsidP="001B4406">
            <w:pPr>
              <w:widowControl w:val="0"/>
              <w:spacing w:before="120" w:after="0"/>
              <w:rPr>
                <w:rFonts w:ascii="Arial" w:hAnsi="Arial" w:cs="Arial"/>
                <w:sz w:val="18"/>
                <w:szCs w:val="18"/>
              </w:rPr>
            </w:pPr>
            <w:r>
              <w:rPr>
                <w:rFonts w:ascii="Arial" w:hAnsi="Arial" w:cs="Arial"/>
                <w:sz w:val="18"/>
                <w:szCs w:val="18"/>
              </w:rPr>
              <w:t xml:space="preserve">BLO1.2 </w:t>
            </w:r>
          </w:p>
        </w:tc>
        <w:tc>
          <w:tcPr>
            <w:tcW w:w="569" w:type="pct"/>
          </w:tcPr>
          <w:p w14:paraId="4348559F" w14:textId="54023B98" w:rsidR="001B4406" w:rsidRPr="00DD6FA8" w:rsidRDefault="00401708" w:rsidP="001B4406">
            <w:pPr>
              <w:widowControl w:val="0"/>
              <w:spacing w:before="120" w:after="0"/>
              <w:rPr>
                <w:rFonts w:ascii="Arial" w:hAnsi="Arial" w:cs="Arial"/>
                <w:sz w:val="18"/>
                <w:szCs w:val="18"/>
              </w:rPr>
            </w:pPr>
            <w:r>
              <w:rPr>
                <w:rFonts w:ascii="Arial" w:hAnsi="Arial" w:cs="Arial"/>
                <w:sz w:val="18"/>
                <w:szCs w:val="18"/>
              </w:rPr>
              <w:t>ELO1.2</w:t>
            </w:r>
          </w:p>
        </w:tc>
        <w:tc>
          <w:tcPr>
            <w:tcW w:w="783" w:type="pct"/>
          </w:tcPr>
          <w:p w14:paraId="7F7EEB38" w14:textId="4A952929" w:rsidR="001B4406" w:rsidRPr="00DD6FA8" w:rsidRDefault="00105026" w:rsidP="001B4406">
            <w:pPr>
              <w:widowControl w:val="0"/>
              <w:spacing w:before="120" w:after="0"/>
              <w:rPr>
                <w:rFonts w:ascii="Arial" w:hAnsi="Arial" w:cs="Arial"/>
                <w:sz w:val="18"/>
                <w:szCs w:val="18"/>
              </w:rPr>
            </w:pPr>
            <w:r w:rsidRPr="001B4406">
              <w:rPr>
                <w:rFonts w:ascii="Arial" w:hAnsi="Arial" w:cs="Arial"/>
                <w:sz w:val="18"/>
                <w:szCs w:val="18"/>
              </w:rPr>
              <w:t>Mid-term exam</w:t>
            </w:r>
          </w:p>
        </w:tc>
        <w:tc>
          <w:tcPr>
            <w:tcW w:w="805" w:type="pct"/>
          </w:tcPr>
          <w:p w14:paraId="76DADBB2" w14:textId="6E519384" w:rsidR="001B4406" w:rsidRPr="00DD6FA8" w:rsidRDefault="00105026" w:rsidP="001B4406">
            <w:pPr>
              <w:widowControl w:val="0"/>
              <w:spacing w:before="120" w:after="0"/>
              <w:rPr>
                <w:rFonts w:ascii="Arial" w:hAnsi="Arial" w:cs="Arial"/>
                <w:sz w:val="18"/>
                <w:szCs w:val="18"/>
              </w:rPr>
            </w:pPr>
            <w:r w:rsidRPr="001B4406">
              <w:rPr>
                <w:rFonts w:ascii="Arial" w:hAnsi="Arial" w:cs="Arial"/>
                <w:sz w:val="18"/>
                <w:szCs w:val="18"/>
              </w:rPr>
              <w:t>Lectures, self-study</w:t>
            </w:r>
          </w:p>
        </w:tc>
      </w:tr>
      <w:tr w:rsidR="00401708" w:rsidRPr="00DD6FA8" w14:paraId="47AB148C" w14:textId="77777777" w:rsidTr="006F30C5">
        <w:trPr>
          <w:trHeight w:val="414"/>
        </w:trPr>
        <w:tc>
          <w:tcPr>
            <w:tcW w:w="2345" w:type="pct"/>
          </w:tcPr>
          <w:p w14:paraId="0E812880" w14:textId="3BC44158" w:rsidR="00401708" w:rsidRDefault="00401708" w:rsidP="00401708">
            <w:pPr>
              <w:widowControl w:val="0"/>
              <w:spacing w:before="120" w:after="0"/>
              <w:rPr>
                <w:rFonts w:ascii="Arial" w:hAnsi="Arial" w:cs="Arial"/>
                <w:sz w:val="18"/>
                <w:szCs w:val="18"/>
              </w:rPr>
            </w:pPr>
            <w:r>
              <w:rPr>
                <w:rFonts w:ascii="Arial" w:hAnsi="Arial" w:cs="Arial"/>
                <w:sz w:val="18"/>
                <w:szCs w:val="18"/>
              </w:rPr>
              <w:t>C</w:t>
            </w:r>
            <w:r w:rsidRPr="001B4406">
              <w:rPr>
                <w:rFonts w:ascii="Arial" w:hAnsi="Arial" w:cs="Arial"/>
                <w:sz w:val="18"/>
                <w:szCs w:val="18"/>
              </w:rPr>
              <w:t>LO</w:t>
            </w:r>
            <w:r>
              <w:rPr>
                <w:rFonts w:ascii="Arial" w:hAnsi="Arial" w:cs="Arial"/>
                <w:sz w:val="18"/>
                <w:szCs w:val="18"/>
              </w:rPr>
              <w:t>3</w:t>
            </w:r>
            <w:r w:rsidRPr="001B4406">
              <w:rPr>
                <w:rFonts w:ascii="Arial" w:hAnsi="Arial" w:cs="Arial"/>
                <w:sz w:val="18"/>
                <w:szCs w:val="18"/>
              </w:rPr>
              <w:t>. To prepare financial statements and acquire knowledge and practical skills in keeping accounting in the companies.</w:t>
            </w:r>
          </w:p>
        </w:tc>
        <w:tc>
          <w:tcPr>
            <w:tcW w:w="498" w:type="pct"/>
            <w:shd w:val="clear" w:color="auto" w:fill="auto"/>
          </w:tcPr>
          <w:p w14:paraId="0BFB6B8E" w14:textId="113E81ED" w:rsidR="00401708" w:rsidRPr="00DD6FA8" w:rsidRDefault="00401708" w:rsidP="001B4406">
            <w:pPr>
              <w:widowControl w:val="0"/>
              <w:spacing w:before="120" w:after="0"/>
              <w:rPr>
                <w:rFonts w:ascii="Arial" w:hAnsi="Arial" w:cs="Arial"/>
                <w:sz w:val="18"/>
                <w:szCs w:val="18"/>
              </w:rPr>
            </w:pPr>
            <w:r>
              <w:rPr>
                <w:rFonts w:ascii="Arial" w:hAnsi="Arial" w:cs="Arial"/>
                <w:sz w:val="18"/>
                <w:szCs w:val="18"/>
              </w:rPr>
              <w:t>BLO1.2, BLO4.1</w:t>
            </w:r>
          </w:p>
        </w:tc>
        <w:tc>
          <w:tcPr>
            <w:tcW w:w="569" w:type="pct"/>
          </w:tcPr>
          <w:p w14:paraId="4759CAC7" w14:textId="5D49947F" w:rsidR="00401708" w:rsidRPr="00DD6FA8" w:rsidRDefault="00105026" w:rsidP="001B4406">
            <w:pPr>
              <w:widowControl w:val="0"/>
              <w:spacing w:before="120" w:after="0"/>
              <w:rPr>
                <w:rFonts w:ascii="Arial" w:hAnsi="Arial" w:cs="Arial"/>
                <w:sz w:val="18"/>
                <w:szCs w:val="18"/>
              </w:rPr>
            </w:pPr>
            <w:r>
              <w:rPr>
                <w:rFonts w:ascii="Arial" w:hAnsi="Arial" w:cs="Arial"/>
                <w:sz w:val="18"/>
                <w:szCs w:val="18"/>
              </w:rPr>
              <w:t>ELO1.2, ELO4.1</w:t>
            </w:r>
          </w:p>
        </w:tc>
        <w:tc>
          <w:tcPr>
            <w:tcW w:w="783" w:type="pct"/>
          </w:tcPr>
          <w:p w14:paraId="5AC503DE" w14:textId="6C743C95" w:rsidR="00401708" w:rsidRPr="001B4406" w:rsidRDefault="00105026" w:rsidP="00105026">
            <w:pPr>
              <w:widowControl w:val="0"/>
              <w:spacing w:before="120" w:after="0"/>
              <w:rPr>
                <w:rFonts w:ascii="Arial" w:hAnsi="Arial" w:cs="Arial"/>
                <w:sz w:val="18"/>
                <w:szCs w:val="18"/>
              </w:rPr>
            </w:pPr>
            <w:r w:rsidRPr="001B4406">
              <w:rPr>
                <w:rFonts w:ascii="Arial" w:hAnsi="Arial" w:cs="Arial"/>
                <w:sz w:val="18"/>
                <w:szCs w:val="18"/>
              </w:rPr>
              <w:t xml:space="preserve">Mid-term exam </w:t>
            </w:r>
          </w:p>
        </w:tc>
        <w:tc>
          <w:tcPr>
            <w:tcW w:w="805" w:type="pct"/>
          </w:tcPr>
          <w:p w14:paraId="533231BD" w14:textId="424522F4" w:rsidR="00401708" w:rsidRDefault="00105026" w:rsidP="001B4406">
            <w:pPr>
              <w:widowControl w:val="0"/>
              <w:spacing w:before="120" w:after="0"/>
              <w:rPr>
                <w:rFonts w:ascii="Arial" w:hAnsi="Arial" w:cs="Arial"/>
                <w:sz w:val="18"/>
                <w:szCs w:val="18"/>
              </w:rPr>
            </w:pPr>
            <w:r w:rsidRPr="001B4406">
              <w:rPr>
                <w:rFonts w:ascii="Arial" w:hAnsi="Arial" w:cs="Arial"/>
                <w:sz w:val="18"/>
                <w:szCs w:val="18"/>
              </w:rPr>
              <w:t>Lectures, self-study</w:t>
            </w:r>
          </w:p>
        </w:tc>
      </w:tr>
      <w:tr w:rsidR="00401708" w:rsidRPr="00DD6FA8" w14:paraId="219A2914" w14:textId="77777777" w:rsidTr="00F668D3">
        <w:trPr>
          <w:trHeight w:val="1308"/>
        </w:trPr>
        <w:tc>
          <w:tcPr>
            <w:tcW w:w="2345" w:type="pct"/>
          </w:tcPr>
          <w:p w14:paraId="25823289" w14:textId="66A46F2A" w:rsidR="001B4406" w:rsidRPr="00DD6FA8" w:rsidRDefault="001B4406" w:rsidP="00401708">
            <w:pPr>
              <w:widowControl w:val="0"/>
              <w:spacing w:before="120" w:after="0"/>
              <w:rPr>
                <w:rFonts w:ascii="Arial" w:hAnsi="Arial" w:cs="Arial"/>
                <w:sz w:val="18"/>
                <w:szCs w:val="18"/>
              </w:rPr>
            </w:pPr>
            <w:r>
              <w:rPr>
                <w:rFonts w:ascii="Arial" w:hAnsi="Arial" w:cs="Arial"/>
                <w:sz w:val="18"/>
                <w:szCs w:val="18"/>
              </w:rPr>
              <w:t>C</w:t>
            </w:r>
            <w:r w:rsidRPr="001B4406">
              <w:rPr>
                <w:rFonts w:ascii="Arial" w:hAnsi="Arial" w:cs="Arial"/>
                <w:sz w:val="18"/>
                <w:szCs w:val="18"/>
              </w:rPr>
              <w:t>LO</w:t>
            </w:r>
            <w:r w:rsidR="00401708">
              <w:rPr>
                <w:rFonts w:ascii="Arial" w:hAnsi="Arial" w:cs="Arial"/>
                <w:sz w:val="18"/>
                <w:szCs w:val="18"/>
              </w:rPr>
              <w:t>4</w:t>
            </w:r>
            <w:r w:rsidRPr="001B4406">
              <w:rPr>
                <w:rFonts w:ascii="Arial" w:hAnsi="Arial" w:cs="Arial"/>
                <w:sz w:val="18"/>
                <w:szCs w:val="18"/>
              </w:rPr>
              <w:t>. To be able to account income, expenses, long-term and short term assets, equity, and liabilities. To apply financial statements correction factors. To be able to distinguish after-balance events and to show them in the financial statements. To record business transactions using financial accounting practices.</w:t>
            </w:r>
          </w:p>
        </w:tc>
        <w:tc>
          <w:tcPr>
            <w:tcW w:w="498" w:type="pct"/>
            <w:shd w:val="clear" w:color="auto" w:fill="auto"/>
          </w:tcPr>
          <w:p w14:paraId="0ED96CF7" w14:textId="520F2AD3" w:rsidR="001B4406" w:rsidRPr="00DD6FA8" w:rsidRDefault="00401708" w:rsidP="001B4406">
            <w:pPr>
              <w:widowControl w:val="0"/>
              <w:spacing w:before="120" w:after="0"/>
              <w:rPr>
                <w:rFonts w:ascii="Arial" w:hAnsi="Arial" w:cs="Arial"/>
                <w:sz w:val="18"/>
                <w:szCs w:val="18"/>
              </w:rPr>
            </w:pPr>
            <w:r>
              <w:rPr>
                <w:rFonts w:ascii="Arial" w:hAnsi="Arial" w:cs="Arial"/>
                <w:sz w:val="18"/>
                <w:szCs w:val="18"/>
              </w:rPr>
              <w:t xml:space="preserve">BLO1.1 </w:t>
            </w:r>
          </w:p>
        </w:tc>
        <w:tc>
          <w:tcPr>
            <w:tcW w:w="569" w:type="pct"/>
          </w:tcPr>
          <w:p w14:paraId="0DB38700" w14:textId="10503D2D" w:rsidR="001B4406" w:rsidRPr="00DD6FA8" w:rsidRDefault="00105026" w:rsidP="001B4406">
            <w:pPr>
              <w:widowControl w:val="0"/>
              <w:spacing w:before="120" w:after="0"/>
              <w:rPr>
                <w:rFonts w:ascii="Arial" w:hAnsi="Arial" w:cs="Arial"/>
                <w:sz w:val="18"/>
                <w:szCs w:val="18"/>
              </w:rPr>
            </w:pPr>
            <w:r>
              <w:rPr>
                <w:rFonts w:ascii="Arial" w:hAnsi="Arial" w:cs="Arial"/>
                <w:sz w:val="18"/>
                <w:szCs w:val="18"/>
              </w:rPr>
              <w:t>ELO1.1</w:t>
            </w:r>
          </w:p>
        </w:tc>
        <w:tc>
          <w:tcPr>
            <w:tcW w:w="783" w:type="pct"/>
          </w:tcPr>
          <w:p w14:paraId="41748893" w14:textId="29DE5F49" w:rsidR="001B4406" w:rsidRPr="00DD6FA8" w:rsidRDefault="00105026" w:rsidP="00105026">
            <w:pPr>
              <w:widowControl w:val="0"/>
              <w:spacing w:before="120" w:after="0"/>
              <w:rPr>
                <w:rFonts w:ascii="Arial" w:hAnsi="Arial" w:cs="Arial"/>
                <w:sz w:val="18"/>
                <w:szCs w:val="18"/>
              </w:rPr>
            </w:pPr>
            <w:r>
              <w:rPr>
                <w:rFonts w:ascii="Arial" w:hAnsi="Arial" w:cs="Arial"/>
                <w:sz w:val="18"/>
                <w:szCs w:val="18"/>
              </w:rPr>
              <w:t>F</w:t>
            </w:r>
            <w:r w:rsidRPr="006C6BB8">
              <w:rPr>
                <w:rFonts w:ascii="Arial" w:hAnsi="Arial" w:cs="Arial"/>
                <w:sz w:val="18"/>
                <w:szCs w:val="18"/>
              </w:rPr>
              <w:t>inal exam</w:t>
            </w:r>
            <w:r w:rsidRPr="001B4406">
              <w:rPr>
                <w:rFonts w:ascii="Arial" w:hAnsi="Arial" w:cs="Arial"/>
                <w:sz w:val="18"/>
                <w:szCs w:val="18"/>
              </w:rPr>
              <w:t xml:space="preserve"> </w:t>
            </w:r>
          </w:p>
        </w:tc>
        <w:tc>
          <w:tcPr>
            <w:tcW w:w="805" w:type="pct"/>
          </w:tcPr>
          <w:p w14:paraId="4636063D" w14:textId="52FA4365" w:rsidR="001B4406" w:rsidRPr="00DD6FA8" w:rsidRDefault="00105026" w:rsidP="001B4406">
            <w:pPr>
              <w:widowControl w:val="0"/>
              <w:spacing w:before="120" w:after="0"/>
              <w:rPr>
                <w:rFonts w:ascii="Arial" w:hAnsi="Arial" w:cs="Arial"/>
                <w:sz w:val="18"/>
                <w:szCs w:val="18"/>
              </w:rPr>
            </w:pPr>
            <w:r w:rsidRPr="001B4406">
              <w:rPr>
                <w:rFonts w:ascii="Arial" w:hAnsi="Arial" w:cs="Arial"/>
                <w:sz w:val="18"/>
                <w:szCs w:val="18"/>
              </w:rPr>
              <w:t>Lectures, solving exercises</w:t>
            </w:r>
          </w:p>
        </w:tc>
      </w:tr>
      <w:tr w:rsidR="00401708" w:rsidRPr="00DD6FA8" w14:paraId="14656B4F" w14:textId="77777777" w:rsidTr="00F668D3">
        <w:trPr>
          <w:trHeight w:val="310"/>
        </w:trPr>
        <w:tc>
          <w:tcPr>
            <w:tcW w:w="2345" w:type="pct"/>
          </w:tcPr>
          <w:p w14:paraId="3226B2B7" w14:textId="4A1F8E8E" w:rsidR="001B4406" w:rsidRPr="00DD6FA8" w:rsidRDefault="001B4406" w:rsidP="00401708">
            <w:pPr>
              <w:widowControl w:val="0"/>
              <w:spacing w:before="120" w:after="0"/>
              <w:rPr>
                <w:rFonts w:ascii="Arial" w:hAnsi="Arial" w:cs="Arial"/>
                <w:sz w:val="18"/>
                <w:szCs w:val="18"/>
              </w:rPr>
            </w:pPr>
            <w:r>
              <w:rPr>
                <w:rFonts w:ascii="Arial" w:hAnsi="Arial" w:cs="Arial"/>
                <w:sz w:val="18"/>
                <w:szCs w:val="18"/>
              </w:rPr>
              <w:t>C</w:t>
            </w:r>
            <w:r w:rsidRPr="001B4406">
              <w:rPr>
                <w:rFonts w:ascii="Arial" w:hAnsi="Arial" w:cs="Arial"/>
                <w:sz w:val="18"/>
                <w:szCs w:val="18"/>
              </w:rPr>
              <w:t>LO</w:t>
            </w:r>
            <w:r w:rsidR="00401708">
              <w:rPr>
                <w:rFonts w:ascii="Arial" w:hAnsi="Arial" w:cs="Arial"/>
                <w:sz w:val="18"/>
                <w:szCs w:val="18"/>
              </w:rPr>
              <w:t>5</w:t>
            </w:r>
            <w:r w:rsidRPr="001B4406">
              <w:rPr>
                <w:rFonts w:ascii="Arial" w:hAnsi="Arial" w:cs="Arial"/>
                <w:sz w:val="18"/>
                <w:szCs w:val="18"/>
              </w:rPr>
              <w:t xml:space="preserve">. To be able to select accounting policy distinguishing all </w:t>
            </w:r>
            <w:r w:rsidR="00401708">
              <w:rPr>
                <w:rFonts w:ascii="Arial" w:hAnsi="Arial" w:cs="Arial"/>
                <w:sz w:val="18"/>
                <w:szCs w:val="18"/>
              </w:rPr>
              <w:t>four</w:t>
            </w:r>
            <w:r w:rsidRPr="001B4406">
              <w:rPr>
                <w:rFonts w:ascii="Arial" w:hAnsi="Arial" w:cs="Arial"/>
                <w:sz w:val="18"/>
                <w:szCs w:val="18"/>
              </w:rPr>
              <w:t xml:space="preserve"> aspects: organizational, technical</w:t>
            </w:r>
            <w:r w:rsidR="00401708">
              <w:rPr>
                <w:rFonts w:ascii="Arial" w:hAnsi="Arial" w:cs="Arial"/>
                <w:sz w:val="18"/>
                <w:szCs w:val="18"/>
              </w:rPr>
              <w:t>,</w:t>
            </w:r>
            <w:r w:rsidRPr="001B4406">
              <w:rPr>
                <w:rFonts w:ascii="Arial" w:hAnsi="Arial" w:cs="Arial"/>
                <w:sz w:val="18"/>
                <w:szCs w:val="18"/>
              </w:rPr>
              <w:t xml:space="preserve"> methodological</w:t>
            </w:r>
            <w:r w:rsidR="00401708">
              <w:rPr>
                <w:rFonts w:ascii="Arial" w:hAnsi="Arial" w:cs="Arial"/>
                <w:sz w:val="18"/>
                <w:szCs w:val="18"/>
              </w:rPr>
              <w:t>, ethical</w:t>
            </w:r>
            <w:r w:rsidRPr="001B4406">
              <w:rPr>
                <w:rFonts w:ascii="Arial" w:hAnsi="Arial" w:cs="Arial"/>
                <w:sz w:val="18"/>
                <w:szCs w:val="18"/>
              </w:rPr>
              <w:t xml:space="preserve">. </w:t>
            </w:r>
          </w:p>
        </w:tc>
        <w:tc>
          <w:tcPr>
            <w:tcW w:w="498" w:type="pct"/>
            <w:shd w:val="clear" w:color="auto" w:fill="auto"/>
          </w:tcPr>
          <w:p w14:paraId="5739E49F" w14:textId="77777777" w:rsidR="00401708" w:rsidRDefault="00401708" w:rsidP="001B4406">
            <w:pPr>
              <w:widowControl w:val="0"/>
              <w:spacing w:before="120" w:after="0"/>
              <w:rPr>
                <w:rFonts w:ascii="Arial" w:hAnsi="Arial" w:cs="Arial"/>
                <w:sz w:val="18"/>
                <w:szCs w:val="18"/>
              </w:rPr>
            </w:pPr>
            <w:r>
              <w:rPr>
                <w:rFonts w:ascii="Arial" w:hAnsi="Arial" w:cs="Arial"/>
                <w:sz w:val="18"/>
                <w:szCs w:val="18"/>
              </w:rPr>
              <w:t xml:space="preserve">BLO1.2; </w:t>
            </w:r>
          </w:p>
          <w:p w14:paraId="11A2F724" w14:textId="4A1313C1" w:rsidR="001B4406" w:rsidRPr="00DD6FA8" w:rsidRDefault="00401708" w:rsidP="001B4406">
            <w:pPr>
              <w:widowControl w:val="0"/>
              <w:spacing w:before="120" w:after="0"/>
              <w:rPr>
                <w:rFonts w:ascii="Arial" w:hAnsi="Arial" w:cs="Arial"/>
                <w:sz w:val="18"/>
                <w:szCs w:val="18"/>
              </w:rPr>
            </w:pPr>
            <w:r>
              <w:rPr>
                <w:rFonts w:ascii="Arial" w:hAnsi="Arial" w:cs="Arial"/>
                <w:sz w:val="18"/>
                <w:szCs w:val="18"/>
              </w:rPr>
              <w:t xml:space="preserve">BLO2.1  </w:t>
            </w:r>
          </w:p>
        </w:tc>
        <w:tc>
          <w:tcPr>
            <w:tcW w:w="569" w:type="pct"/>
          </w:tcPr>
          <w:p w14:paraId="7FEF3492" w14:textId="77777777" w:rsidR="001B4406" w:rsidRDefault="00401708" w:rsidP="001B4406">
            <w:pPr>
              <w:widowControl w:val="0"/>
              <w:spacing w:before="120" w:after="0"/>
              <w:rPr>
                <w:rFonts w:ascii="Arial" w:hAnsi="Arial" w:cs="Arial"/>
                <w:sz w:val="18"/>
                <w:szCs w:val="18"/>
              </w:rPr>
            </w:pPr>
            <w:r>
              <w:rPr>
                <w:rFonts w:ascii="Arial" w:hAnsi="Arial" w:cs="Arial"/>
                <w:sz w:val="18"/>
                <w:szCs w:val="18"/>
              </w:rPr>
              <w:t>ELO1.1;</w:t>
            </w:r>
          </w:p>
          <w:p w14:paraId="5977C2C3" w14:textId="2F0F7B05" w:rsidR="00401708" w:rsidRPr="00DD6FA8" w:rsidRDefault="00401708" w:rsidP="001B4406">
            <w:pPr>
              <w:widowControl w:val="0"/>
              <w:spacing w:before="120" w:after="0"/>
              <w:rPr>
                <w:rFonts w:ascii="Arial" w:hAnsi="Arial" w:cs="Arial"/>
                <w:sz w:val="18"/>
                <w:szCs w:val="18"/>
              </w:rPr>
            </w:pPr>
          </w:p>
        </w:tc>
        <w:tc>
          <w:tcPr>
            <w:tcW w:w="783" w:type="pct"/>
          </w:tcPr>
          <w:p w14:paraId="0A14356E" w14:textId="60F4C0B6" w:rsidR="001B4406" w:rsidRPr="00DD6FA8" w:rsidRDefault="00105026" w:rsidP="00105026">
            <w:pPr>
              <w:widowControl w:val="0"/>
              <w:spacing w:before="120" w:after="0"/>
              <w:rPr>
                <w:rFonts w:ascii="Arial" w:hAnsi="Arial" w:cs="Arial"/>
                <w:sz w:val="18"/>
                <w:szCs w:val="18"/>
              </w:rPr>
            </w:pPr>
            <w:r>
              <w:rPr>
                <w:rFonts w:ascii="Arial" w:hAnsi="Arial" w:cs="Arial"/>
                <w:sz w:val="18"/>
                <w:szCs w:val="18"/>
              </w:rPr>
              <w:t>F</w:t>
            </w:r>
            <w:r w:rsidRPr="006C6BB8">
              <w:rPr>
                <w:rFonts w:ascii="Arial" w:hAnsi="Arial" w:cs="Arial"/>
                <w:sz w:val="18"/>
                <w:szCs w:val="18"/>
              </w:rPr>
              <w:t>inal exam</w:t>
            </w:r>
            <w:r w:rsidRPr="001B4406">
              <w:rPr>
                <w:rFonts w:ascii="Arial" w:hAnsi="Arial" w:cs="Arial"/>
                <w:sz w:val="18"/>
                <w:szCs w:val="18"/>
              </w:rPr>
              <w:t xml:space="preserve"> </w:t>
            </w:r>
          </w:p>
        </w:tc>
        <w:tc>
          <w:tcPr>
            <w:tcW w:w="805" w:type="pct"/>
          </w:tcPr>
          <w:p w14:paraId="33EFDFB1" w14:textId="2891FCBB" w:rsidR="001B4406" w:rsidRPr="00DD6FA8" w:rsidRDefault="00105026" w:rsidP="001B4406">
            <w:pPr>
              <w:widowControl w:val="0"/>
              <w:spacing w:before="120" w:after="0"/>
              <w:rPr>
                <w:rFonts w:ascii="Arial" w:hAnsi="Arial" w:cs="Arial"/>
                <w:sz w:val="18"/>
                <w:szCs w:val="18"/>
              </w:rPr>
            </w:pPr>
            <w:r w:rsidRPr="001B4406">
              <w:rPr>
                <w:rFonts w:ascii="Arial" w:hAnsi="Arial" w:cs="Arial"/>
                <w:sz w:val="18"/>
                <w:szCs w:val="18"/>
              </w:rPr>
              <w:t>Lectures, solving exercises, self-study</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D6FA8" w14:paraId="5BB3D477" w14:textId="77777777" w:rsidTr="006F30C5">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3F7236D8" w:rsidR="00B259CF" w:rsidRPr="00DD6FA8" w:rsidRDefault="00B259CF" w:rsidP="006F30C5">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r w:rsidR="00105026">
              <w:rPr>
                <w:rFonts w:ascii="Arial" w:hAnsi="Arial" w:cs="Arial"/>
                <w:b/>
                <w:sz w:val="18"/>
                <w:szCs w:val="18"/>
              </w:rPr>
              <w:t xml:space="preserve"> </w:t>
            </w:r>
          </w:p>
        </w:tc>
      </w:tr>
      <w:tr w:rsidR="00105026" w:rsidRPr="00DD6FA8" w14:paraId="18F3A468" w14:textId="77777777" w:rsidTr="006F30C5">
        <w:trPr>
          <w:trHeight w:val="314"/>
        </w:trPr>
        <w:tc>
          <w:tcPr>
            <w:tcW w:w="2630" w:type="pct"/>
            <w:tcMar>
              <w:top w:w="72" w:type="dxa"/>
              <w:left w:w="115" w:type="dxa"/>
              <w:bottom w:w="72" w:type="dxa"/>
              <w:right w:w="115" w:type="dxa"/>
            </w:tcMar>
            <w:vAlign w:val="center"/>
          </w:tcPr>
          <w:p w14:paraId="5FC0964A" w14:textId="42A7DEFE" w:rsidR="00105026" w:rsidRPr="00DD6FA8" w:rsidRDefault="00105026" w:rsidP="00105026">
            <w:pPr>
              <w:spacing w:after="0"/>
              <w:rPr>
                <w:rFonts w:ascii="Arial" w:hAnsi="Arial" w:cs="Arial"/>
                <w:sz w:val="18"/>
                <w:szCs w:val="18"/>
              </w:rPr>
            </w:pPr>
            <w:r w:rsidRPr="006C6BB8">
              <w:rPr>
                <w:rFonts w:ascii="Arial" w:hAnsi="Arial" w:cs="Arial"/>
                <w:sz w:val="18"/>
                <w:szCs w:val="18"/>
              </w:rPr>
              <w:t>The principles of accounting. Accounting as a form of communication</w:t>
            </w:r>
          </w:p>
        </w:tc>
        <w:tc>
          <w:tcPr>
            <w:tcW w:w="640" w:type="pct"/>
            <w:tcMar>
              <w:top w:w="72" w:type="dxa"/>
              <w:left w:w="115" w:type="dxa"/>
              <w:bottom w:w="72" w:type="dxa"/>
              <w:right w:w="115" w:type="dxa"/>
            </w:tcMar>
            <w:vAlign w:val="center"/>
          </w:tcPr>
          <w:p w14:paraId="4C428945" w14:textId="6C03708E" w:rsidR="00105026" w:rsidRPr="00DD6FA8" w:rsidRDefault="00FF01F3" w:rsidP="00105026">
            <w:pPr>
              <w:spacing w:after="0"/>
              <w:jc w:val="center"/>
              <w:rPr>
                <w:rFonts w:ascii="Arial" w:hAnsi="Arial" w:cs="Arial"/>
                <w:bCs/>
                <w:sz w:val="18"/>
                <w:szCs w:val="18"/>
              </w:rPr>
            </w:pPr>
            <w:r>
              <w:rPr>
                <w:rFonts w:ascii="Arial" w:hAnsi="Arial" w:cs="Arial"/>
                <w:bCs/>
                <w:sz w:val="18"/>
                <w:szCs w:val="18"/>
              </w:rPr>
              <w:t>4</w:t>
            </w:r>
          </w:p>
        </w:tc>
        <w:tc>
          <w:tcPr>
            <w:tcW w:w="1730" w:type="pct"/>
            <w:tcBorders>
              <w:bottom w:val="single" w:sz="4" w:space="0" w:color="auto"/>
            </w:tcBorders>
            <w:tcMar>
              <w:top w:w="72" w:type="dxa"/>
              <w:left w:w="115" w:type="dxa"/>
              <w:bottom w:w="72" w:type="dxa"/>
              <w:right w:w="115" w:type="dxa"/>
            </w:tcMar>
            <w:vAlign w:val="center"/>
          </w:tcPr>
          <w:p w14:paraId="2F98EE1D" w14:textId="39C71777" w:rsidR="00105026" w:rsidRPr="00DD6FA8" w:rsidRDefault="00105026" w:rsidP="00105026">
            <w:pPr>
              <w:spacing w:after="0"/>
              <w:rPr>
                <w:rFonts w:ascii="Arial" w:hAnsi="Arial" w:cs="Arial"/>
                <w:bCs/>
                <w:sz w:val="18"/>
                <w:szCs w:val="18"/>
              </w:rPr>
            </w:pPr>
            <w:r w:rsidRPr="006C6BB8">
              <w:rPr>
                <w:rFonts w:ascii="Arial" w:hAnsi="Arial" w:cs="Arial"/>
                <w:sz w:val="18"/>
                <w:szCs w:val="18"/>
              </w:rPr>
              <w:t>1 &amp; 2</w:t>
            </w:r>
          </w:p>
        </w:tc>
      </w:tr>
      <w:tr w:rsidR="00105026" w:rsidRPr="00DD6FA8" w14:paraId="01471B54" w14:textId="77777777" w:rsidTr="006F30C5">
        <w:trPr>
          <w:trHeight w:val="312"/>
        </w:trPr>
        <w:tc>
          <w:tcPr>
            <w:tcW w:w="2630" w:type="pct"/>
            <w:tcMar>
              <w:top w:w="72" w:type="dxa"/>
              <w:left w:w="115" w:type="dxa"/>
              <w:bottom w:w="72" w:type="dxa"/>
              <w:right w:w="115" w:type="dxa"/>
            </w:tcMar>
            <w:vAlign w:val="center"/>
          </w:tcPr>
          <w:p w14:paraId="3D22991B" w14:textId="77777777" w:rsidR="00105026" w:rsidRPr="006C6BB8" w:rsidRDefault="00105026" w:rsidP="00105026">
            <w:pPr>
              <w:rPr>
                <w:rFonts w:ascii="Arial" w:hAnsi="Arial" w:cs="Arial"/>
                <w:sz w:val="18"/>
                <w:szCs w:val="18"/>
              </w:rPr>
            </w:pPr>
            <w:r w:rsidRPr="006C6BB8">
              <w:rPr>
                <w:rFonts w:ascii="Arial" w:hAnsi="Arial" w:cs="Arial"/>
                <w:sz w:val="18"/>
                <w:szCs w:val="18"/>
              </w:rPr>
              <w:t>Financial statements and the annual report.</w:t>
            </w:r>
          </w:p>
          <w:p w14:paraId="7B7EB40A" w14:textId="73586AAF" w:rsidR="00105026" w:rsidRPr="00DD6FA8" w:rsidRDefault="00105026" w:rsidP="00105026">
            <w:pPr>
              <w:tabs>
                <w:tab w:val="left" w:pos="190"/>
              </w:tabs>
              <w:spacing w:after="0"/>
              <w:rPr>
                <w:rFonts w:ascii="Arial" w:hAnsi="Arial" w:cs="Arial"/>
                <w:bCs/>
                <w:sz w:val="18"/>
                <w:szCs w:val="18"/>
              </w:rPr>
            </w:pPr>
            <w:r w:rsidRPr="006C6BB8">
              <w:rPr>
                <w:rFonts w:ascii="Arial" w:hAnsi="Arial" w:cs="Arial"/>
                <w:sz w:val="18"/>
                <w:szCs w:val="18"/>
              </w:rPr>
              <w:t>Processing accounting information</w:t>
            </w:r>
          </w:p>
        </w:tc>
        <w:tc>
          <w:tcPr>
            <w:tcW w:w="640" w:type="pct"/>
            <w:tcMar>
              <w:top w:w="72" w:type="dxa"/>
              <w:left w:w="115" w:type="dxa"/>
              <w:bottom w:w="72" w:type="dxa"/>
              <w:right w:w="115" w:type="dxa"/>
            </w:tcMar>
            <w:vAlign w:val="center"/>
          </w:tcPr>
          <w:p w14:paraId="64B2CE97" w14:textId="5B01DF83" w:rsidR="00105026" w:rsidRPr="00DD6FA8" w:rsidRDefault="00FF01F3" w:rsidP="00105026">
            <w:pPr>
              <w:spacing w:after="0"/>
              <w:jc w:val="center"/>
              <w:rPr>
                <w:rFonts w:ascii="Arial" w:hAnsi="Arial" w:cs="Arial"/>
                <w:bCs/>
                <w:sz w:val="18"/>
                <w:szCs w:val="18"/>
              </w:rPr>
            </w:pPr>
            <w:r>
              <w:rPr>
                <w:rFonts w:ascii="Arial" w:hAnsi="Arial" w:cs="Arial"/>
                <w:bCs/>
                <w:sz w:val="18"/>
                <w:szCs w:val="18"/>
              </w:rPr>
              <w:t>4</w:t>
            </w:r>
          </w:p>
        </w:tc>
        <w:tc>
          <w:tcPr>
            <w:tcW w:w="1730" w:type="pct"/>
            <w:tcBorders>
              <w:bottom w:val="single" w:sz="4" w:space="0" w:color="auto"/>
            </w:tcBorders>
            <w:tcMar>
              <w:top w:w="72" w:type="dxa"/>
              <w:left w:w="115" w:type="dxa"/>
              <w:bottom w:w="72" w:type="dxa"/>
              <w:right w:w="115" w:type="dxa"/>
            </w:tcMar>
            <w:vAlign w:val="center"/>
          </w:tcPr>
          <w:p w14:paraId="3AAC5BB6" w14:textId="25DC0E1E" w:rsidR="00105026" w:rsidRPr="00DD6FA8" w:rsidRDefault="00105026" w:rsidP="00105026">
            <w:pPr>
              <w:spacing w:after="0"/>
              <w:rPr>
                <w:rFonts w:ascii="Arial" w:hAnsi="Arial" w:cs="Arial"/>
                <w:bCs/>
                <w:sz w:val="18"/>
                <w:szCs w:val="18"/>
              </w:rPr>
            </w:pPr>
            <w:r w:rsidRPr="006C6BB8">
              <w:rPr>
                <w:rFonts w:ascii="Arial" w:hAnsi="Arial" w:cs="Arial"/>
                <w:sz w:val="18"/>
                <w:szCs w:val="18"/>
              </w:rPr>
              <w:t>2 &amp; 3</w:t>
            </w:r>
          </w:p>
        </w:tc>
      </w:tr>
      <w:tr w:rsidR="00105026" w:rsidRPr="00DD6FA8" w14:paraId="4F18E7E2" w14:textId="77777777" w:rsidTr="006F30C5">
        <w:trPr>
          <w:trHeight w:val="312"/>
        </w:trPr>
        <w:tc>
          <w:tcPr>
            <w:tcW w:w="2630" w:type="pct"/>
            <w:tcMar>
              <w:top w:w="72" w:type="dxa"/>
              <w:left w:w="115" w:type="dxa"/>
              <w:bottom w:w="72" w:type="dxa"/>
              <w:right w:w="115" w:type="dxa"/>
            </w:tcMar>
            <w:vAlign w:val="center"/>
          </w:tcPr>
          <w:p w14:paraId="5A1DECE2" w14:textId="2201BF86" w:rsidR="00105026" w:rsidRPr="00DD6FA8" w:rsidRDefault="00105026" w:rsidP="00105026">
            <w:pPr>
              <w:spacing w:after="0"/>
              <w:rPr>
                <w:rFonts w:ascii="Arial" w:hAnsi="Arial" w:cs="Arial"/>
                <w:bCs/>
                <w:sz w:val="18"/>
                <w:szCs w:val="18"/>
              </w:rPr>
            </w:pPr>
            <w:r w:rsidRPr="006C6BB8">
              <w:rPr>
                <w:rFonts w:ascii="Arial" w:hAnsi="Arial" w:cs="Arial"/>
                <w:sz w:val="18"/>
                <w:szCs w:val="18"/>
              </w:rPr>
              <w:t xml:space="preserve">Income measurement and accrual accounting </w:t>
            </w:r>
          </w:p>
        </w:tc>
        <w:tc>
          <w:tcPr>
            <w:tcW w:w="640" w:type="pct"/>
            <w:tcMar>
              <w:top w:w="72" w:type="dxa"/>
              <w:left w:w="115" w:type="dxa"/>
              <w:bottom w:w="72" w:type="dxa"/>
              <w:right w:w="115" w:type="dxa"/>
            </w:tcMar>
            <w:vAlign w:val="center"/>
          </w:tcPr>
          <w:p w14:paraId="59930926" w14:textId="71E87C07" w:rsidR="00105026" w:rsidRPr="00DD6FA8" w:rsidRDefault="00FF01F3" w:rsidP="00105026">
            <w:pPr>
              <w:spacing w:after="0"/>
              <w:jc w:val="center"/>
              <w:rPr>
                <w:rFonts w:ascii="Arial" w:hAnsi="Arial" w:cs="Arial"/>
                <w:bCs/>
                <w:sz w:val="18"/>
                <w:szCs w:val="18"/>
              </w:rPr>
            </w:pPr>
            <w:r>
              <w:rPr>
                <w:rFonts w:ascii="Arial" w:hAnsi="Arial" w:cs="Arial"/>
                <w:bCs/>
                <w:sz w:val="18"/>
                <w:szCs w:val="18"/>
              </w:rPr>
              <w:t>4</w:t>
            </w:r>
          </w:p>
        </w:tc>
        <w:tc>
          <w:tcPr>
            <w:tcW w:w="1730" w:type="pct"/>
            <w:tcBorders>
              <w:bottom w:val="single" w:sz="4" w:space="0" w:color="auto"/>
            </w:tcBorders>
            <w:tcMar>
              <w:top w:w="72" w:type="dxa"/>
              <w:left w:w="115" w:type="dxa"/>
              <w:bottom w:w="72" w:type="dxa"/>
              <w:right w:w="115" w:type="dxa"/>
            </w:tcMar>
            <w:vAlign w:val="center"/>
          </w:tcPr>
          <w:p w14:paraId="78D2EE9D" w14:textId="06165F3B" w:rsidR="00105026" w:rsidRPr="00DD6FA8" w:rsidRDefault="00105026" w:rsidP="00105026">
            <w:pPr>
              <w:spacing w:after="0"/>
              <w:rPr>
                <w:rFonts w:ascii="Arial" w:hAnsi="Arial" w:cs="Arial"/>
                <w:bCs/>
                <w:sz w:val="18"/>
                <w:szCs w:val="18"/>
              </w:rPr>
            </w:pPr>
            <w:r w:rsidRPr="006C6BB8">
              <w:rPr>
                <w:rFonts w:ascii="Arial" w:hAnsi="Arial" w:cs="Arial"/>
                <w:sz w:val="18"/>
                <w:szCs w:val="18"/>
              </w:rPr>
              <w:t>4</w:t>
            </w:r>
          </w:p>
        </w:tc>
      </w:tr>
      <w:tr w:rsidR="00105026" w:rsidRPr="00DD6FA8" w14:paraId="6A68ECFE" w14:textId="77777777" w:rsidTr="006F30C5">
        <w:trPr>
          <w:trHeight w:val="312"/>
        </w:trPr>
        <w:tc>
          <w:tcPr>
            <w:tcW w:w="2630" w:type="pct"/>
            <w:tcMar>
              <w:top w:w="72" w:type="dxa"/>
              <w:left w:w="115" w:type="dxa"/>
              <w:bottom w:w="72" w:type="dxa"/>
              <w:right w:w="115" w:type="dxa"/>
            </w:tcMar>
            <w:vAlign w:val="center"/>
          </w:tcPr>
          <w:p w14:paraId="408E47AC" w14:textId="381D4C93" w:rsidR="00105026" w:rsidRPr="00DD6FA8" w:rsidRDefault="00105026" w:rsidP="00105026">
            <w:pPr>
              <w:spacing w:after="0"/>
              <w:rPr>
                <w:rFonts w:ascii="Arial" w:hAnsi="Arial" w:cs="Arial"/>
                <w:bCs/>
                <w:sz w:val="18"/>
                <w:szCs w:val="18"/>
              </w:rPr>
            </w:pPr>
            <w:r w:rsidRPr="006C6BB8">
              <w:rPr>
                <w:rFonts w:ascii="Arial" w:hAnsi="Arial" w:cs="Arial"/>
                <w:sz w:val="18"/>
                <w:szCs w:val="18"/>
              </w:rPr>
              <w:t>Inventories and cost of goods sold</w:t>
            </w:r>
          </w:p>
        </w:tc>
        <w:tc>
          <w:tcPr>
            <w:tcW w:w="640" w:type="pct"/>
            <w:tcMar>
              <w:top w:w="72" w:type="dxa"/>
              <w:left w:w="115" w:type="dxa"/>
              <w:bottom w:w="72" w:type="dxa"/>
              <w:right w:w="115" w:type="dxa"/>
            </w:tcMar>
            <w:vAlign w:val="center"/>
          </w:tcPr>
          <w:p w14:paraId="654774BD" w14:textId="7EEB17C5" w:rsidR="00105026" w:rsidRPr="00DD6FA8" w:rsidRDefault="00FF01F3" w:rsidP="00105026">
            <w:pPr>
              <w:spacing w:after="0"/>
              <w:jc w:val="center"/>
              <w:rPr>
                <w:rFonts w:ascii="Arial" w:hAnsi="Arial" w:cs="Arial"/>
                <w:bCs/>
                <w:sz w:val="18"/>
                <w:szCs w:val="18"/>
              </w:rPr>
            </w:pPr>
            <w:r>
              <w:rPr>
                <w:rFonts w:ascii="Arial" w:hAnsi="Arial" w:cs="Arial"/>
                <w:bCs/>
                <w:sz w:val="18"/>
                <w:szCs w:val="18"/>
              </w:rPr>
              <w:t>4</w:t>
            </w:r>
          </w:p>
        </w:tc>
        <w:tc>
          <w:tcPr>
            <w:tcW w:w="1730" w:type="pct"/>
            <w:tcBorders>
              <w:bottom w:val="single" w:sz="4" w:space="0" w:color="auto"/>
            </w:tcBorders>
            <w:tcMar>
              <w:top w:w="72" w:type="dxa"/>
              <w:left w:w="115" w:type="dxa"/>
              <w:bottom w:w="72" w:type="dxa"/>
              <w:right w:w="115" w:type="dxa"/>
            </w:tcMar>
            <w:vAlign w:val="center"/>
          </w:tcPr>
          <w:p w14:paraId="015664E2" w14:textId="2350151B" w:rsidR="00105026" w:rsidRPr="00DD6FA8" w:rsidRDefault="00105026" w:rsidP="00105026">
            <w:pPr>
              <w:spacing w:after="0"/>
              <w:rPr>
                <w:rFonts w:ascii="Arial" w:hAnsi="Arial" w:cs="Arial"/>
                <w:bCs/>
                <w:sz w:val="18"/>
                <w:szCs w:val="18"/>
              </w:rPr>
            </w:pPr>
            <w:r w:rsidRPr="006C6BB8">
              <w:rPr>
                <w:rFonts w:ascii="Arial" w:hAnsi="Arial" w:cs="Arial"/>
                <w:sz w:val="18"/>
                <w:szCs w:val="18"/>
              </w:rPr>
              <w:t>5</w:t>
            </w:r>
          </w:p>
        </w:tc>
      </w:tr>
      <w:tr w:rsidR="00105026" w:rsidRPr="00DD6FA8" w14:paraId="0FA4BA73" w14:textId="77777777" w:rsidTr="006F30C5">
        <w:trPr>
          <w:trHeight w:val="312"/>
        </w:trPr>
        <w:tc>
          <w:tcPr>
            <w:tcW w:w="2630" w:type="pct"/>
            <w:tcMar>
              <w:top w:w="72" w:type="dxa"/>
              <w:left w:w="115" w:type="dxa"/>
              <w:bottom w:w="72" w:type="dxa"/>
              <w:right w:w="115" w:type="dxa"/>
            </w:tcMar>
            <w:vAlign w:val="center"/>
          </w:tcPr>
          <w:p w14:paraId="265610B8" w14:textId="545CBDC5" w:rsidR="00105026" w:rsidRPr="00DD6FA8" w:rsidRDefault="00FF01F3" w:rsidP="00105026">
            <w:pPr>
              <w:spacing w:after="0"/>
              <w:rPr>
                <w:rFonts w:ascii="Arial" w:hAnsi="Arial" w:cs="Arial"/>
                <w:bCs/>
                <w:sz w:val="18"/>
                <w:szCs w:val="18"/>
                <w:u w:val="single"/>
              </w:rPr>
            </w:pPr>
            <w:r w:rsidRPr="006C6BB8">
              <w:rPr>
                <w:rFonts w:ascii="Arial" w:hAnsi="Arial" w:cs="Arial"/>
                <w:sz w:val="18"/>
                <w:szCs w:val="18"/>
              </w:rPr>
              <w:t>Cash and internal control</w:t>
            </w:r>
          </w:p>
        </w:tc>
        <w:tc>
          <w:tcPr>
            <w:tcW w:w="640" w:type="pct"/>
            <w:tcMar>
              <w:top w:w="72" w:type="dxa"/>
              <w:left w:w="115" w:type="dxa"/>
              <w:bottom w:w="72" w:type="dxa"/>
              <w:right w:w="115" w:type="dxa"/>
            </w:tcMar>
            <w:vAlign w:val="center"/>
          </w:tcPr>
          <w:p w14:paraId="091EDB55" w14:textId="1BFBCAE4" w:rsidR="00105026" w:rsidRPr="00DD6FA8" w:rsidRDefault="00FF01F3" w:rsidP="00105026">
            <w:pPr>
              <w:spacing w:after="0"/>
              <w:jc w:val="center"/>
              <w:rPr>
                <w:rFonts w:ascii="Arial" w:hAnsi="Arial" w:cs="Arial"/>
                <w:bCs/>
                <w:sz w:val="18"/>
                <w:szCs w:val="18"/>
              </w:rPr>
            </w:pPr>
            <w:r>
              <w:rPr>
                <w:rFonts w:ascii="Arial" w:hAnsi="Arial" w:cs="Arial"/>
                <w:bCs/>
                <w:sz w:val="18"/>
                <w:szCs w:val="18"/>
              </w:rPr>
              <w:t>2</w:t>
            </w:r>
          </w:p>
        </w:tc>
        <w:tc>
          <w:tcPr>
            <w:tcW w:w="1730" w:type="pct"/>
            <w:tcBorders>
              <w:bottom w:val="single" w:sz="4" w:space="0" w:color="auto"/>
            </w:tcBorders>
            <w:tcMar>
              <w:top w:w="72" w:type="dxa"/>
              <w:left w:w="115" w:type="dxa"/>
              <w:bottom w:w="72" w:type="dxa"/>
              <w:right w:w="115" w:type="dxa"/>
            </w:tcMar>
            <w:vAlign w:val="center"/>
          </w:tcPr>
          <w:p w14:paraId="7FD0FDC7" w14:textId="1AAA6D79" w:rsidR="00105026" w:rsidRPr="00DD6FA8" w:rsidRDefault="00FF01F3" w:rsidP="00105026">
            <w:pPr>
              <w:spacing w:after="0"/>
              <w:rPr>
                <w:rFonts w:ascii="Arial" w:hAnsi="Arial" w:cs="Arial"/>
                <w:bCs/>
                <w:sz w:val="18"/>
                <w:szCs w:val="18"/>
              </w:rPr>
            </w:pPr>
            <w:r w:rsidRPr="006C6BB8">
              <w:rPr>
                <w:rFonts w:ascii="Arial" w:hAnsi="Arial" w:cs="Arial"/>
                <w:sz w:val="18"/>
                <w:szCs w:val="18"/>
              </w:rPr>
              <w:t>4</w:t>
            </w:r>
          </w:p>
        </w:tc>
      </w:tr>
      <w:tr w:rsidR="00105026" w:rsidRPr="00DD6FA8" w14:paraId="6F0BEAEC" w14:textId="77777777" w:rsidTr="006F30C5">
        <w:trPr>
          <w:trHeight w:val="312"/>
        </w:trPr>
        <w:tc>
          <w:tcPr>
            <w:tcW w:w="2630" w:type="pct"/>
            <w:tcMar>
              <w:top w:w="72" w:type="dxa"/>
              <w:left w:w="115" w:type="dxa"/>
              <w:bottom w:w="72" w:type="dxa"/>
              <w:right w:w="115" w:type="dxa"/>
            </w:tcMar>
            <w:vAlign w:val="center"/>
          </w:tcPr>
          <w:p w14:paraId="14A72423" w14:textId="41D331C8" w:rsidR="00105026" w:rsidRPr="00DD6FA8" w:rsidRDefault="00FF01F3" w:rsidP="00105026">
            <w:pPr>
              <w:spacing w:after="0"/>
              <w:rPr>
                <w:rFonts w:ascii="Arial" w:hAnsi="Arial" w:cs="Arial"/>
                <w:bCs/>
                <w:sz w:val="18"/>
                <w:szCs w:val="18"/>
              </w:rPr>
            </w:pPr>
            <w:r w:rsidRPr="006C6BB8">
              <w:rPr>
                <w:rFonts w:ascii="Arial" w:hAnsi="Arial" w:cs="Arial"/>
                <w:sz w:val="18"/>
                <w:szCs w:val="18"/>
              </w:rPr>
              <w:t>Receivables and short-term investments</w:t>
            </w:r>
          </w:p>
        </w:tc>
        <w:tc>
          <w:tcPr>
            <w:tcW w:w="640" w:type="pct"/>
            <w:tcMar>
              <w:top w:w="72" w:type="dxa"/>
              <w:left w:w="115" w:type="dxa"/>
              <w:bottom w:w="72" w:type="dxa"/>
              <w:right w:w="115" w:type="dxa"/>
            </w:tcMar>
            <w:vAlign w:val="center"/>
          </w:tcPr>
          <w:p w14:paraId="12E9FC43" w14:textId="25A35D14" w:rsidR="00105026" w:rsidRPr="00DD6FA8" w:rsidRDefault="00FF01F3" w:rsidP="00105026">
            <w:pPr>
              <w:spacing w:after="0"/>
              <w:jc w:val="center"/>
              <w:rPr>
                <w:rFonts w:ascii="Arial" w:hAnsi="Arial" w:cs="Arial"/>
                <w:bCs/>
                <w:sz w:val="18"/>
                <w:szCs w:val="18"/>
              </w:rPr>
            </w:pPr>
            <w:r>
              <w:rPr>
                <w:rFonts w:ascii="Arial" w:hAnsi="Arial" w:cs="Arial"/>
                <w:bCs/>
                <w:sz w:val="18"/>
                <w:szCs w:val="18"/>
              </w:rPr>
              <w:t>4</w:t>
            </w:r>
          </w:p>
        </w:tc>
        <w:tc>
          <w:tcPr>
            <w:tcW w:w="1730" w:type="pct"/>
            <w:tcBorders>
              <w:bottom w:val="single" w:sz="4" w:space="0" w:color="auto"/>
            </w:tcBorders>
            <w:tcMar>
              <w:top w:w="72" w:type="dxa"/>
              <w:left w:w="115" w:type="dxa"/>
              <w:bottom w:w="72" w:type="dxa"/>
              <w:right w:w="115" w:type="dxa"/>
            </w:tcMar>
            <w:vAlign w:val="center"/>
          </w:tcPr>
          <w:p w14:paraId="357F4878" w14:textId="2E698ED1" w:rsidR="00105026" w:rsidRPr="00DD6FA8" w:rsidRDefault="00FF01F3" w:rsidP="00105026">
            <w:pPr>
              <w:spacing w:after="0"/>
              <w:rPr>
                <w:rFonts w:ascii="Arial" w:hAnsi="Arial" w:cs="Arial"/>
                <w:bCs/>
                <w:sz w:val="18"/>
                <w:szCs w:val="18"/>
              </w:rPr>
            </w:pPr>
            <w:r w:rsidRPr="006C6BB8">
              <w:rPr>
                <w:rFonts w:ascii="Arial" w:hAnsi="Arial" w:cs="Arial"/>
                <w:sz w:val="18"/>
                <w:szCs w:val="18"/>
              </w:rPr>
              <w:t>5</w:t>
            </w:r>
          </w:p>
        </w:tc>
      </w:tr>
      <w:tr w:rsidR="00105026" w:rsidRPr="00DD6FA8" w14:paraId="262F694E" w14:textId="77777777" w:rsidTr="006F30C5">
        <w:trPr>
          <w:trHeight w:val="312"/>
        </w:trPr>
        <w:tc>
          <w:tcPr>
            <w:tcW w:w="2630" w:type="pct"/>
            <w:tcMar>
              <w:top w:w="72" w:type="dxa"/>
              <w:left w:w="115" w:type="dxa"/>
              <w:bottom w:w="72" w:type="dxa"/>
              <w:right w:w="115" w:type="dxa"/>
            </w:tcMar>
            <w:vAlign w:val="center"/>
          </w:tcPr>
          <w:p w14:paraId="3B3A511C" w14:textId="2A6FFF69" w:rsidR="00105026" w:rsidRPr="00DD6FA8" w:rsidRDefault="00FF01F3" w:rsidP="00105026">
            <w:pPr>
              <w:spacing w:after="0"/>
              <w:rPr>
                <w:rFonts w:ascii="Arial" w:hAnsi="Arial" w:cs="Arial"/>
                <w:bCs/>
                <w:sz w:val="18"/>
                <w:szCs w:val="18"/>
                <w:u w:val="single"/>
              </w:rPr>
            </w:pPr>
            <w:r>
              <w:rPr>
                <w:rFonts w:ascii="Arial" w:hAnsi="Arial" w:cs="Arial"/>
                <w:bCs/>
                <w:sz w:val="18"/>
                <w:szCs w:val="18"/>
                <w:u w:val="single"/>
              </w:rPr>
              <w:t xml:space="preserve">Midterm </w:t>
            </w:r>
          </w:p>
        </w:tc>
        <w:tc>
          <w:tcPr>
            <w:tcW w:w="640" w:type="pct"/>
            <w:tcMar>
              <w:top w:w="72" w:type="dxa"/>
              <w:left w:w="115" w:type="dxa"/>
              <w:bottom w:w="72" w:type="dxa"/>
              <w:right w:w="115" w:type="dxa"/>
            </w:tcMar>
            <w:vAlign w:val="center"/>
          </w:tcPr>
          <w:p w14:paraId="728C7D11" w14:textId="375CBAFD" w:rsidR="00105026" w:rsidRPr="00DD6FA8" w:rsidRDefault="00FF01F3" w:rsidP="00105026">
            <w:pPr>
              <w:spacing w:after="0"/>
              <w:jc w:val="center"/>
              <w:rPr>
                <w:rFonts w:ascii="Arial" w:hAnsi="Arial" w:cs="Arial"/>
                <w:bCs/>
                <w:sz w:val="18"/>
                <w:szCs w:val="18"/>
              </w:rPr>
            </w:pPr>
            <w:r>
              <w:rPr>
                <w:rFonts w:ascii="Arial" w:hAnsi="Arial" w:cs="Arial"/>
                <w:bCs/>
                <w:sz w:val="18"/>
                <w:szCs w:val="18"/>
              </w:rPr>
              <w:t>2</w:t>
            </w:r>
          </w:p>
        </w:tc>
        <w:tc>
          <w:tcPr>
            <w:tcW w:w="1730" w:type="pct"/>
            <w:tcBorders>
              <w:bottom w:val="single" w:sz="4" w:space="0" w:color="auto"/>
            </w:tcBorders>
            <w:tcMar>
              <w:top w:w="72" w:type="dxa"/>
              <w:left w:w="115" w:type="dxa"/>
              <w:bottom w:w="72" w:type="dxa"/>
              <w:right w:w="115" w:type="dxa"/>
            </w:tcMar>
            <w:vAlign w:val="center"/>
          </w:tcPr>
          <w:p w14:paraId="12A6DB15" w14:textId="258D079B" w:rsidR="00105026" w:rsidRPr="00DD6FA8" w:rsidRDefault="00105026" w:rsidP="00105026">
            <w:pPr>
              <w:spacing w:after="0"/>
              <w:rPr>
                <w:rFonts w:ascii="Arial" w:hAnsi="Arial" w:cs="Arial"/>
                <w:bCs/>
                <w:sz w:val="18"/>
                <w:szCs w:val="18"/>
              </w:rPr>
            </w:pPr>
          </w:p>
        </w:tc>
      </w:tr>
      <w:tr w:rsidR="00105026" w:rsidRPr="00DD6FA8" w14:paraId="365D255B" w14:textId="77777777" w:rsidTr="006F30C5">
        <w:trPr>
          <w:trHeight w:val="312"/>
        </w:trPr>
        <w:tc>
          <w:tcPr>
            <w:tcW w:w="2630" w:type="pct"/>
            <w:tcMar>
              <w:top w:w="72" w:type="dxa"/>
              <w:left w:w="115" w:type="dxa"/>
              <w:bottom w:w="72" w:type="dxa"/>
              <w:right w:w="115" w:type="dxa"/>
            </w:tcMar>
            <w:vAlign w:val="center"/>
          </w:tcPr>
          <w:p w14:paraId="71B8D8EC" w14:textId="77777777" w:rsidR="00105026" w:rsidRPr="006C6BB8" w:rsidRDefault="00105026" w:rsidP="00105026">
            <w:pPr>
              <w:rPr>
                <w:rFonts w:ascii="Arial" w:hAnsi="Arial" w:cs="Arial"/>
                <w:sz w:val="18"/>
                <w:szCs w:val="18"/>
              </w:rPr>
            </w:pPr>
            <w:r w:rsidRPr="006C6BB8">
              <w:rPr>
                <w:rFonts w:ascii="Arial" w:hAnsi="Arial" w:cs="Arial"/>
                <w:sz w:val="18"/>
                <w:szCs w:val="18"/>
              </w:rPr>
              <w:t>Fixed assets – tangible and intangible.</w:t>
            </w:r>
          </w:p>
          <w:p w14:paraId="6874D752" w14:textId="5B66D94F" w:rsidR="00105026" w:rsidRPr="00DD6FA8" w:rsidRDefault="00105026" w:rsidP="00105026">
            <w:pPr>
              <w:spacing w:after="0"/>
              <w:rPr>
                <w:rFonts w:ascii="Arial" w:hAnsi="Arial" w:cs="Arial"/>
                <w:sz w:val="18"/>
                <w:szCs w:val="18"/>
              </w:rPr>
            </w:pPr>
            <w:r w:rsidRPr="006C6BB8">
              <w:rPr>
                <w:rFonts w:ascii="Arial" w:hAnsi="Arial" w:cs="Arial"/>
                <w:sz w:val="18"/>
                <w:szCs w:val="18"/>
              </w:rPr>
              <w:t>Depreciation and amortization</w:t>
            </w:r>
            <w:r w:rsidRPr="006C6BB8">
              <w:rPr>
                <w:rFonts w:ascii="Arial" w:hAnsi="Arial" w:cs="Arial"/>
                <w:b/>
                <w:sz w:val="18"/>
                <w:szCs w:val="18"/>
              </w:rPr>
              <w:t xml:space="preserve"> </w:t>
            </w:r>
          </w:p>
        </w:tc>
        <w:tc>
          <w:tcPr>
            <w:tcW w:w="640" w:type="pct"/>
            <w:tcMar>
              <w:top w:w="72" w:type="dxa"/>
              <w:left w:w="115" w:type="dxa"/>
              <w:bottom w:w="72" w:type="dxa"/>
              <w:right w:w="115" w:type="dxa"/>
            </w:tcMar>
            <w:vAlign w:val="center"/>
          </w:tcPr>
          <w:p w14:paraId="62D89FA5" w14:textId="7B7E3E12" w:rsidR="00105026" w:rsidRPr="00DD6FA8" w:rsidRDefault="00FF01F3" w:rsidP="00105026">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B715881" w14:textId="31449C9E" w:rsidR="00105026" w:rsidRPr="00DD6FA8" w:rsidRDefault="00105026" w:rsidP="00105026">
            <w:pPr>
              <w:spacing w:after="0"/>
              <w:rPr>
                <w:rFonts w:ascii="Arial" w:hAnsi="Arial" w:cs="Arial"/>
                <w:bCs/>
                <w:sz w:val="18"/>
                <w:szCs w:val="18"/>
              </w:rPr>
            </w:pPr>
            <w:r w:rsidRPr="006C6BB8">
              <w:rPr>
                <w:rFonts w:ascii="Arial" w:hAnsi="Arial" w:cs="Arial"/>
                <w:sz w:val="18"/>
                <w:szCs w:val="18"/>
              </w:rPr>
              <w:t>7</w:t>
            </w:r>
          </w:p>
        </w:tc>
      </w:tr>
      <w:tr w:rsidR="00105026" w:rsidRPr="00DD6FA8" w14:paraId="2A77CE1A" w14:textId="77777777" w:rsidTr="006F30C5">
        <w:trPr>
          <w:trHeight w:val="312"/>
        </w:trPr>
        <w:tc>
          <w:tcPr>
            <w:tcW w:w="2630" w:type="pct"/>
            <w:tcMar>
              <w:top w:w="72" w:type="dxa"/>
              <w:left w:w="115" w:type="dxa"/>
              <w:bottom w:w="72" w:type="dxa"/>
              <w:right w:w="115" w:type="dxa"/>
            </w:tcMar>
            <w:vAlign w:val="center"/>
          </w:tcPr>
          <w:p w14:paraId="4E958201" w14:textId="35F55364" w:rsidR="00105026" w:rsidRPr="00DD6FA8" w:rsidRDefault="00105026" w:rsidP="00105026">
            <w:pPr>
              <w:spacing w:after="0"/>
              <w:rPr>
                <w:rFonts w:ascii="Arial" w:hAnsi="Arial" w:cs="Arial"/>
                <w:sz w:val="18"/>
                <w:szCs w:val="18"/>
              </w:rPr>
            </w:pPr>
            <w:r w:rsidRPr="006C6BB8">
              <w:rPr>
                <w:rFonts w:ascii="Arial" w:hAnsi="Arial" w:cs="Arial"/>
                <w:sz w:val="18"/>
                <w:szCs w:val="18"/>
              </w:rPr>
              <w:t>Current liabilities and contingencies</w:t>
            </w:r>
          </w:p>
        </w:tc>
        <w:tc>
          <w:tcPr>
            <w:tcW w:w="640" w:type="pct"/>
            <w:tcMar>
              <w:top w:w="72" w:type="dxa"/>
              <w:left w:w="115" w:type="dxa"/>
              <w:bottom w:w="72" w:type="dxa"/>
              <w:right w:w="115" w:type="dxa"/>
            </w:tcMar>
            <w:vAlign w:val="center"/>
          </w:tcPr>
          <w:p w14:paraId="700524BB" w14:textId="3520214A" w:rsidR="00105026" w:rsidRPr="00DD6FA8" w:rsidRDefault="00FF01F3" w:rsidP="00105026">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05F1365" w14:textId="30392C58" w:rsidR="00105026" w:rsidRPr="00DD6FA8" w:rsidRDefault="00105026" w:rsidP="00105026">
            <w:pPr>
              <w:spacing w:after="0"/>
              <w:rPr>
                <w:rFonts w:ascii="Arial" w:hAnsi="Arial" w:cs="Arial"/>
                <w:bCs/>
                <w:sz w:val="18"/>
                <w:szCs w:val="18"/>
              </w:rPr>
            </w:pPr>
            <w:r w:rsidRPr="006C6BB8">
              <w:rPr>
                <w:rFonts w:ascii="Arial" w:hAnsi="Arial" w:cs="Arial"/>
                <w:sz w:val="18"/>
                <w:szCs w:val="18"/>
              </w:rPr>
              <w:t>9</w:t>
            </w:r>
          </w:p>
        </w:tc>
      </w:tr>
      <w:tr w:rsidR="00105026" w:rsidRPr="00DD6FA8" w14:paraId="1A2C45DD" w14:textId="77777777" w:rsidTr="006F30C5">
        <w:trPr>
          <w:trHeight w:val="312"/>
        </w:trPr>
        <w:tc>
          <w:tcPr>
            <w:tcW w:w="2630" w:type="pct"/>
            <w:tcMar>
              <w:top w:w="72" w:type="dxa"/>
              <w:left w:w="115" w:type="dxa"/>
              <w:bottom w:w="72" w:type="dxa"/>
              <w:right w:w="115" w:type="dxa"/>
            </w:tcMar>
            <w:vAlign w:val="center"/>
          </w:tcPr>
          <w:p w14:paraId="4EE0145A" w14:textId="1F8D026A" w:rsidR="00105026" w:rsidRPr="00DD6FA8" w:rsidRDefault="00105026" w:rsidP="00105026">
            <w:pPr>
              <w:spacing w:after="0"/>
              <w:rPr>
                <w:rFonts w:ascii="Arial" w:hAnsi="Arial" w:cs="Arial"/>
                <w:sz w:val="18"/>
                <w:szCs w:val="18"/>
                <w:u w:val="single"/>
              </w:rPr>
            </w:pPr>
            <w:r w:rsidRPr="006C6BB8">
              <w:rPr>
                <w:rFonts w:ascii="Arial" w:hAnsi="Arial" w:cs="Arial"/>
                <w:sz w:val="18"/>
                <w:szCs w:val="18"/>
              </w:rPr>
              <w:t>Long-term liabilities</w:t>
            </w:r>
          </w:p>
        </w:tc>
        <w:tc>
          <w:tcPr>
            <w:tcW w:w="640" w:type="pct"/>
            <w:tcMar>
              <w:top w:w="72" w:type="dxa"/>
              <w:left w:w="115" w:type="dxa"/>
              <w:bottom w:w="72" w:type="dxa"/>
              <w:right w:w="115" w:type="dxa"/>
            </w:tcMar>
            <w:vAlign w:val="center"/>
          </w:tcPr>
          <w:p w14:paraId="25EAE2C7" w14:textId="2CA9EB53" w:rsidR="00105026" w:rsidRPr="00DD6FA8" w:rsidRDefault="00FF01F3" w:rsidP="00105026">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F0ABE1D" w14:textId="1C6708BC" w:rsidR="00105026" w:rsidRPr="00DD6FA8" w:rsidRDefault="00105026" w:rsidP="00105026">
            <w:pPr>
              <w:spacing w:after="0"/>
              <w:rPr>
                <w:rFonts w:ascii="Arial" w:hAnsi="Arial" w:cs="Arial"/>
                <w:bCs/>
                <w:sz w:val="18"/>
                <w:szCs w:val="18"/>
              </w:rPr>
            </w:pPr>
            <w:r w:rsidRPr="006C6BB8">
              <w:rPr>
                <w:rFonts w:ascii="Arial" w:hAnsi="Arial" w:cs="Arial"/>
                <w:sz w:val="18"/>
                <w:szCs w:val="18"/>
              </w:rPr>
              <w:t>10</w:t>
            </w:r>
          </w:p>
        </w:tc>
      </w:tr>
      <w:tr w:rsidR="00105026" w:rsidRPr="00DD6FA8" w14:paraId="7E22E191" w14:textId="77777777" w:rsidTr="006F30C5">
        <w:trPr>
          <w:trHeight w:val="312"/>
        </w:trPr>
        <w:tc>
          <w:tcPr>
            <w:tcW w:w="2630" w:type="pct"/>
            <w:tcMar>
              <w:top w:w="72" w:type="dxa"/>
              <w:left w:w="115" w:type="dxa"/>
              <w:bottom w:w="72" w:type="dxa"/>
              <w:right w:w="115" w:type="dxa"/>
            </w:tcMar>
            <w:vAlign w:val="center"/>
          </w:tcPr>
          <w:p w14:paraId="014E2493" w14:textId="7FA2633D" w:rsidR="00105026" w:rsidRPr="00DD6FA8" w:rsidRDefault="00105026" w:rsidP="00105026">
            <w:pPr>
              <w:spacing w:after="0"/>
              <w:rPr>
                <w:rFonts w:ascii="Arial" w:hAnsi="Arial" w:cs="Arial"/>
                <w:sz w:val="18"/>
                <w:szCs w:val="18"/>
                <w:u w:val="single"/>
              </w:rPr>
            </w:pPr>
            <w:r w:rsidRPr="006C6BB8">
              <w:rPr>
                <w:rFonts w:ascii="Arial" w:hAnsi="Arial" w:cs="Arial"/>
                <w:sz w:val="18"/>
                <w:szCs w:val="18"/>
              </w:rPr>
              <w:t>Shareholders’ equity</w:t>
            </w:r>
          </w:p>
        </w:tc>
        <w:tc>
          <w:tcPr>
            <w:tcW w:w="640" w:type="pct"/>
            <w:tcMar>
              <w:top w:w="72" w:type="dxa"/>
              <w:left w:w="115" w:type="dxa"/>
              <w:bottom w:w="72" w:type="dxa"/>
              <w:right w:w="115" w:type="dxa"/>
            </w:tcMar>
            <w:vAlign w:val="center"/>
          </w:tcPr>
          <w:p w14:paraId="2E34637F" w14:textId="0DB5A805" w:rsidR="00105026" w:rsidRPr="00DD6FA8" w:rsidRDefault="00FF01F3" w:rsidP="00105026">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AD9BC8B" w14:textId="37C6C2D4" w:rsidR="00105026" w:rsidRPr="00DD6FA8" w:rsidRDefault="00105026" w:rsidP="00105026">
            <w:pPr>
              <w:spacing w:after="0"/>
              <w:rPr>
                <w:rFonts w:ascii="Arial" w:hAnsi="Arial" w:cs="Arial"/>
                <w:bCs/>
                <w:sz w:val="18"/>
                <w:szCs w:val="18"/>
              </w:rPr>
            </w:pPr>
            <w:r w:rsidRPr="006C6BB8">
              <w:rPr>
                <w:rFonts w:ascii="Arial" w:hAnsi="Arial" w:cs="Arial"/>
                <w:sz w:val="18"/>
                <w:szCs w:val="18"/>
              </w:rPr>
              <w:t>14</w:t>
            </w:r>
          </w:p>
        </w:tc>
      </w:tr>
      <w:tr w:rsidR="00105026" w:rsidRPr="00DD6FA8" w14:paraId="1C5A9327" w14:textId="77777777" w:rsidTr="006F30C5">
        <w:trPr>
          <w:trHeight w:val="312"/>
        </w:trPr>
        <w:tc>
          <w:tcPr>
            <w:tcW w:w="2630" w:type="pct"/>
            <w:tcMar>
              <w:top w:w="72" w:type="dxa"/>
              <w:left w:w="115" w:type="dxa"/>
              <w:bottom w:w="72" w:type="dxa"/>
              <w:right w:w="115" w:type="dxa"/>
            </w:tcMar>
            <w:vAlign w:val="center"/>
          </w:tcPr>
          <w:p w14:paraId="485EE392" w14:textId="13C606FC" w:rsidR="00105026" w:rsidRPr="00DD6FA8" w:rsidRDefault="00105026" w:rsidP="00105026">
            <w:pPr>
              <w:spacing w:after="0"/>
              <w:rPr>
                <w:rFonts w:ascii="Arial" w:hAnsi="Arial" w:cs="Arial"/>
                <w:sz w:val="18"/>
                <w:szCs w:val="18"/>
              </w:rPr>
            </w:pPr>
            <w:r w:rsidRPr="006C6BB8">
              <w:rPr>
                <w:rFonts w:ascii="Arial" w:hAnsi="Arial" w:cs="Arial"/>
                <w:sz w:val="18"/>
                <w:szCs w:val="18"/>
              </w:rPr>
              <w:t>Statement of cash flows</w:t>
            </w:r>
          </w:p>
        </w:tc>
        <w:tc>
          <w:tcPr>
            <w:tcW w:w="640" w:type="pct"/>
            <w:tcMar>
              <w:top w:w="72" w:type="dxa"/>
              <w:left w:w="115" w:type="dxa"/>
              <w:bottom w:w="72" w:type="dxa"/>
              <w:right w:w="115" w:type="dxa"/>
            </w:tcMar>
            <w:vAlign w:val="center"/>
          </w:tcPr>
          <w:p w14:paraId="5BD87266" w14:textId="0CFB8BA1" w:rsidR="00105026" w:rsidRPr="00DD6FA8" w:rsidRDefault="00FF01F3" w:rsidP="00105026">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9A9A639" w14:textId="5F2D1123" w:rsidR="00105026" w:rsidRPr="00DD6FA8" w:rsidRDefault="00105026" w:rsidP="00105026">
            <w:pPr>
              <w:spacing w:after="0"/>
              <w:rPr>
                <w:rFonts w:ascii="Arial" w:hAnsi="Arial" w:cs="Arial"/>
                <w:bCs/>
                <w:sz w:val="18"/>
                <w:szCs w:val="18"/>
              </w:rPr>
            </w:pPr>
            <w:r w:rsidRPr="006C6BB8">
              <w:rPr>
                <w:rFonts w:ascii="Arial" w:hAnsi="Arial" w:cs="Arial"/>
                <w:sz w:val="18"/>
                <w:szCs w:val="18"/>
              </w:rPr>
              <w:t>20</w:t>
            </w:r>
          </w:p>
        </w:tc>
      </w:tr>
      <w:tr w:rsidR="00105026" w:rsidRPr="00DD6FA8" w14:paraId="75F30FE0" w14:textId="77777777" w:rsidTr="006F30C5">
        <w:trPr>
          <w:trHeight w:val="312"/>
        </w:trPr>
        <w:tc>
          <w:tcPr>
            <w:tcW w:w="2630" w:type="pct"/>
            <w:tcMar>
              <w:top w:w="72" w:type="dxa"/>
              <w:left w:w="115" w:type="dxa"/>
              <w:bottom w:w="72" w:type="dxa"/>
              <w:right w:w="115" w:type="dxa"/>
            </w:tcMar>
            <w:vAlign w:val="center"/>
          </w:tcPr>
          <w:p w14:paraId="77AD9A3D" w14:textId="2F290F81" w:rsidR="00105026" w:rsidRPr="00DD6FA8" w:rsidRDefault="00105026" w:rsidP="00105026">
            <w:pPr>
              <w:spacing w:after="0"/>
              <w:rPr>
                <w:rFonts w:ascii="Arial" w:hAnsi="Arial" w:cs="Arial"/>
                <w:sz w:val="18"/>
                <w:szCs w:val="18"/>
              </w:rPr>
            </w:pPr>
            <w:r w:rsidRPr="006C6BB8">
              <w:rPr>
                <w:rFonts w:ascii="Arial" w:hAnsi="Arial" w:cs="Arial"/>
                <w:sz w:val="18"/>
                <w:szCs w:val="18"/>
              </w:rPr>
              <w:t>Financial reporting standards. Accounting in Lithuania</w:t>
            </w:r>
          </w:p>
        </w:tc>
        <w:tc>
          <w:tcPr>
            <w:tcW w:w="640" w:type="pct"/>
            <w:tcMar>
              <w:top w:w="72" w:type="dxa"/>
              <w:left w:w="115" w:type="dxa"/>
              <w:bottom w:w="72" w:type="dxa"/>
              <w:right w:w="115" w:type="dxa"/>
            </w:tcMar>
            <w:vAlign w:val="center"/>
          </w:tcPr>
          <w:p w14:paraId="5A0303C7" w14:textId="292861BA" w:rsidR="00105026" w:rsidRPr="00DD6FA8" w:rsidRDefault="00FF01F3" w:rsidP="00105026">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40B4DF9B" w14:textId="29391D75" w:rsidR="00105026" w:rsidRPr="00DD6FA8" w:rsidRDefault="00105026" w:rsidP="00105026">
            <w:pPr>
              <w:spacing w:after="0"/>
              <w:rPr>
                <w:rFonts w:ascii="Arial" w:hAnsi="Arial" w:cs="Arial"/>
                <w:bCs/>
                <w:sz w:val="18"/>
                <w:szCs w:val="18"/>
              </w:rPr>
            </w:pPr>
            <w:r w:rsidRPr="006C6BB8">
              <w:rPr>
                <w:rFonts w:ascii="Arial" w:hAnsi="Arial" w:cs="Arial"/>
                <w:sz w:val="18"/>
                <w:szCs w:val="18"/>
              </w:rPr>
              <w:t>Handouts</w:t>
            </w:r>
          </w:p>
        </w:tc>
      </w:tr>
      <w:tr w:rsidR="00105026" w:rsidRPr="00DD6FA8" w14:paraId="0185B734" w14:textId="77777777" w:rsidTr="006F30C5">
        <w:trPr>
          <w:trHeight w:val="312"/>
        </w:trPr>
        <w:tc>
          <w:tcPr>
            <w:tcW w:w="2630" w:type="pct"/>
            <w:tcMar>
              <w:top w:w="72" w:type="dxa"/>
              <w:left w:w="115" w:type="dxa"/>
              <w:bottom w:w="72" w:type="dxa"/>
              <w:right w:w="115" w:type="dxa"/>
            </w:tcMar>
            <w:vAlign w:val="center"/>
          </w:tcPr>
          <w:p w14:paraId="0410C89D" w14:textId="55449F27" w:rsidR="00105026" w:rsidRPr="00DD6FA8" w:rsidRDefault="00105026" w:rsidP="00105026">
            <w:pPr>
              <w:spacing w:after="0"/>
              <w:rPr>
                <w:rFonts w:ascii="Arial" w:hAnsi="Arial" w:cs="Arial"/>
                <w:color w:val="000000"/>
                <w:sz w:val="18"/>
                <w:szCs w:val="18"/>
              </w:rPr>
            </w:pPr>
          </w:p>
        </w:tc>
        <w:tc>
          <w:tcPr>
            <w:tcW w:w="640" w:type="pct"/>
            <w:tcMar>
              <w:top w:w="72" w:type="dxa"/>
              <w:left w:w="115" w:type="dxa"/>
              <w:bottom w:w="72" w:type="dxa"/>
              <w:right w:w="115" w:type="dxa"/>
            </w:tcMar>
            <w:vAlign w:val="center"/>
          </w:tcPr>
          <w:p w14:paraId="2275E763" w14:textId="28A18162" w:rsidR="00105026" w:rsidRPr="00DD6FA8" w:rsidRDefault="00105026" w:rsidP="00105026">
            <w:pPr>
              <w:spacing w:after="0"/>
              <w:jc w:val="center"/>
              <w:rPr>
                <w:rFonts w:ascii="Arial" w:hAnsi="Arial" w:cs="Arial"/>
                <w:bCs/>
                <w:sz w:val="18"/>
                <w:szCs w:val="18"/>
              </w:rPr>
            </w:pPr>
            <w:r w:rsidRPr="00DD6FA8">
              <w:rPr>
                <w:rFonts w:ascii="Arial" w:hAnsi="Arial" w:cs="Arial"/>
                <w:b/>
                <w:bCs/>
                <w:sz w:val="18"/>
                <w:szCs w:val="18"/>
              </w:rPr>
              <w:t>Total: 48 hours</w:t>
            </w:r>
          </w:p>
        </w:tc>
        <w:tc>
          <w:tcPr>
            <w:tcW w:w="1730" w:type="pct"/>
            <w:tcMar>
              <w:top w:w="72" w:type="dxa"/>
              <w:left w:w="115" w:type="dxa"/>
              <w:bottom w:w="72" w:type="dxa"/>
              <w:right w:w="115" w:type="dxa"/>
            </w:tcMar>
            <w:vAlign w:val="center"/>
          </w:tcPr>
          <w:p w14:paraId="203A8ED1" w14:textId="082FB4D6" w:rsidR="00105026" w:rsidRPr="00DD6FA8" w:rsidRDefault="00105026" w:rsidP="00105026">
            <w:pPr>
              <w:spacing w:after="0"/>
              <w:rPr>
                <w:rFonts w:ascii="Arial" w:hAnsi="Arial" w:cs="Arial"/>
                <w:bCs/>
                <w:sz w:val="18"/>
                <w:szCs w:val="18"/>
              </w:rPr>
            </w:pPr>
          </w:p>
        </w:tc>
      </w:tr>
      <w:tr w:rsidR="00105026" w:rsidRPr="00DD6FA8" w14:paraId="7F624E42" w14:textId="77777777" w:rsidTr="006F30C5">
        <w:trPr>
          <w:trHeight w:val="312"/>
        </w:trPr>
        <w:tc>
          <w:tcPr>
            <w:tcW w:w="2630" w:type="pct"/>
            <w:tcMar>
              <w:top w:w="72" w:type="dxa"/>
              <w:left w:w="115" w:type="dxa"/>
              <w:bottom w:w="72" w:type="dxa"/>
              <w:right w:w="115" w:type="dxa"/>
            </w:tcMar>
            <w:vAlign w:val="center"/>
          </w:tcPr>
          <w:p w14:paraId="05FF9E2E" w14:textId="52C2A7B5" w:rsidR="00105026" w:rsidRPr="00DD6FA8" w:rsidRDefault="00105026" w:rsidP="00105026">
            <w:pPr>
              <w:spacing w:after="0"/>
              <w:rPr>
                <w:rFonts w:ascii="Arial" w:hAnsi="Arial" w:cs="Arial"/>
                <w:color w:val="000000"/>
                <w:sz w:val="18"/>
                <w:szCs w:val="18"/>
              </w:rPr>
            </w:pPr>
            <w:r w:rsidRPr="00DD6FA8">
              <w:rPr>
                <w:rFonts w:ascii="Arial" w:hAnsi="Arial" w:cs="Arial"/>
                <w:sz w:val="18"/>
                <w:szCs w:val="18"/>
              </w:rPr>
              <w:t>CONSULTATIONS</w:t>
            </w:r>
          </w:p>
        </w:tc>
        <w:tc>
          <w:tcPr>
            <w:tcW w:w="640" w:type="pct"/>
            <w:tcMar>
              <w:top w:w="72" w:type="dxa"/>
              <w:left w:w="115" w:type="dxa"/>
              <w:bottom w:w="72" w:type="dxa"/>
              <w:right w:w="115" w:type="dxa"/>
            </w:tcMar>
            <w:vAlign w:val="center"/>
          </w:tcPr>
          <w:p w14:paraId="3A63F62C" w14:textId="602889E0" w:rsidR="00105026" w:rsidRPr="00DD6FA8" w:rsidRDefault="00105026" w:rsidP="00105026">
            <w:pPr>
              <w:spacing w:after="0"/>
              <w:jc w:val="center"/>
              <w:rPr>
                <w:rFonts w:ascii="Arial" w:hAnsi="Arial" w:cs="Arial"/>
                <w:bCs/>
                <w:sz w:val="18"/>
                <w:szCs w:val="18"/>
              </w:rPr>
            </w:pPr>
            <w:r w:rsidRPr="00DD6FA8">
              <w:rPr>
                <w:rFonts w:ascii="Arial" w:hAnsi="Arial" w:cs="Arial"/>
                <w:bCs/>
                <w:sz w:val="18"/>
                <w:szCs w:val="18"/>
              </w:rPr>
              <w:t>6</w:t>
            </w:r>
          </w:p>
        </w:tc>
        <w:tc>
          <w:tcPr>
            <w:tcW w:w="1730" w:type="pct"/>
            <w:tcMar>
              <w:top w:w="72" w:type="dxa"/>
              <w:left w:w="115" w:type="dxa"/>
              <w:bottom w:w="72" w:type="dxa"/>
              <w:right w:w="115" w:type="dxa"/>
            </w:tcMar>
            <w:vAlign w:val="center"/>
          </w:tcPr>
          <w:p w14:paraId="27E7B6F3" w14:textId="77777777" w:rsidR="00105026" w:rsidRPr="00DD6FA8" w:rsidRDefault="00105026" w:rsidP="00105026">
            <w:pPr>
              <w:spacing w:after="0"/>
              <w:rPr>
                <w:rFonts w:ascii="Arial" w:hAnsi="Arial" w:cs="Arial"/>
                <w:bCs/>
                <w:sz w:val="18"/>
                <w:szCs w:val="18"/>
              </w:rPr>
            </w:pPr>
          </w:p>
        </w:tc>
      </w:tr>
      <w:tr w:rsidR="00105026" w:rsidRPr="00DD6FA8" w14:paraId="4D796756" w14:textId="77777777" w:rsidTr="006F30C5">
        <w:trPr>
          <w:trHeight w:val="312"/>
        </w:trPr>
        <w:tc>
          <w:tcPr>
            <w:tcW w:w="2630" w:type="pct"/>
            <w:tcMar>
              <w:top w:w="72" w:type="dxa"/>
              <w:left w:w="115" w:type="dxa"/>
              <w:bottom w:w="72" w:type="dxa"/>
              <w:right w:w="115" w:type="dxa"/>
            </w:tcMar>
            <w:vAlign w:val="center"/>
          </w:tcPr>
          <w:p w14:paraId="7D5F25E4" w14:textId="10A8A665" w:rsidR="00105026" w:rsidRPr="00DD6FA8" w:rsidRDefault="00105026" w:rsidP="00105026">
            <w:pPr>
              <w:spacing w:after="0"/>
              <w:rPr>
                <w:rFonts w:ascii="Arial" w:hAnsi="Arial" w:cs="Arial"/>
                <w:color w:val="000000"/>
                <w:sz w:val="18"/>
                <w:szCs w:val="18"/>
              </w:rPr>
            </w:pPr>
            <w:r w:rsidRPr="00DD6FA8">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463D9656" w14:textId="741A7BD2" w:rsidR="00105026" w:rsidRPr="00DD6FA8" w:rsidRDefault="00105026" w:rsidP="00105026">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43BD3A7B" w14:textId="77777777" w:rsidR="00105026" w:rsidRPr="00DD6FA8" w:rsidRDefault="00105026" w:rsidP="00105026">
            <w:pPr>
              <w:spacing w:after="0"/>
              <w:rPr>
                <w:rFonts w:ascii="Arial" w:hAnsi="Arial" w:cs="Arial"/>
                <w:bCs/>
                <w:sz w:val="18"/>
                <w:szCs w:val="18"/>
              </w:rPr>
            </w:pPr>
          </w:p>
        </w:tc>
      </w:tr>
    </w:tbl>
    <w:p w14:paraId="3C8E1C77" w14:textId="77777777" w:rsidR="004E466C" w:rsidRDefault="004E466C" w:rsidP="004E466C">
      <w:pPr>
        <w:spacing w:after="0" w:line="240" w:lineRule="auto"/>
        <w:rPr>
          <w:rFonts w:ascii="Arial" w:hAnsi="Arial" w:cs="Arial"/>
          <w:b/>
          <w:sz w:val="18"/>
          <w:szCs w:val="18"/>
        </w:rPr>
      </w:pPr>
    </w:p>
    <w:p w14:paraId="47A12895" w14:textId="77777777" w:rsidR="004E466C" w:rsidRDefault="004E466C" w:rsidP="004E466C">
      <w:pPr>
        <w:spacing w:after="0" w:line="240" w:lineRule="auto"/>
        <w:rPr>
          <w:rFonts w:ascii="Arial" w:hAnsi="Arial" w:cs="Arial"/>
          <w:b/>
          <w:sz w:val="18"/>
          <w:szCs w:val="18"/>
        </w:rPr>
      </w:pPr>
    </w:p>
    <w:p w14:paraId="5494ED37" w14:textId="4B7DC912" w:rsidR="004E466C" w:rsidRDefault="004E466C" w:rsidP="004E466C">
      <w:pPr>
        <w:spacing w:after="0" w:line="240" w:lineRule="auto"/>
        <w:rPr>
          <w:rFonts w:ascii="Arial" w:hAnsi="Arial" w:cs="Arial"/>
          <w:b/>
          <w:sz w:val="18"/>
          <w:szCs w:val="18"/>
        </w:rPr>
      </w:pPr>
    </w:p>
    <w:p w14:paraId="33979F64" w14:textId="5ACA8FBA" w:rsidR="00383FCD" w:rsidRDefault="00383FCD" w:rsidP="004E466C">
      <w:pPr>
        <w:spacing w:after="0" w:line="240" w:lineRule="auto"/>
        <w:rPr>
          <w:rFonts w:ascii="Arial" w:hAnsi="Arial" w:cs="Arial"/>
          <w:b/>
          <w:sz w:val="18"/>
          <w:szCs w:val="18"/>
        </w:rPr>
      </w:pPr>
    </w:p>
    <w:p w14:paraId="27F8A897" w14:textId="0968706A" w:rsidR="00383FCD" w:rsidRDefault="00383FCD" w:rsidP="004E466C">
      <w:pPr>
        <w:spacing w:after="0" w:line="240" w:lineRule="auto"/>
        <w:rPr>
          <w:rFonts w:ascii="Arial" w:hAnsi="Arial" w:cs="Arial"/>
          <w:b/>
          <w:sz w:val="18"/>
          <w:szCs w:val="18"/>
        </w:rPr>
      </w:pPr>
    </w:p>
    <w:p w14:paraId="06AD57E5" w14:textId="4311A74F" w:rsidR="00383FCD" w:rsidRDefault="00383FCD" w:rsidP="004E466C">
      <w:pPr>
        <w:spacing w:after="0" w:line="240" w:lineRule="auto"/>
        <w:rPr>
          <w:rFonts w:ascii="Arial" w:hAnsi="Arial" w:cs="Arial"/>
          <w:b/>
          <w:sz w:val="18"/>
          <w:szCs w:val="18"/>
        </w:rPr>
      </w:pPr>
    </w:p>
    <w:p w14:paraId="174C679B" w14:textId="692F59FB" w:rsidR="00383FCD" w:rsidRDefault="00383FCD" w:rsidP="004E466C">
      <w:pPr>
        <w:spacing w:after="0" w:line="240" w:lineRule="auto"/>
        <w:rPr>
          <w:rFonts w:ascii="Arial" w:hAnsi="Arial" w:cs="Arial"/>
          <w:b/>
          <w:sz w:val="18"/>
          <w:szCs w:val="18"/>
        </w:rPr>
      </w:pPr>
    </w:p>
    <w:p w14:paraId="589BE69F" w14:textId="77777777" w:rsidR="00383FCD" w:rsidRDefault="00383FCD" w:rsidP="004E466C">
      <w:pPr>
        <w:spacing w:after="0" w:line="240" w:lineRule="auto"/>
        <w:rPr>
          <w:rFonts w:ascii="Arial" w:hAnsi="Arial" w:cs="Arial"/>
          <w:b/>
          <w:sz w:val="18"/>
          <w:szCs w:val="18"/>
        </w:rPr>
      </w:pPr>
    </w:p>
    <w:p w14:paraId="6C5846B2" w14:textId="77777777" w:rsidR="004E466C" w:rsidRDefault="004E466C" w:rsidP="004E466C">
      <w:pPr>
        <w:spacing w:after="0" w:line="240" w:lineRule="auto"/>
        <w:rPr>
          <w:rFonts w:ascii="Arial" w:hAnsi="Arial" w:cs="Arial"/>
          <w:b/>
          <w:sz w:val="18"/>
          <w:szCs w:val="18"/>
        </w:rPr>
      </w:pPr>
    </w:p>
    <w:p w14:paraId="0338EC7E" w14:textId="1E52DF96" w:rsidR="004E466C" w:rsidRPr="00DD6FA8" w:rsidRDefault="004E466C" w:rsidP="004E466C">
      <w:pPr>
        <w:spacing w:after="0" w:line="240" w:lineRule="auto"/>
        <w:rPr>
          <w:rFonts w:ascii="Arial" w:hAnsi="Arial" w:cs="Arial"/>
          <w:b/>
          <w:sz w:val="18"/>
          <w:szCs w:val="18"/>
        </w:rPr>
      </w:pPr>
      <w:r>
        <w:rPr>
          <w:rFonts w:ascii="Arial" w:hAnsi="Arial" w:cs="Arial"/>
          <w:b/>
          <w:sz w:val="18"/>
          <w:szCs w:val="18"/>
        </w:rPr>
        <w:t>F</w:t>
      </w:r>
      <w:r w:rsidRPr="00DD6FA8">
        <w:rPr>
          <w:rFonts w:ascii="Arial" w:hAnsi="Arial" w:cs="Arial"/>
          <w:b/>
          <w:sz w:val="18"/>
          <w:szCs w:val="18"/>
        </w:rPr>
        <w:t>INAL GRADE COMPOSITION</w:t>
      </w:r>
    </w:p>
    <w:p w14:paraId="39D556A5" w14:textId="77777777" w:rsidR="004E466C" w:rsidRPr="00DD6FA8" w:rsidRDefault="004E466C" w:rsidP="004E466C">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4E466C" w:rsidRPr="00DD6FA8" w14:paraId="077AD8C0" w14:textId="77777777" w:rsidTr="002C4DE4">
        <w:trPr>
          <w:trHeight w:val="411"/>
        </w:trPr>
        <w:tc>
          <w:tcPr>
            <w:tcW w:w="3270" w:type="pct"/>
            <w:tcMar>
              <w:top w:w="29" w:type="dxa"/>
              <w:left w:w="115" w:type="dxa"/>
              <w:bottom w:w="29" w:type="dxa"/>
              <w:right w:w="115" w:type="dxa"/>
            </w:tcMar>
            <w:vAlign w:val="center"/>
          </w:tcPr>
          <w:p w14:paraId="4869CC9D" w14:textId="77777777" w:rsidR="004E466C" w:rsidRPr="00DD6FA8" w:rsidRDefault="004E466C" w:rsidP="002C4DE4">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1DDB7742" w14:textId="77777777" w:rsidR="004E466C" w:rsidRPr="00DD6FA8" w:rsidRDefault="004E466C" w:rsidP="002C4DE4">
            <w:pPr>
              <w:spacing w:before="120" w:after="0"/>
              <w:jc w:val="center"/>
              <w:rPr>
                <w:rFonts w:ascii="Arial" w:hAnsi="Arial" w:cs="Arial"/>
                <w:b/>
                <w:bCs/>
                <w:sz w:val="18"/>
                <w:szCs w:val="18"/>
              </w:rPr>
            </w:pPr>
            <w:r w:rsidRPr="00DD6FA8">
              <w:rPr>
                <w:rFonts w:ascii="Arial" w:hAnsi="Arial" w:cs="Arial"/>
                <w:b/>
                <w:bCs/>
                <w:sz w:val="18"/>
                <w:szCs w:val="18"/>
              </w:rPr>
              <w:t>%</w:t>
            </w:r>
          </w:p>
        </w:tc>
      </w:tr>
      <w:tr w:rsidR="004E466C" w:rsidRPr="00DD6FA8" w14:paraId="6AA448E5" w14:textId="77777777" w:rsidTr="002C4DE4">
        <w:trPr>
          <w:trHeight w:val="125"/>
        </w:trPr>
        <w:tc>
          <w:tcPr>
            <w:tcW w:w="3270" w:type="pct"/>
            <w:tcMar>
              <w:top w:w="29" w:type="dxa"/>
              <w:left w:w="115" w:type="dxa"/>
              <w:bottom w:w="29" w:type="dxa"/>
              <w:right w:w="115" w:type="dxa"/>
            </w:tcMar>
            <w:vAlign w:val="center"/>
          </w:tcPr>
          <w:p w14:paraId="0ED9F2F4" w14:textId="2304CD15" w:rsidR="004E466C" w:rsidRPr="00DD6FA8" w:rsidRDefault="00670FFE" w:rsidP="002C4DE4">
            <w:pPr>
              <w:spacing w:before="120" w:after="0"/>
              <w:rPr>
                <w:rFonts w:ascii="Arial" w:hAnsi="Arial" w:cs="Arial"/>
                <w:bCs/>
                <w:sz w:val="18"/>
                <w:szCs w:val="18"/>
              </w:rPr>
            </w:pPr>
            <w:r w:rsidRPr="00DD6FA8">
              <w:rPr>
                <w:rFonts w:ascii="Arial" w:hAnsi="Arial" w:cs="Arial"/>
                <w:i/>
                <w:sz w:val="18"/>
                <w:szCs w:val="18"/>
              </w:rPr>
              <w:t xml:space="preserve">Individual Components </w:t>
            </w:r>
            <w:r>
              <w:rPr>
                <w:rFonts w:ascii="Arial" w:hAnsi="Arial" w:cs="Arial"/>
                <w:i/>
                <w:sz w:val="18"/>
                <w:szCs w:val="18"/>
              </w:rPr>
              <w:t>10</w:t>
            </w:r>
            <w:r w:rsidRPr="004E466C">
              <w:rPr>
                <w:rFonts w:ascii="Arial" w:hAnsi="Arial" w:cs="Arial"/>
                <w:i/>
                <w:sz w:val="18"/>
                <w:szCs w:val="18"/>
              </w:rPr>
              <w:t>0%</w:t>
            </w:r>
          </w:p>
        </w:tc>
        <w:tc>
          <w:tcPr>
            <w:tcW w:w="1730" w:type="pct"/>
            <w:tcMar>
              <w:top w:w="29" w:type="dxa"/>
              <w:left w:w="115" w:type="dxa"/>
              <w:bottom w:w="29" w:type="dxa"/>
              <w:right w:w="115" w:type="dxa"/>
            </w:tcMar>
            <w:vAlign w:val="center"/>
          </w:tcPr>
          <w:p w14:paraId="5A4A2CC4" w14:textId="77777777" w:rsidR="004E466C" w:rsidRPr="00424EDE" w:rsidRDefault="004E466C" w:rsidP="002C4DE4">
            <w:pPr>
              <w:spacing w:before="120" w:after="0"/>
              <w:jc w:val="center"/>
              <w:rPr>
                <w:rFonts w:ascii="Arial" w:hAnsi="Arial" w:cs="Arial"/>
                <w:b/>
                <w:sz w:val="18"/>
                <w:szCs w:val="18"/>
              </w:rPr>
            </w:pPr>
          </w:p>
        </w:tc>
      </w:tr>
      <w:tr w:rsidR="004E466C" w:rsidRPr="00DD6FA8" w14:paraId="5AE2E28C" w14:textId="77777777" w:rsidTr="002C4DE4">
        <w:trPr>
          <w:trHeight w:val="168"/>
        </w:trPr>
        <w:tc>
          <w:tcPr>
            <w:tcW w:w="3270" w:type="pct"/>
            <w:tcMar>
              <w:top w:w="29" w:type="dxa"/>
              <w:left w:w="115" w:type="dxa"/>
              <w:bottom w:w="29" w:type="dxa"/>
              <w:right w:w="115" w:type="dxa"/>
            </w:tcMar>
            <w:vAlign w:val="center"/>
          </w:tcPr>
          <w:p w14:paraId="3B8D7666" w14:textId="0A3C69A3" w:rsidR="004E466C" w:rsidRPr="00DD6FA8" w:rsidRDefault="004E466C" w:rsidP="002C4DE4">
            <w:pPr>
              <w:spacing w:before="120" w:after="0"/>
              <w:rPr>
                <w:rFonts w:ascii="Arial" w:hAnsi="Arial" w:cs="Arial"/>
                <w:iCs/>
                <w:sz w:val="18"/>
                <w:szCs w:val="18"/>
              </w:rPr>
            </w:pPr>
            <w:r>
              <w:rPr>
                <w:rFonts w:ascii="Arial" w:hAnsi="Arial" w:cs="Arial"/>
                <w:iCs/>
                <w:sz w:val="18"/>
                <w:szCs w:val="18"/>
              </w:rPr>
              <w:t xml:space="preserve">Assignment </w:t>
            </w:r>
          </w:p>
        </w:tc>
        <w:tc>
          <w:tcPr>
            <w:tcW w:w="1730" w:type="pct"/>
            <w:tcMar>
              <w:top w:w="29" w:type="dxa"/>
              <w:left w:w="115" w:type="dxa"/>
              <w:bottom w:w="29" w:type="dxa"/>
              <w:right w:w="115" w:type="dxa"/>
            </w:tcMar>
            <w:vAlign w:val="center"/>
          </w:tcPr>
          <w:p w14:paraId="3D03EE89" w14:textId="77777777" w:rsidR="004E466C" w:rsidRPr="00424EDE" w:rsidRDefault="004E466C" w:rsidP="002C4DE4">
            <w:pPr>
              <w:spacing w:before="120" w:after="0"/>
              <w:jc w:val="center"/>
              <w:rPr>
                <w:rFonts w:ascii="Arial" w:hAnsi="Arial" w:cs="Arial"/>
                <w:iCs/>
                <w:sz w:val="18"/>
                <w:szCs w:val="18"/>
              </w:rPr>
            </w:pPr>
            <w:r w:rsidRPr="00424EDE">
              <w:rPr>
                <w:rFonts w:ascii="Arial" w:hAnsi="Arial" w:cs="Arial"/>
                <w:sz w:val="18"/>
                <w:szCs w:val="18"/>
              </w:rPr>
              <w:t>10%</w:t>
            </w:r>
          </w:p>
        </w:tc>
      </w:tr>
      <w:tr w:rsidR="004E466C" w:rsidRPr="00DD6FA8" w14:paraId="3C270F40" w14:textId="77777777" w:rsidTr="002C4DE4">
        <w:trPr>
          <w:trHeight w:val="245"/>
        </w:trPr>
        <w:tc>
          <w:tcPr>
            <w:tcW w:w="3270" w:type="pct"/>
            <w:tcMar>
              <w:top w:w="29" w:type="dxa"/>
              <w:left w:w="115" w:type="dxa"/>
              <w:bottom w:w="29" w:type="dxa"/>
              <w:right w:w="115" w:type="dxa"/>
            </w:tcMar>
            <w:vAlign w:val="center"/>
          </w:tcPr>
          <w:p w14:paraId="4D19FA76" w14:textId="2C4F088D" w:rsidR="004E466C" w:rsidRPr="00DD6FA8" w:rsidRDefault="00670FFE" w:rsidP="002C4DE4">
            <w:pPr>
              <w:spacing w:before="120" w:after="0"/>
              <w:rPr>
                <w:rFonts w:ascii="Arial" w:hAnsi="Arial" w:cs="Arial"/>
                <w:i/>
                <w:sz w:val="18"/>
                <w:szCs w:val="18"/>
              </w:rPr>
            </w:pPr>
            <w:r>
              <w:rPr>
                <w:rFonts w:ascii="Arial" w:hAnsi="Arial" w:cs="Arial"/>
                <w:sz w:val="18"/>
                <w:szCs w:val="18"/>
              </w:rPr>
              <w:t xml:space="preserve">Midterm examination </w:t>
            </w:r>
          </w:p>
        </w:tc>
        <w:tc>
          <w:tcPr>
            <w:tcW w:w="1730" w:type="pct"/>
            <w:tcMar>
              <w:top w:w="29" w:type="dxa"/>
              <w:left w:w="115" w:type="dxa"/>
              <w:bottom w:w="29" w:type="dxa"/>
              <w:right w:w="115" w:type="dxa"/>
            </w:tcMar>
            <w:vAlign w:val="center"/>
          </w:tcPr>
          <w:p w14:paraId="78AA6664" w14:textId="3642205D" w:rsidR="004E466C" w:rsidRPr="00424EDE" w:rsidRDefault="00670FFE" w:rsidP="002C4DE4">
            <w:pPr>
              <w:spacing w:before="120" w:after="0"/>
              <w:jc w:val="center"/>
              <w:rPr>
                <w:rFonts w:ascii="Arial" w:hAnsi="Arial" w:cs="Arial"/>
                <w:b/>
                <w:sz w:val="18"/>
                <w:szCs w:val="18"/>
              </w:rPr>
            </w:pPr>
            <w:r>
              <w:rPr>
                <w:rFonts w:ascii="Arial" w:hAnsi="Arial" w:cs="Arial"/>
                <w:sz w:val="18"/>
                <w:szCs w:val="18"/>
              </w:rPr>
              <w:t>40%</w:t>
            </w:r>
          </w:p>
        </w:tc>
      </w:tr>
      <w:tr w:rsidR="004E466C" w:rsidRPr="00DD6FA8" w14:paraId="3D9740D0" w14:textId="77777777" w:rsidTr="002C4DE4">
        <w:trPr>
          <w:trHeight w:val="245"/>
        </w:trPr>
        <w:tc>
          <w:tcPr>
            <w:tcW w:w="3270" w:type="pct"/>
            <w:tcMar>
              <w:top w:w="29" w:type="dxa"/>
              <w:left w:w="115" w:type="dxa"/>
              <w:bottom w:w="29" w:type="dxa"/>
              <w:right w:w="115" w:type="dxa"/>
            </w:tcMar>
            <w:vAlign w:val="center"/>
          </w:tcPr>
          <w:p w14:paraId="4180ED15" w14:textId="7EE3CBBF" w:rsidR="004E466C" w:rsidRPr="00DD6FA8" w:rsidRDefault="00670FFE" w:rsidP="002C4DE4">
            <w:pPr>
              <w:spacing w:before="120" w:after="0"/>
              <w:rPr>
                <w:rFonts w:ascii="Arial" w:hAnsi="Arial" w:cs="Arial"/>
                <w:sz w:val="18"/>
                <w:szCs w:val="18"/>
              </w:rPr>
            </w:pPr>
            <w:r w:rsidRPr="00424EDE">
              <w:rPr>
                <w:rFonts w:ascii="Arial" w:hAnsi="Arial" w:cs="Arial"/>
                <w:bCs/>
                <w:sz w:val="18"/>
                <w:szCs w:val="18"/>
              </w:rPr>
              <w:t>Final examination</w:t>
            </w:r>
          </w:p>
        </w:tc>
        <w:tc>
          <w:tcPr>
            <w:tcW w:w="1730" w:type="pct"/>
            <w:tcMar>
              <w:top w:w="29" w:type="dxa"/>
              <w:left w:w="115" w:type="dxa"/>
              <w:bottom w:w="29" w:type="dxa"/>
              <w:right w:w="115" w:type="dxa"/>
            </w:tcMar>
            <w:vAlign w:val="center"/>
          </w:tcPr>
          <w:p w14:paraId="0A140883" w14:textId="15E79739" w:rsidR="004E466C" w:rsidRPr="00DD6FA8" w:rsidRDefault="00670FFE" w:rsidP="002C4DE4">
            <w:pPr>
              <w:spacing w:before="120" w:after="0"/>
              <w:jc w:val="center"/>
              <w:rPr>
                <w:rFonts w:ascii="Arial" w:hAnsi="Arial" w:cs="Arial"/>
                <w:sz w:val="18"/>
                <w:szCs w:val="18"/>
              </w:rPr>
            </w:pPr>
            <w:r>
              <w:rPr>
                <w:rFonts w:ascii="Arial" w:hAnsi="Arial" w:cs="Arial"/>
                <w:bCs/>
                <w:sz w:val="18"/>
                <w:szCs w:val="18"/>
              </w:rPr>
              <w:t>50</w:t>
            </w:r>
            <w:r w:rsidRPr="00424EDE">
              <w:rPr>
                <w:rFonts w:ascii="Arial" w:hAnsi="Arial" w:cs="Arial"/>
                <w:bCs/>
                <w:sz w:val="18"/>
                <w:szCs w:val="18"/>
              </w:rPr>
              <w:t>%</w:t>
            </w:r>
          </w:p>
        </w:tc>
      </w:tr>
      <w:tr w:rsidR="004E466C" w:rsidRPr="00DD6FA8" w14:paraId="4BF89CA4" w14:textId="77777777" w:rsidTr="002C4DE4">
        <w:trPr>
          <w:trHeight w:val="245"/>
        </w:trPr>
        <w:tc>
          <w:tcPr>
            <w:tcW w:w="3270" w:type="pct"/>
            <w:tcMar>
              <w:top w:w="29" w:type="dxa"/>
              <w:left w:w="115" w:type="dxa"/>
              <w:bottom w:w="29" w:type="dxa"/>
              <w:right w:w="115" w:type="dxa"/>
            </w:tcMar>
            <w:vAlign w:val="center"/>
          </w:tcPr>
          <w:p w14:paraId="60EDE01B" w14:textId="77777777" w:rsidR="004E466C" w:rsidRPr="00DD6FA8" w:rsidRDefault="004E466C" w:rsidP="002C4DE4">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20BB4952" w14:textId="77777777" w:rsidR="004E466C" w:rsidRPr="00DD6FA8" w:rsidRDefault="004E466C" w:rsidP="002C4DE4">
            <w:pPr>
              <w:spacing w:before="120" w:after="0"/>
              <w:jc w:val="center"/>
              <w:rPr>
                <w:rFonts w:ascii="Arial" w:hAnsi="Arial" w:cs="Arial"/>
                <w:b/>
                <w:bCs/>
                <w:sz w:val="18"/>
                <w:szCs w:val="18"/>
              </w:rPr>
            </w:pPr>
            <w:r w:rsidRPr="00DD6FA8">
              <w:rPr>
                <w:rFonts w:ascii="Arial" w:hAnsi="Arial" w:cs="Arial"/>
                <w:b/>
                <w:bCs/>
                <w:sz w:val="18"/>
                <w:szCs w:val="18"/>
              </w:rPr>
              <w:t>100</w:t>
            </w:r>
            <w:r>
              <w:rPr>
                <w:rFonts w:ascii="Arial" w:hAnsi="Arial" w:cs="Arial"/>
                <w:b/>
                <w:bCs/>
                <w:sz w:val="18"/>
                <w:szCs w:val="18"/>
              </w:rPr>
              <w:t xml:space="preserve">% </w:t>
            </w:r>
          </w:p>
        </w:tc>
      </w:tr>
    </w:tbl>
    <w:p w14:paraId="1B9E0EDB" w14:textId="77777777" w:rsidR="004E466C" w:rsidRPr="00DD6FA8" w:rsidRDefault="004E466C" w:rsidP="004E466C">
      <w:pPr>
        <w:spacing w:after="0" w:line="240" w:lineRule="auto"/>
        <w:rPr>
          <w:rFonts w:ascii="Arial" w:hAnsi="Arial" w:cs="Arial"/>
          <w:b/>
          <w:sz w:val="18"/>
          <w:szCs w:val="18"/>
        </w:rPr>
      </w:pPr>
    </w:p>
    <w:p w14:paraId="19ACA1C8" w14:textId="77777777" w:rsidR="004E466C" w:rsidRPr="00DD6FA8" w:rsidRDefault="004E466C" w:rsidP="004E466C">
      <w:pPr>
        <w:pStyle w:val="Sraopastraip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DESCRIPTION AND GRADING CRITERIA OF EACH ASSIGNMENT</w:t>
      </w:r>
    </w:p>
    <w:p w14:paraId="0EC72E4E" w14:textId="77777777" w:rsidR="004E466C" w:rsidRPr="00DD6FA8" w:rsidRDefault="004E466C" w:rsidP="004E466C">
      <w:pPr>
        <w:autoSpaceDE w:val="0"/>
        <w:autoSpaceDN w:val="0"/>
        <w:adjustRightInd w:val="0"/>
        <w:spacing w:after="0" w:line="240" w:lineRule="auto"/>
        <w:jc w:val="both"/>
        <w:rPr>
          <w:rFonts w:ascii="Arial" w:hAnsi="Arial" w:cs="Arial"/>
          <w:i/>
          <w:sz w:val="18"/>
          <w:szCs w:val="18"/>
        </w:rPr>
      </w:pPr>
      <w:r w:rsidRPr="00DD6FA8">
        <w:rPr>
          <w:rFonts w:ascii="Arial" w:hAnsi="Arial" w:cs="Arial"/>
          <w:i/>
          <w:sz w:val="18"/>
          <w:szCs w:val="18"/>
        </w:rPr>
        <w:t>(Provide short descriptions and grading criteria of each assignment)</w:t>
      </w:r>
    </w:p>
    <w:p w14:paraId="0A48261B" w14:textId="77777777" w:rsidR="004E466C" w:rsidRPr="00DD6FA8" w:rsidRDefault="004E466C" w:rsidP="004E466C">
      <w:pPr>
        <w:pStyle w:val="Sraopastraipa"/>
        <w:autoSpaceDE w:val="0"/>
        <w:autoSpaceDN w:val="0"/>
        <w:adjustRightInd w:val="0"/>
        <w:spacing w:after="0" w:line="240" w:lineRule="auto"/>
        <w:ind w:left="0"/>
        <w:jc w:val="both"/>
        <w:rPr>
          <w:rFonts w:ascii="Arial" w:hAnsi="Arial" w:cs="Arial"/>
          <w:bCs/>
          <w:sz w:val="18"/>
          <w:szCs w:val="18"/>
          <w:highlight w:val="yellow"/>
        </w:rPr>
      </w:pPr>
    </w:p>
    <w:p w14:paraId="0CEA7D07" w14:textId="49D060F7" w:rsidR="004E466C" w:rsidRDefault="004E466C" w:rsidP="004E466C">
      <w:pPr>
        <w:pStyle w:val="Sraopastraipa"/>
        <w:autoSpaceDE w:val="0"/>
        <w:autoSpaceDN w:val="0"/>
        <w:adjustRightInd w:val="0"/>
        <w:spacing w:after="0" w:line="240" w:lineRule="auto"/>
        <w:ind w:left="0"/>
        <w:jc w:val="both"/>
        <w:rPr>
          <w:rFonts w:ascii="Arial" w:hAnsi="Arial" w:cs="Arial"/>
          <w:bCs/>
          <w:sz w:val="18"/>
          <w:szCs w:val="18"/>
        </w:rPr>
      </w:pPr>
      <w:r w:rsidRPr="00424EDE">
        <w:rPr>
          <w:rFonts w:ascii="Arial" w:hAnsi="Arial" w:cs="Arial"/>
          <w:b/>
          <w:bCs/>
          <w:sz w:val="18"/>
          <w:szCs w:val="18"/>
        </w:rPr>
        <w:t>Assignment</w:t>
      </w:r>
      <w:r>
        <w:rPr>
          <w:rFonts w:ascii="Arial" w:hAnsi="Arial" w:cs="Arial"/>
          <w:bCs/>
          <w:sz w:val="18"/>
          <w:szCs w:val="18"/>
        </w:rPr>
        <w:t>. The students will work in</w:t>
      </w:r>
      <w:r w:rsidR="00670FFE">
        <w:rPr>
          <w:rFonts w:ascii="Arial" w:hAnsi="Arial" w:cs="Arial"/>
          <w:bCs/>
          <w:sz w:val="18"/>
          <w:szCs w:val="18"/>
        </w:rPr>
        <w:t xml:space="preserve">dividually to write a review on the documentary. </w:t>
      </w:r>
      <w:r>
        <w:rPr>
          <w:rFonts w:ascii="Arial" w:hAnsi="Arial" w:cs="Arial"/>
          <w:bCs/>
          <w:sz w:val="18"/>
          <w:szCs w:val="18"/>
        </w:rPr>
        <w:t xml:space="preserve"> </w:t>
      </w:r>
    </w:p>
    <w:p w14:paraId="1ACB3742" w14:textId="77777777" w:rsidR="004E466C" w:rsidRDefault="004E466C" w:rsidP="004E466C">
      <w:pPr>
        <w:pStyle w:val="Sraopastraipa"/>
        <w:autoSpaceDE w:val="0"/>
        <w:autoSpaceDN w:val="0"/>
        <w:adjustRightInd w:val="0"/>
        <w:spacing w:after="0" w:line="240" w:lineRule="auto"/>
        <w:ind w:left="0"/>
        <w:jc w:val="both"/>
        <w:rPr>
          <w:rFonts w:ascii="Arial" w:hAnsi="Arial" w:cs="Arial"/>
          <w:bCs/>
          <w:sz w:val="18"/>
          <w:szCs w:val="18"/>
        </w:rPr>
      </w:pPr>
    </w:p>
    <w:p w14:paraId="01139DEC" w14:textId="1F73009E" w:rsidR="004E466C" w:rsidRPr="006C6BB8" w:rsidRDefault="004E466C" w:rsidP="004E466C">
      <w:pPr>
        <w:pStyle w:val="metod"/>
        <w:suppressAutoHyphens w:val="0"/>
        <w:spacing w:before="120"/>
        <w:ind w:firstLine="0"/>
        <w:jc w:val="both"/>
        <w:rPr>
          <w:rFonts w:ascii="Arial" w:hAnsi="Arial" w:cs="Arial"/>
          <w:bCs/>
          <w:sz w:val="18"/>
          <w:szCs w:val="18"/>
          <w:lang w:val="en-US"/>
        </w:rPr>
      </w:pPr>
      <w:r w:rsidRPr="006C6BB8">
        <w:rPr>
          <w:rFonts w:ascii="Arial" w:hAnsi="Arial" w:cs="Arial"/>
          <w:b/>
          <w:sz w:val="18"/>
          <w:szCs w:val="18"/>
          <w:lang w:val="en-US"/>
        </w:rPr>
        <w:t xml:space="preserve">Mid-term exam. </w:t>
      </w:r>
      <w:r w:rsidR="0024644B">
        <w:rPr>
          <w:rFonts w:ascii="Arial" w:hAnsi="Arial" w:cs="Arial"/>
          <w:sz w:val="18"/>
          <w:szCs w:val="18"/>
          <w:lang w:val="en-US"/>
        </w:rPr>
        <w:t>It</w:t>
      </w:r>
      <w:r w:rsidRPr="006C6BB8">
        <w:rPr>
          <w:rFonts w:ascii="Arial" w:hAnsi="Arial" w:cs="Arial"/>
          <w:sz w:val="18"/>
          <w:szCs w:val="18"/>
          <w:lang w:val="en-US"/>
        </w:rPr>
        <w:t xml:space="preserve"> will take place during the course. Mid-term will cover topics discussed during the classes </w:t>
      </w:r>
      <w:r w:rsidRPr="006C6BB8">
        <w:rPr>
          <w:rFonts w:ascii="Arial" w:hAnsi="Arial" w:cs="Arial"/>
          <w:bCs/>
          <w:sz w:val="18"/>
          <w:szCs w:val="18"/>
          <w:lang w:val="en-US"/>
        </w:rPr>
        <w:t xml:space="preserve">and will consist of open and close questions as well as exercises. </w:t>
      </w:r>
      <w:r w:rsidR="00FF01F3">
        <w:rPr>
          <w:rFonts w:ascii="Arial" w:hAnsi="Arial" w:cs="Arial"/>
          <w:bCs/>
          <w:sz w:val="18"/>
          <w:szCs w:val="18"/>
          <w:lang w:val="en-US"/>
        </w:rPr>
        <w:t>M</w:t>
      </w:r>
      <w:r w:rsidRPr="006C6BB8">
        <w:rPr>
          <w:rFonts w:ascii="Arial" w:hAnsi="Arial" w:cs="Arial"/>
          <w:bCs/>
          <w:sz w:val="18"/>
          <w:szCs w:val="18"/>
          <w:lang w:val="en-US"/>
        </w:rPr>
        <w:t xml:space="preserve">id-term exam grade will have </w:t>
      </w:r>
      <w:r w:rsidR="00FF01F3">
        <w:rPr>
          <w:rFonts w:ascii="Arial" w:hAnsi="Arial" w:cs="Arial"/>
          <w:bCs/>
          <w:sz w:val="18"/>
          <w:szCs w:val="18"/>
          <w:lang w:val="en-US"/>
        </w:rPr>
        <w:t>40</w:t>
      </w:r>
      <w:r w:rsidRPr="006C6BB8">
        <w:rPr>
          <w:rFonts w:ascii="Arial" w:hAnsi="Arial" w:cs="Arial"/>
          <w:bCs/>
          <w:sz w:val="18"/>
          <w:szCs w:val="18"/>
          <w:lang w:val="en-US"/>
        </w:rPr>
        <w:t>% impact on the final course grade. Students are recommended to bring calculators.</w:t>
      </w:r>
    </w:p>
    <w:p w14:paraId="689E0A06" w14:textId="77777777" w:rsidR="004E466C" w:rsidRDefault="004E466C" w:rsidP="004E466C">
      <w:pPr>
        <w:pStyle w:val="Sraopastraipa"/>
        <w:autoSpaceDE w:val="0"/>
        <w:autoSpaceDN w:val="0"/>
        <w:adjustRightInd w:val="0"/>
        <w:spacing w:after="0" w:line="240" w:lineRule="auto"/>
        <w:ind w:left="0"/>
        <w:jc w:val="both"/>
        <w:rPr>
          <w:rFonts w:ascii="Arial" w:hAnsi="Arial" w:cs="Arial"/>
          <w:b/>
          <w:sz w:val="18"/>
          <w:szCs w:val="18"/>
        </w:rPr>
      </w:pPr>
    </w:p>
    <w:p w14:paraId="11F3773A" w14:textId="26852232" w:rsidR="004E466C" w:rsidRDefault="004E466C" w:rsidP="004E466C">
      <w:pPr>
        <w:pStyle w:val="Sraopastraipa"/>
        <w:autoSpaceDE w:val="0"/>
        <w:autoSpaceDN w:val="0"/>
        <w:adjustRightInd w:val="0"/>
        <w:spacing w:after="0" w:line="240" w:lineRule="auto"/>
        <w:ind w:left="0"/>
        <w:jc w:val="both"/>
        <w:rPr>
          <w:rFonts w:ascii="Arial" w:hAnsi="Arial" w:cs="Arial"/>
          <w:bCs/>
          <w:sz w:val="18"/>
          <w:szCs w:val="18"/>
        </w:rPr>
      </w:pPr>
      <w:r w:rsidRPr="006C6BB8">
        <w:rPr>
          <w:rFonts w:ascii="Arial" w:hAnsi="Arial" w:cs="Arial"/>
          <w:b/>
          <w:sz w:val="18"/>
          <w:szCs w:val="18"/>
        </w:rPr>
        <w:t>Final exam</w:t>
      </w:r>
      <w:r w:rsidRPr="006C6BB8">
        <w:rPr>
          <w:rFonts w:ascii="Arial" w:hAnsi="Arial" w:cs="Arial"/>
          <w:sz w:val="18"/>
          <w:szCs w:val="18"/>
        </w:rPr>
        <w:t xml:space="preserve">. It will cover the last topics in course and will have a </w:t>
      </w:r>
      <w:r w:rsidR="00FF01F3">
        <w:rPr>
          <w:rFonts w:ascii="Arial" w:hAnsi="Arial" w:cs="Arial"/>
          <w:sz w:val="18"/>
          <w:szCs w:val="18"/>
        </w:rPr>
        <w:t>50</w:t>
      </w:r>
      <w:r w:rsidRPr="006C6BB8">
        <w:rPr>
          <w:rFonts w:ascii="Arial" w:hAnsi="Arial" w:cs="Arial"/>
          <w:sz w:val="18"/>
          <w:szCs w:val="18"/>
        </w:rPr>
        <w:t>% impact on the final course grade.</w:t>
      </w:r>
      <w:r w:rsidRPr="006C6BB8">
        <w:rPr>
          <w:rFonts w:ascii="Arial" w:hAnsi="Arial" w:cs="Arial"/>
          <w:bCs/>
          <w:sz w:val="18"/>
          <w:szCs w:val="18"/>
        </w:rPr>
        <w:t xml:space="preserve"> Students are recommended to bring calculators</w:t>
      </w:r>
    </w:p>
    <w:p w14:paraId="4431B25A" w14:textId="77777777" w:rsidR="004E466C" w:rsidRDefault="004E466C" w:rsidP="004E466C">
      <w:pPr>
        <w:pStyle w:val="Sraopastraipa"/>
        <w:autoSpaceDE w:val="0"/>
        <w:autoSpaceDN w:val="0"/>
        <w:adjustRightInd w:val="0"/>
        <w:spacing w:after="0" w:line="240" w:lineRule="auto"/>
        <w:ind w:left="0"/>
        <w:jc w:val="both"/>
        <w:rPr>
          <w:rFonts w:ascii="Arial" w:hAnsi="Arial" w:cs="Arial"/>
          <w:bCs/>
          <w:sz w:val="18"/>
          <w:szCs w:val="18"/>
        </w:rPr>
      </w:pPr>
    </w:p>
    <w:p w14:paraId="41940F12" w14:textId="77777777" w:rsidR="004E466C" w:rsidRDefault="004E466C" w:rsidP="004E466C">
      <w:pPr>
        <w:pStyle w:val="Sraopastraipa"/>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6813005A" w14:textId="77777777" w:rsidR="004E466C" w:rsidRDefault="004E466C" w:rsidP="004E466C">
      <w:pPr>
        <w:pStyle w:val="Sraopastraipa"/>
        <w:autoSpaceDE w:val="0"/>
        <w:autoSpaceDN w:val="0"/>
        <w:adjustRightInd w:val="0"/>
        <w:spacing w:after="0" w:line="240" w:lineRule="auto"/>
        <w:ind w:left="0"/>
        <w:jc w:val="both"/>
        <w:rPr>
          <w:rFonts w:ascii="Arial" w:hAnsi="Arial" w:cs="Arial"/>
          <w:b/>
          <w:sz w:val="18"/>
          <w:szCs w:val="18"/>
        </w:rPr>
      </w:pPr>
      <w:r w:rsidRPr="006C6BB8">
        <w:rPr>
          <w:rFonts w:ascii="Arial" w:hAnsi="Arial" w:cs="Arial"/>
          <w:bCs/>
          <w:sz w:val="18"/>
          <w:szCs w:val="18"/>
          <w:lang w:val="en-GB"/>
        </w:rPr>
        <w:t xml:space="preserve">In case of a negative final grade, students are allowed a re-sit exam. It will cover all course material. The weight of a re-sit is </w:t>
      </w:r>
      <w:r>
        <w:rPr>
          <w:rFonts w:ascii="Arial" w:hAnsi="Arial" w:cs="Arial"/>
          <w:bCs/>
          <w:sz w:val="18"/>
          <w:szCs w:val="18"/>
          <w:lang w:val="en-GB"/>
        </w:rPr>
        <w:t>90</w:t>
      </w:r>
      <w:r w:rsidRPr="006C6BB8">
        <w:rPr>
          <w:rFonts w:ascii="Arial" w:hAnsi="Arial" w:cs="Arial"/>
          <w:bCs/>
          <w:sz w:val="18"/>
          <w:szCs w:val="18"/>
          <w:lang w:val="en-GB"/>
        </w:rPr>
        <w:t>%.</w:t>
      </w:r>
    </w:p>
    <w:p w14:paraId="3C015C3B" w14:textId="77777777" w:rsidR="004E466C" w:rsidRDefault="004E466C" w:rsidP="004E466C">
      <w:pPr>
        <w:pStyle w:val="Sraopastraipa"/>
        <w:autoSpaceDE w:val="0"/>
        <w:autoSpaceDN w:val="0"/>
        <w:adjustRightInd w:val="0"/>
        <w:spacing w:after="0" w:line="240" w:lineRule="auto"/>
        <w:ind w:left="0"/>
        <w:jc w:val="both"/>
        <w:rPr>
          <w:rFonts w:ascii="Arial" w:hAnsi="Arial" w:cs="Arial"/>
          <w:b/>
          <w:sz w:val="18"/>
          <w:szCs w:val="18"/>
        </w:rPr>
      </w:pPr>
    </w:p>
    <w:p w14:paraId="1B3C0D9D" w14:textId="77777777" w:rsidR="004E466C" w:rsidRPr="00DD6FA8" w:rsidRDefault="004E466C" w:rsidP="004E466C">
      <w:pPr>
        <w:pStyle w:val="metod"/>
        <w:ind w:firstLine="0"/>
        <w:jc w:val="both"/>
        <w:rPr>
          <w:rFonts w:ascii="Arial" w:hAnsi="Arial" w:cs="Arial"/>
          <w:b/>
          <w:sz w:val="18"/>
          <w:szCs w:val="18"/>
          <w:lang w:val="en-US"/>
        </w:rPr>
      </w:pPr>
      <w:r w:rsidRPr="00DD6FA8">
        <w:rPr>
          <w:rFonts w:ascii="Arial" w:hAnsi="Arial" w:cs="Arial"/>
          <w:b/>
          <w:sz w:val="18"/>
          <w:szCs w:val="18"/>
          <w:lang w:val="en-US"/>
        </w:rPr>
        <w:t>REQUIRED READINGS</w:t>
      </w:r>
    </w:p>
    <w:p w14:paraId="57DB9ED1" w14:textId="40F2191E" w:rsidR="00FF01F3" w:rsidRPr="008C33AA" w:rsidRDefault="008C33AA" w:rsidP="004E466C">
      <w:pPr>
        <w:pStyle w:val="metod"/>
        <w:ind w:firstLine="0"/>
        <w:jc w:val="both"/>
        <w:rPr>
          <w:rFonts w:ascii="Arial" w:hAnsi="Arial" w:cs="Arial"/>
          <w:bCs/>
          <w:sz w:val="18"/>
          <w:szCs w:val="18"/>
          <w:lang w:val="en-GB" w:eastAsia="en-US"/>
        </w:rPr>
      </w:pPr>
      <w:r w:rsidRPr="008C33AA">
        <w:rPr>
          <w:rFonts w:ascii="Arial" w:hAnsi="Arial" w:cs="Arial"/>
          <w:bCs/>
          <w:sz w:val="18"/>
          <w:szCs w:val="18"/>
          <w:lang w:val="en-GB" w:eastAsia="en-US"/>
        </w:rPr>
        <w:t>Needles, B.E., Powers, M &amp; Crosson, S.V., 2010. Financial and Managerial Accounting. Stamford: Cengage Learning.</w:t>
      </w:r>
    </w:p>
    <w:p w14:paraId="69E31321" w14:textId="5C7D8EC9" w:rsidR="004E466C" w:rsidRPr="00DD6FA8" w:rsidRDefault="004E466C" w:rsidP="004E466C">
      <w:pPr>
        <w:pStyle w:val="metod"/>
        <w:ind w:firstLine="0"/>
        <w:jc w:val="both"/>
        <w:rPr>
          <w:rFonts w:ascii="Arial" w:hAnsi="Arial" w:cs="Arial"/>
          <w:b/>
          <w:sz w:val="18"/>
          <w:szCs w:val="18"/>
          <w:lang w:val="en-US"/>
        </w:rPr>
      </w:pPr>
      <w:proofErr w:type="spellStart"/>
      <w:r w:rsidRPr="006C6BB8">
        <w:rPr>
          <w:rFonts w:ascii="Arial" w:hAnsi="Arial" w:cs="Arial"/>
          <w:sz w:val="18"/>
          <w:szCs w:val="18"/>
        </w:rPr>
        <w:t>Horngren</w:t>
      </w:r>
      <w:proofErr w:type="spellEnd"/>
      <w:r w:rsidRPr="006C6BB8">
        <w:rPr>
          <w:rFonts w:ascii="Arial" w:hAnsi="Arial" w:cs="Arial"/>
          <w:sz w:val="18"/>
          <w:szCs w:val="18"/>
        </w:rPr>
        <w:t xml:space="preserve">, </w:t>
      </w:r>
      <w:proofErr w:type="spellStart"/>
      <w:r w:rsidRPr="006C6BB8">
        <w:rPr>
          <w:rFonts w:ascii="Arial" w:hAnsi="Arial" w:cs="Arial"/>
          <w:sz w:val="18"/>
          <w:szCs w:val="18"/>
        </w:rPr>
        <w:t>Charles</w:t>
      </w:r>
      <w:proofErr w:type="spellEnd"/>
      <w:r w:rsidRPr="006C6BB8">
        <w:rPr>
          <w:rFonts w:ascii="Arial" w:hAnsi="Arial" w:cs="Arial"/>
          <w:sz w:val="18"/>
          <w:szCs w:val="18"/>
        </w:rPr>
        <w:t xml:space="preserve"> T., </w:t>
      </w:r>
      <w:proofErr w:type="spellStart"/>
      <w:r w:rsidRPr="006C6BB8">
        <w:rPr>
          <w:rFonts w:ascii="Arial" w:hAnsi="Arial" w:cs="Arial"/>
          <w:sz w:val="18"/>
          <w:szCs w:val="18"/>
        </w:rPr>
        <w:t>Harrison</w:t>
      </w:r>
      <w:proofErr w:type="spellEnd"/>
      <w:r w:rsidRPr="006C6BB8">
        <w:rPr>
          <w:rFonts w:ascii="Arial" w:hAnsi="Arial" w:cs="Arial"/>
          <w:sz w:val="18"/>
          <w:szCs w:val="18"/>
        </w:rPr>
        <w:t xml:space="preserve">, </w:t>
      </w:r>
      <w:proofErr w:type="spellStart"/>
      <w:r w:rsidRPr="006C6BB8">
        <w:rPr>
          <w:rFonts w:ascii="Arial" w:hAnsi="Arial" w:cs="Arial"/>
          <w:sz w:val="18"/>
          <w:szCs w:val="18"/>
        </w:rPr>
        <w:t>Walter</w:t>
      </w:r>
      <w:proofErr w:type="spellEnd"/>
      <w:r w:rsidRPr="006C6BB8">
        <w:rPr>
          <w:rFonts w:ascii="Arial" w:hAnsi="Arial" w:cs="Arial"/>
          <w:sz w:val="18"/>
          <w:szCs w:val="18"/>
        </w:rPr>
        <w:t xml:space="preserve"> T.(20</w:t>
      </w:r>
      <w:r>
        <w:rPr>
          <w:rFonts w:ascii="Arial" w:hAnsi="Arial" w:cs="Arial"/>
          <w:sz w:val="18"/>
          <w:szCs w:val="18"/>
        </w:rPr>
        <w:t>1</w:t>
      </w:r>
      <w:r w:rsidRPr="006C6BB8">
        <w:rPr>
          <w:rFonts w:ascii="Arial" w:hAnsi="Arial" w:cs="Arial"/>
          <w:sz w:val="18"/>
          <w:szCs w:val="18"/>
        </w:rPr>
        <w:t xml:space="preserve">6).Financial  </w:t>
      </w:r>
      <w:proofErr w:type="spellStart"/>
      <w:r w:rsidRPr="006C6BB8">
        <w:rPr>
          <w:rFonts w:ascii="Arial" w:hAnsi="Arial" w:cs="Arial"/>
          <w:sz w:val="18"/>
          <w:szCs w:val="18"/>
        </w:rPr>
        <w:t>Accounting</w:t>
      </w:r>
      <w:proofErr w:type="spellEnd"/>
      <w:r w:rsidRPr="006C6BB8">
        <w:rPr>
          <w:rFonts w:ascii="Arial" w:hAnsi="Arial" w:cs="Arial"/>
          <w:sz w:val="18"/>
          <w:szCs w:val="18"/>
        </w:rPr>
        <w:t xml:space="preserve"> 6th </w:t>
      </w:r>
      <w:proofErr w:type="spellStart"/>
      <w:r w:rsidRPr="006C6BB8">
        <w:rPr>
          <w:rFonts w:ascii="Arial" w:hAnsi="Arial" w:cs="Arial"/>
          <w:sz w:val="18"/>
          <w:szCs w:val="18"/>
        </w:rPr>
        <w:t>ed</w:t>
      </w:r>
      <w:proofErr w:type="spellEnd"/>
      <w:r w:rsidRPr="006C6BB8">
        <w:rPr>
          <w:rFonts w:ascii="Arial" w:hAnsi="Arial" w:cs="Arial"/>
          <w:sz w:val="18"/>
          <w:szCs w:val="18"/>
        </w:rPr>
        <w:t xml:space="preserve">.. </w:t>
      </w:r>
      <w:proofErr w:type="spellStart"/>
      <w:r w:rsidRPr="006C6BB8">
        <w:rPr>
          <w:rFonts w:ascii="Arial" w:hAnsi="Arial" w:cs="Arial"/>
          <w:sz w:val="18"/>
          <w:szCs w:val="18"/>
        </w:rPr>
        <w:t>New</w:t>
      </w:r>
      <w:proofErr w:type="spellEnd"/>
      <w:r w:rsidRPr="006C6BB8">
        <w:rPr>
          <w:rFonts w:ascii="Arial" w:hAnsi="Arial" w:cs="Arial"/>
          <w:sz w:val="18"/>
          <w:szCs w:val="18"/>
        </w:rPr>
        <w:t xml:space="preserve"> </w:t>
      </w:r>
      <w:proofErr w:type="spellStart"/>
      <w:r w:rsidRPr="006C6BB8">
        <w:rPr>
          <w:rFonts w:ascii="Arial" w:hAnsi="Arial" w:cs="Arial"/>
          <w:sz w:val="18"/>
          <w:szCs w:val="18"/>
        </w:rPr>
        <w:t>Jersy</w:t>
      </w:r>
      <w:proofErr w:type="spellEnd"/>
      <w:r w:rsidRPr="006C6BB8">
        <w:rPr>
          <w:rFonts w:ascii="Arial" w:hAnsi="Arial" w:cs="Arial"/>
          <w:sz w:val="18"/>
          <w:szCs w:val="18"/>
        </w:rPr>
        <w:t xml:space="preserve"> </w:t>
      </w:r>
      <w:proofErr w:type="spellStart"/>
      <w:r w:rsidRPr="006C6BB8">
        <w:rPr>
          <w:rFonts w:ascii="Arial" w:hAnsi="Arial" w:cs="Arial"/>
          <w:sz w:val="18"/>
          <w:szCs w:val="18"/>
        </w:rPr>
        <w:t>Pearson</w:t>
      </w:r>
      <w:proofErr w:type="spellEnd"/>
      <w:r w:rsidRPr="006C6BB8">
        <w:rPr>
          <w:rFonts w:ascii="Arial" w:hAnsi="Arial" w:cs="Arial"/>
          <w:sz w:val="18"/>
          <w:szCs w:val="18"/>
        </w:rPr>
        <w:t xml:space="preserve"> </w:t>
      </w:r>
      <w:proofErr w:type="spellStart"/>
      <w:r w:rsidRPr="006C6BB8">
        <w:rPr>
          <w:rFonts w:ascii="Arial" w:hAnsi="Arial" w:cs="Arial"/>
          <w:sz w:val="18"/>
          <w:szCs w:val="18"/>
        </w:rPr>
        <w:t>Printice</w:t>
      </w:r>
      <w:proofErr w:type="spellEnd"/>
      <w:r w:rsidRPr="006C6BB8">
        <w:rPr>
          <w:rFonts w:ascii="Arial" w:hAnsi="Arial" w:cs="Arial"/>
          <w:sz w:val="18"/>
          <w:szCs w:val="18"/>
        </w:rPr>
        <w:t xml:space="preserve"> </w:t>
      </w:r>
      <w:proofErr w:type="spellStart"/>
      <w:r w:rsidRPr="006C6BB8">
        <w:rPr>
          <w:rFonts w:ascii="Arial" w:hAnsi="Arial" w:cs="Arial"/>
          <w:sz w:val="18"/>
          <w:szCs w:val="18"/>
        </w:rPr>
        <w:t>Hall</w:t>
      </w:r>
      <w:proofErr w:type="spellEnd"/>
    </w:p>
    <w:p w14:paraId="4761C3B0" w14:textId="77777777" w:rsidR="004E466C" w:rsidRPr="00DD6FA8" w:rsidRDefault="004E466C" w:rsidP="004E466C">
      <w:pPr>
        <w:pStyle w:val="metod"/>
        <w:ind w:firstLine="0"/>
        <w:jc w:val="both"/>
        <w:rPr>
          <w:rFonts w:ascii="Arial" w:hAnsi="Arial" w:cs="Arial"/>
          <w:b/>
          <w:sz w:val="18"/>
          <w:szCs w:val="18"/>
          <w:lang w:val="en-US"/>
        </w:rPr>
      </w:pPr>
    </w:p>
    <w:p w14:paraId="0C9D0398" w14:textId="77777777" w:rsidR="004E466C" w:rsidRPr="00DD6FA8" w:rsidRDefault="004E466C" w:rsidP="004E466C">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7E9F8AB9" w14:textId="77777777" w:rsidR="004E466C" w:rsidRDefault="004E466C" w:rsidP="004E466C">
      <w:pPr>
        <w:pStyle w:val="metod"/>
        <w:ind w:firstLine="0"/>
        <w:jc w:val="both"/>
        <w:rPr>
          <w:rFonts w:ascii="Arial" w:hAnsi="Arial" w:cs="Arial"/>
          <w:sz w:val="18"/>
          <w:szCs w:val="18"/>
          <w:lang w:val="en-US"/>
        </w:rPr>
      </w:pPr>
    </w:p>
    <w:p w14:paraId="4999D75D" w14:textId="77777777" w:rsidR="004E466C" w:rsidRDefault="004E466C" w:rsidP="004E466C">
      <w:pPr>
        <w:spacing w:after="0" w:line="240" w:lineRule="auto"/>
        <w:rPr>
          <w:rFonts w:ascii="Arial" w:hAnsi="Arial" w:cs="Arial"/>
          <w:sz w:val="18"/>
          <w:szCs w:val="18"/>
        </w:rPr>
      </w:pPr>
      <w:r w:rsidRPr="006C6BB8">
        <w:rPr>
          <w:rFonts w:ascii="Arial" w:hAnsi="Arial" w:cs="Arial"/>
          <w:sz w:val="18"/>
          <w:szCs w:val="18"/>
        </w:rPr>
        <w:t>International Financial Reporting Standards (IFRS) (</w:t>
      </w:r>
      <w:r w:rsidRPr="00424EDE">
        <w:rPr>
          <w:rFonts w:ascii="Arial" w:hAnsi="Arial" w:cs="Arial"/>
          <w:sz w:val="18"/>
          <w:szCs w:val="18"/>
        </w:rPr>
        <w:t>www.ifrs.org</w:t>
      </w:r>
      <w:r w:rsidRPr="006C6BB8">
        <w:rPr>
          <w:rFonts w:ascii="Arial" w:hAnsi="Arial" w:cs="Arial"/>
          <w:sz w:val="18"/>
          <w:szCs w:val="18"/>
        </w:rPr>
        <w:t>)</w:t>
      </w:r>
    </w:p>
    <w:p w14:paraId="2DE7E3E0" w14:textId="77777777" w:rsidR="004E466C" w:rsidRPr="006C6BB8" w:rsidRDefault="004E466C" w:rsidP="004E466C">
      <w:pPr>
        <w:spacing w:after="0" w:line="240" w:lineRule="auto"/>
        <w:rPr>
          <w:rFonts w:ascii="Arial" w:hAnsi="Arial" w:cs="Arial"/>
          <w:iCs/>
          <w:sz w:val="18"/>
          <w:szCs w:val="18"/>
        </w:rPr>
      </w:pPr>
      <w:r>
        <w:rPr>
          <w:rFonts w:ascii="Arial" w:hAnsi="Arial" w:cs="Arial"/>
          <w:sz w:val="18"/>
          <w:szCs w:val="18"/>
        </w:rPr>
        <w:t>Financial Accounting Standards Board (</w:t>
      </w:r>
      <w:r w:rsidRPr="00424EDE">
        <w:rPr>
          <w:rFonts w:ascii="Arial" w:hAnsi="Arial" w:cs="Arial"/>
          <w:sz w:val="18"/>
          <w:szCs w:val="18"/>
        </w:rPr>
        <w:t>https://www.fasb.org/home</w:t>
      </w:r>
      <w:r>
        <w:rPr>
          <w:rFonts w:ascii="Arial" w:hAnsi="Arial" w:cs="Arial"/>
          <w:sz w:val="18"/>
          <w:szCs w:val="18"/>
        </w:rPr>
        <w:t>)</w:t>
      </w:r>
    </w:p>
    <w:p w14:paraId="341DE117" w14:textId="693061B2" w:rsidR="004E466C" w:rsidRPr="006C6BB8" w:rsidRDefault="004E466C" w:rsidP="004E466C">
      <w:pPr>
        <w:spacing w:after="0" w:line="240" w:lineRule="auto"/>
        <w:rPr>
          <w:rFonts w:ascii="Arial" w:hAnsi="Arial" w:cs="Arial"/>
          <w:sz w:val="18"/>
          <w:szCs w:val="18"/>
          <w:lang w:val="lt-LT"/>
        </w:rPr>
      </w:pPr>
      <w:r w:rsidRPr="006C6BB8">
        <w:rPr>
          <w:rFonts w:ascii="Arial" w:hAnsi="Arial" w:cs="Arial"/>
          <w:sz w:val="18"/>
          <w:szCs w:val="18"/>
          <w:lang w:val="lt-LT"/>
        </w:rPr>
        <w:t>Verslo apskaitos standartai (VAS) (www.a</w:t>
      </w:r>
      <w:r w:rsidR="002674B4">
        <w:rPr>
          <w:rFonts w:ascii="Arial" w:hAnsi="Arial" w:cs="Arial"/>
          <w:sz w:val="18"/>
          <w:szCs w:val="18"/>
          <w:lang w:val="lt-LT"/>
        </w:rPr>
        <w:t>vnt</w:t>
      </w:r>
      <w:r w:rsidRPr="006C6BB8">
        <w:rPr>
          <w:rFonts w:ascii="Arial" w:hAnsi="Arial" w:cs="Arial"/>
          <w:sz w:val="18"/>
          <w:szCs w:val="18"/>
          <w:lang w:val="lt-LT"/>
        </w:rPr>
        <w:t>.lt)</w:t>
      </w:r>
    </w:p>
    <w:p w14:paraId="79510B97" w14:textId="77777777" w:rsidR="004E466C" w:rsidRPr="00DD6FA8" w:rsidRDefault="004E466C" w:rsidP="004E466C">
      <w:pPr>
        <w:pStyle w:val="metod"/>
        <w:ind w:firstLine="0"/>
        <w:jc w:val="both"/>
        <w:rPr>
          <w:rFonts w:ascii="Arial" w:hAnsi="Arial" w:cs="Arial"/>
          <w:sz w:val="18"/>
          <w:szCs w:val="18"/>
          <w:lang w:val="en-US"/>
        </w:rPr>
      </w:pPr>
    </w:p>
    <w:p w14:paraId="08E63CDD" w14:textId="3F49365F" w:rsidR="004E466C" w:rsidRDefault="004E466C" w:rsidP="00DA66F4">
      <w:pPr>
        <w:spacing w:after="0" w:line="240" w:lineRule="auto"/>
        <w:rPr>
          <w:rFonts w:ascii="Arial" w:hAnsi="Arial" w:cs="Arial"/>
          <w:b/>
          <w:sz w:val="18"/>
          <w:szCs w:val="18"/>
        </w:rPr>
      </w:pPr>
    </w:p>
    <w:p w14:paraId="76B7ACDB" w14:textId="786FB032" w:rsidR="004E466C" w:rsidRDefault="004E466C" w:rsidP="00DA66F4">
      <w:pPr>
        <w:spacing w:after="0" w:line="240" w:lineRule="auto"/>
        <w:rPr>
          <w:rFonts w:ascii="Arial" w:hAnsi="Arial" w:cs="Arial"/>
          <w:b/>
          <w:sz w:val="18"/>
          <w:szCs w:val="18"/>
        </w:rPr>
      </w:pPr>
    </w:p>
    <w:p w14:paraId="6E481360" w14:textId="163809DB" w:rsidR="004E466C" w:rsidRDefault="004E466C">
      <w:pPr>
        <w:spacing w:after="0" w:line="240" w:lineRule="auto"/>
        <w:rPr>
          <w:rFonts w:ascii="Arial" w:hAnsi="Arial" w:cs="Arial"/>
          <w:b/>
          <w:sz w:val="18"/>
          <w:szCs w:val="18"/>
          <w:lang w:eastAsia="ar-SA"/>
        </w:rPr>
      </w:pPr>
      <w:r>
        <w:rPr>
          <w:rFonts w:ascii="Arial" w:hAnsi="Arial" w:cs="Arial"/>
          <w:b/>
          <w:sz w:val="18"/>
          <w:szCs w:val="18"/>
        </w:rPr>
        <w:br w:type="page"/>
      </w: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lastRenderedPageBreak/>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4ED9B" w14:textId="77777777" w:rsidR="00C37B77" w:rsidRDefault="00C37B77" w:rsidP="00062544">
      <w:pPr>
        <w:spacing w:after="0" w:line="240" w:lineRule="auto"/>
      </w:pPr>
      <w:r>
        <w:separator/>
      </w:r>
    </w:p>
  </w:endnote>
  <w:endnote w:type="continuationSeparator" w:id="0">
    <w:p w14:paraId="442C6C66" w14:textId="77777777" w:rsidR="00C37B77" w:rsidRDefault="00C37B77"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68C2AE13" w:rsidR="00AD140F" w:rsidRDefault="00DB6F63" w:rsidP="00DB6F63">
        <w:pPr>
          <w:pStyle w:val="Porat"/>
          <w:jc w:val="center"/>
        </w:pPr>
        <w:r>
          <w:fldChar w:fldCharType="begin"/>
        </w:r>
        <w:r>
          <w:instrText xml:space="preserve"> PAGE   \* MERGEFORMAT </w:instrText>
        </w:r>
        <w:r>
          <w:fldChar w:fldCharType="separate"/>
        </w:r>
        <w:r w:rsidR="006F30C5">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2843E" w14:textId="77777777" w:rsidR="00C37B77" w:rsidRDefault="00C37B77" w:rsidP="00062544">
      <w:pPr>
        <w:spacing w:after="0" w:line="240" w:lineRule="auto"/>
      </w:pPr>
      <w:r>
        <w:separator/>
      </w:r>
    </w:p>
  </w:footnote>
  <w:footnote w:type="continuationSeparator" w:id="0">
    <w:p w14:paraId="131B438C" w14:textId="77777777" w:rsidR="00C37B77" w:rsidRDefault="00C37B77"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E611C" w14:textId="77777777" w:rsidR="00097C61" w:rsidRDefault="00AD140F" w:rsidP="00097C61">
    <w:pPr>
      <w:spacing w:after="0" w:line="240" w:lineRule="auto"/>
      <w:ind w:left="6379"/>
      <w:jc w:val="right"/>
      <w:rPr>
        <w:rFonts w:ascii="Arial" w:hAnsi="Arial" w:cs="Arial"/>
        <w:sz w:val="18"/>
        <w:szCs w:val="18"/>
        <w:lang w:val="lt-LT" w:eastAsia="ar-SA"/>
      </w:rPr>
    </w:pPr>
    <w:r>
      <w:rPr>
        <w:rFonts w:ascii="Times New Roman" w:hAnsi="Times New Roman"/>
        <w:noProof/>
        <w:sz w:val="12"/>
        <w:szCs w:val="12"/>
      </w:rPr>
      <w:drawing>
        <wp:anchor distT="0" distB="0" distL="114300" distR="114300" simplePos="0" relativeHeight="251658240" behindDoc="0" locked="0" layoutInCell="1" allowOverlap="1" wp14:anchorId="60E98575" wp14:editId="0C9F5461">
          <wp:simplePos x="0" y="0"/>
          <wp:positionH relativeFrom="column">
            <wp:posOffset>-281940</wp:posOffset>
          </wp:positionH>
          <wp:positionV relativeFrom="paragraph">
            <wp:posOffset>187960</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sidR="00097C61">
      <w:t xml:space="preserve">                                                                                                            </w:t>
    </w:r>
    <w:r w:rsidR="00097C61">
      <w:rPr>
        <w:rFonts w:ascii="Arial" w:hAnsi="Arial" w:cs="Arial"/>
        <w:sz w:val="18"/>
        <w:szCs w:val="18"/>
        <w:lang w:val="lt-LT"/>
      </w:rPr>
      <w:t xml:space="preserve">APPROVED BY </w:t>
    </w:r>
  </w:p>
  <w:p w14:paraId="5BD03F58" w14:textId="77777777" w:rsidR="00097C61" w:rsidRDefault="00097C61" w:rsidP="00097C61">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5F1AFA71" w14:textId="70C4DE98" w:rsidR="00097C61" w:rsidRDefault="00097C61" w:rsidP="00097C61">
    <w:pPr>
      <w:spacing w:after="0" w:line="240" w:lineRule="auto"/>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w:t>
    </w:r>
    <w:r w:rsidR="00214BB4">
      <w:rPr>
        <w:rFonts w:ascii="Arial" w:hAnsi="Arial" w:cs="Arial"/>
        <w:sz w:val="18"/>
        <w:szCs w:val="18"/>
      </w:rPr>
      <w:t>3</w:t>
    </w:r>
  </w:p>
  <w:p w14:paraId="2EF4D5F5" w14:textId="027A1B11" w:rsidR="00AD140F" w:rsidRPr="00097C61" w:rsidRDefault="00097C61" w:rsidP="00097C61">
    <w:pPr>
      <w:spacing w:after="0" w:line="240" w:lineRule="auto"/>
      <w:jc w:val="right"/>
      <w:rPr>
        <w:rFonts w:ascii="Arial" w:hAnsi="Arial" w:cs="Arial"/>
        <w:sz w:val="20"/>
        <w:szCs w:val="20"/>
        <w:lang w:val="lt-LT"/>
      </w:rPr>
    </w:pPr>
    <w:r>
      <w:rPr>
        <w:rFonts w:ascii="Arial" w:hAnsi="Arial" w:cs="Arial"/>
        <w:sz w:val="18"/>
        <w:szCs w:val="18"/>
      </w:rPr>
      <w:t xml:space="preserve">as of </w:t>
    </w:r>
    <w:r w:rsidR="00214BB4">
      <w:rPr>
        <w:rFonts w:ascii="Arial" w:hAnsi="Arial" w:cs="Arial"/>
        <w:sz w:val="18"/>
        <w:szCs w:val="18"/>
      </w:rPr>
      <w:t>1</w:t>
    </w:r>
    <w:r w:rsidR="00214BB4" w:rsidRPr="00214BB4">
      <w:rPr>
        <w:rFonts w:ascii="Arial" w:hAnsi="Arial" w:cs="Arial"/>
        <w:sz w:val="18"/>
        <w:szCs w:val="18"/>
        <w:vertAlign w:val="superscript"/>
      </w:rPr>
      <w:t>st</w:t>
    </w:r>
    <w:r w:rsidR="00214BB4">
      <w:rPr>
        <w:rFonts w:ascii="Arial" w:hAnsi="Arial" w:cs="Arial"/>
        <w:sz w:val="18"/>
        <w:szCs w:val="18"/>
      </w:rPr>
      <w:t xml:space="preserve"> February</w:t>
    </w:r>
    <w:r>
      <w:rPr>
        <w:rFonts w:ascii="Arial" w:hAnsi="Arial" w:cs="Arial"/>
        <w:sz w:val="18"/>
        <w:szCs w:val="18"/>
      </w:rPr>
      <w:t xml:space="preserve"> 2023</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7"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11797846">
    <w:abstractNumId w:val="13"/>
  </w:num>
  <w:num w:numId="2" w16cid:durableId="1429544567">
    <w:abstractNumId w:val="11"/>
  </w:num>
  <w:num w:numId="3" w16cid:durableId="1421609321">
    <w:abstractNumId w:val="6"/>
  </w:num>
  <w:num w:numId="4" w16cid:durableId="1151365772">
    <w:abstractNumId w:val="1"/>
  </w:num>
  <w:num w:numId="5" w16cid:durableId="1975673873">
    <w:abstractNumId w:val="24"/>
  </w:num>
  <w:num w:numId="6" w16cid:durableId="1562253259">
    <w:abstractNumId w:val="5"/>
  </w:num>
  <w:num w:numId="7" w16cid:durableId="1017579463">
    <w:abstractNumId w:val="10"/>
  </w:num>
  <w:num w:numId="8" w16cid:durableId="1644650379">
    <w:abstractNumId w:val="29"/>
  </w:num>
  <w:num w:numId="9" w16cid:durableId="418450060">
    <w:abstractNumId w:val="21"/>
  </w:num>
  <w:num w:numId="10" w16cid:durableId="2081948569">
    <w:abstractNumId w:val="8"/>
  </w:num>
  <w:num w:numId="11" w16cid:durableId="217866990">
    <w:abstractNumId w:val="20"/>
  </w:num>
  <w:num w:numId="12" w16cid:durableId="1271007136">
    <w:abstractNumId w:val="4"/>
  </w:num>
  <w:num w:numId="13" w16cid:durableId="1047294133">
    <w:abstractNumId w:val="28"/>
  </w:num>
  <w:num w:numId="14" w16cid:durableId="305819429">
    <w:abstractNumId w:val="9"/>
  </w:num>
  <w:num w:numId="15" w16cid:durableId="60563726">
    <w:abstractNumId w:val="7"/>
  </w:num>
  <w:num w:numId="16" w16cid:durableId="617496061">
    <w:abstractNumId w:val="3"/>
  </w:num>
  <w:num w:numId="17" w16cid:durableId="1397053119">
    <w:abstractNumId w:val="22"/>
  </w:num>
  <w:num w:numId="18" w16cid:durableId="524909093">
    <w:abstractNumId w:val="27"/>
  </w:num>
  <w:num w:numId="19" w16cid:durableId="23362810">
    <w:abstractNumId w:val="19"/>
  </w:num>
  <w:num w:numId="20" w16cid:durableId="782577751">
    <w:abstractNumId w:val="16"/>
  </w:num>
  <w:num w:numId="21" w16cid:durableId="1234196811">
    <w:abstractNumId w:val="25"/>
  </w:num>
  <w:num w:numId="22" w16cid:durableId="1302268689">
    <w:abstractNumId w:val="2"/>
  </w:num>
  <w:num w:numId="23" w16cid:durableId="313219978">
    <w:abstractNumId w:val="23"/>
  </w:num>
  <w:num w:numId="24" w16cid:durableId="1144548013">
    <w:abstractNumId w:val="17"/>
  </w:num>
  <w:num w:numId="25" w16cid:durableId="42490900">
    <w:abstractNumId w:val="26"/>
  </w:num>
  <w:num w:numId="26" w16cid:durableId="2003191606">
    <w:abstractNumId w:val="12"/>
  </w:num>
  <w:num w:numId="27" w16cid:durableId="1596356686">
    <w:abstractNumId w:val="14"/>
  </w:num>
  <w:num w:numId="28" w16cid:durableId="1955626464">
    <w:abstractNumId w:val="18"/>
  </w:num>
  <w:num w:numId="29" w16cid:durableId="1234437233">
    <w:abstractNumId w:val="0"/>
  </w:num>
  <w:num w:numId="30" w16cid:durableId="159809708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C61"/>
    <w:rsid w:val="00097D80"/>
    <w:rsid w:val="000B02B5"/>
    <w:rsid w:val="000C3416"/>
    <w:rsid w:val="000C5BDB"/>
    <w:rsid w:val="000C7E84"/>
    <w:rsid w:val="000D22DB"/>
    <w:rsid w:val="000D337F"/>
    <w:rsid w:val="000D502D"/>
    <w:rsid w:val="000E1B01"/>
    <w:rsid w:val="000E5959"/>
    <w:rsid w:val="000F0359"/>
    <w:rsid w:val="000F1FFC"/>
    <w:rsid w:val="00105026"/>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B4406"/>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360C"/>
    <w:rsid w:val="00214BB4"/>
    <w:rsid w:val="0021528D"/>
    <w:rsid w:val="00215430"/>
    <w:rsid w:val="00223D62"/>
    <w:rsid w:val="00223E73"/>
    <w:rsid w:val="00224CCE"/>
    <w:rsid w:val="00227AE1"/>
    <w:rsid w:val="00233368"/>
    <w:rsid w:val="002374E4"/>
    <w:rsid w:val="00237691"/>
    <w:rsid w:val="00243DEB"/>
    <w:rsid w:val="00246036"/>
    <w:rsid w:val="0024644B"/>
    <w:rsid w:val="00251909"/>
    <w:rsid w:val="00256E71"/>
    <w:rsid w:val="0026094B"/>
    <w:rsid w:val="00261FD0"/>
    <w:rsid w:val="002645D8"/>
    <w:rsid w:val="00266691"/>
    <w:rsid w:val="002674B4"/>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83FCD"/>
    <w:rsid w:val="003908B9"/>
    <w:rsid w:val="00397400"/>
    <w:rsid w:val="003A3473"/>
    <w:rsid w:val="003A372D"/>
    <w:rsid w:val="003B3179"/>
    <w:rsid w:val="003B7587"/>
    <w:rsid w:val="003C34A1"/>
    <w:rsid w:val="003C3A52"/>
    <w:rsid w:val="003C763F"/>
    <w:rsid w:val="003D0A1F"/>
    <w:rsid w:val="003E01C0"/>
    <w:rsid w:val="003F41A5"/>
    <w:rsid w:val="00401708"/>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61D51"/>
    <w:rsid w:val="004722D3"/>
    <w:rsid w:val="004726EF"/>
    <w:rsid w:val="00482AB2"/>
    <w:rsid w:val="00485CC8"/>
    <w:rsid w:val="004869C7"/>
    <w:rsid w:val="0049108B"/>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E466C"/>
    <w:rsid w:val="004E5DB2"/>
    <w:rsid w:val="004F0653"/>
    <w:rsid w:val="004F0F16"/>
    <w:rsid w:val="004F1AA9"/>
    <w:rsid w:val="004F2CD9"/>
    <w:rsid w:val="004F36BD"/>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2EBC"/>
    <w:rsid w:val="0062307C"/>
    <w:rsid w:val="00624144"/>
    <w:rsid w:val="0063355B"/>
    <w:rsid w:val="00640E6B"/>
    <w:rsid w:val="00644DA7"/>
    <w:rsid w:val="00651500"/>
    <w:rsid w:val="006521BF"/>
    <w:rsid w:val="006569C9"/>
    <w:rsid w:val="0066525F"/>
    <w:rsid w:val="00670FFE"/>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0C5"/>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0657B"/>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4107"/>
    <w:rsid w:val="008B797C"/>
    <w:rsid w:val="008B7D8C"/>
    <w:rsid w:val="008C20EF"/>
    <w:rsid w:val="008C33AA"/>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C7B26"/>
    <w:rsid w:val="009D3C95"/>
    <w:rsid w:val="009D4C19"/>
    <w:rsid w:val="009F2806"/>
    <w:rsid w:val="00A01D7E"/>
    <w:rsid w:val="00A06D17"/>
    <w:rsid w:val="00A07C2E"/>
    <w:rsid w:val="00A32A29"/>
    <w:rsid w:val="00A3524A"/>
    <w:rsid w:val="00A40AD0"/>
    <w:rsid w:val="00A41EFE"/>
    <w:rsid w:val="00A51E3D"/>
    <w:rsid w:val="00A53882"/>
    <w:rsid w:val="00A5390A"/>
    <w:rsid w:val="00A701F1"/>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1043"/>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37B77"/>
    <w:rsid w:val="00C4245E"/>
    <w:rsid w:val="00C42C1A"/>
    <w:rsid w:val="00C513DB"/>
    <w:rsid w:val="00C51BFC"/>
    <w:rsid w:val="00C5506F"/>
    <w:rsid w:val="00C61D00"/>
    <w:rsid w:val="00C64B98"/>
    <w:rsid w:val="00C663E9"/>
    <w:rsid w:val="00C74353"/>
    <w:rsid w:val="00C74D4C"/>
    <w:rsid w:val="00C74EF0"/>
    <w:rsid w:val="00C750D1"/>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2C3B"/>
    <w:rsid w:val="00DC355A"/>
    <w:rsid w:val="00DD59B5"/>
    <w:rsid w:val="00DD6FA8"/>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B6890"/>
    <w:rsid w:val="00EC7C1C"/>
    <w:rsid w:val="00ED2611"/>
    <w:rsid w:val="00ED607E"/>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668D3"/>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6F1C"/>
    <w:rsid w:val="00FE7E0C"/>
    <w:rsid w:val="00FF01F3"/>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styleId="Emfaz">
    <w:name w:val="Emphasis"/>
    <w:basedOn w:val="Numatytasispastraiposriftas"/>
    <w:uiPriority w:val="20"/>
    <w:qFormat/>
    <w:rsid w:val="008C33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01120006">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52205130">
      <w:bodyDiv w:val="1"/>
      <w:marLeft w:val="0"/>
      <w:marRight w:val="0"/>
      <w:marTop w:val="0"/>
      <w:marBottom w:val="0"/>
      <w:divBdr>
        <w:top w:val="none" w:sz="0" w:space="0" w:color="auto"/>
        <w:left w:val="none" w:sz="0" w:space="0" w:color="auto"/>
        <w:bottom w:val="none" w:sz="0" w:space="0" w:color="auto"/>
        <w:right w:val="none" w:sz="0" w:space="0" w:color="auto"/>
      </w:divBdr>
    </w:div>
    <w:div w:id="1955868759">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6FDF5-F529-4EEF-BD2D-BD7626790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Pages>
  <Words>1018</Words>
  <Characters>6497</Characters>
  <Application>Microsoft Office Word</Application>
  <DocSecurity>0</DocSecurity>
  <Lines>110</Lines>
  <Paragraphs>41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ISM vadybos ir ekonomikos universitetas</Company>
  <LinksUpToDate>false</LinksUpToDate>
  <CharactersWithSpaces>7474</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12</cp:revision>
  <cp:lastPrinted>2020-11-27T15:10:00Z</cp:lastPrinted>
  <dcterms:created xsi:type="dcterms:W3CDTF">2022-01-21T19:12:00Z</dcterms:created>
  <dcterms:modified xsi:type="dcterms:W3CDTF">2023-02-01T10:46:00Z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5344eab5cf5c17a8fb6922149dd31fcefb67452677c851bda807b1a8ffe88dfb</vt:lpwstr>
  </property>
</Properties>
</file>