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965FC" w14:textId="77777777" w:rsidR="00790DA2" w:rsidRPr="0025026F" w:rsidRDefault="001C4740" w:rsidP="00603474">
      <w:pPr>
        <w:jc w:val="center"/>
        <w:rPr>
          <w:rFonts w:cs="Arial"/>
          <w:b/>
          <w:color w:val="000000"/>
          <w:sz w:val="20"/>
          <w:szCs w:val="20"/>
          <w:lang w:val="en-GB"/>
        </w:rPr>
      </w:pPr>
      <w:r>
        <w:rPr>
          <w:rFonts w:cs="Arial"/>
          <w:b/>
          <w:color w:val="000000"/>
          <w:sz w:val="20"/>
          <w:szCs w:val="20"/>
          <w:lang w:val="en-GB"/>
        </w:rPr>
        <w:t>CUSTOMER VALUE ANALYTICS</w:t>
      </w:r>
    </w:p>
    <w:p w14:paraId="79FA30B6" w14:textId="77777777" w:rsidR="00790DA2" w:rsidRPr="0025026F" w:rsidRDefault="00790DA2" w:rsidP="00603474">
      <w:pPr>
        <w:jc w:val="center"/>
        <w:rPr>
          <w:rFonts w:cs="Arial"/>
          <w:color w:val="000000"/>
          <w:sz w:val="20"/>
          <w:szCs w:val="20"/>
          <w:lang w:val="en-GB"/>
        </w:rPr>
      </w:pPr>
    </w:p>
    <w:tbl>
      <w:tblPr>
        <w:tblW w:w="9918" w:type="dxa"/>
        <w:tblLook w:val="04A0" w:firstRow="1" w:lastRow="0" w:firstColumn="1" w:lastColumn="0" w:noHBand="0" w:noVBand="1"/>
      </w:tblPr>
      <w:tblGrid>
        <w:gridCol w:w="3197"/>
        <w:gridCol w:w="6721"/>
      </w:tblGrid>
      <w:tr w:rsidR="0022687A" w:rsidRPr="0025026F" w14:paraId="6AE0CAFA" w14:textId="77777777" w:rsidTr="005C5FF4">
        <w:trPr>
          <w:trHeight w:val="283"/>
        </w:trPr>
        <w:tc>
          <w:tcPr>
            <w:tcW w:w="3197" w:type="dxa"/>
            <w:shd w:val="clear" w:color="auto" w:fill="auto"/>
          </w:tcPr>
          <w:p w14:paraId="0E2BB0DA" w14:textId="77777777" w:rsidR="00790DA2" w:rsidRPr="00745CF2" w:rsidRDefault="00790DA2" w:rsidP="00603474">
            <w:pPr>
              <w:contextualSpacing/>
              <w:rPr>
                <w:rFonts w:cs="Arial"/>
                <w:b/>
                <w:color w:val="000000"/>
                <w:sz w:val="20"/>
                <w:szCs w:val="20"/>
                <w:lang w:val="en-GB"/>
              </w:rPr>
            </w:pPr>
            <w:r w:rsidRPr="00745CF2">
              <w:rPr>
                <w:rFonts w:cs="Arial"/>
                <w:b/>
                <w:color w:val="000000"/>
                <w:sz w:val="20"/>
                <w:szCs w:val="20"/>
                <w:lang w:val="en-GB"/>
              </w:rPr>
              <w:t>Course Code</w:t>
            </w:r>
          </w:p>
        </w:tc>
        <w:tc>
          <w:tcPr>
            <w:tcW w:w="6721" w:type="dxa"/>
            <w:shd w:val="clear" w:color="auto" w:fill="auto"/>
          </w:tcPr>
          <w:p w14:paraId="3D2C630D" w14:textId="77777777" w:rsidR="00790DA2" w:rsidRPr="00745CF2" w:rsidRDefault="00790DA2" w:rsidP="00603474">
            <w:pPr>
              <w:contextualSpacing/>
              <w:rPr>
                <w:rFonts w:cs="Arial"/>
                <w:color w:val="000000"/>
                <w:sz w:val="20"/>
                <w:szCs w:val="20"/>
                <w:lang w:val="en-GB"/>
              </w:rPr>
            </w:pPr>
            <w:r w:rsidRPr="00745CF2">
              <w:rPr>
                <w:rFonts w:cs="Arial"/>
                <w:bCs/>
                <w:i/>
                <w:iCs/>
                <w:color w:val="000000"/>
                <w:sz w:val="20"/>
                <w:szCs w:val="20"/>
                <w:lang w:val="en-GB"/>
              </w:rPr>
              <w:t>GRAV0</w:t>
            </w:r>
            <w:r w:rsidR="00B46284" w:rsidRPr="00745CF2">
              <w:rPr>
                <w:rFonts w:cs="Arial"/>
                <w:bCs/>
                <w:i/>
                <w:iCs/>
                <w:color w:val="000000"/>
                <w:sz w:val="20"/>
                <w:szCs w:val="20"/>
                <w:lang w:val="en-GB"/>
              </w:rPr>
              <w:t>31</w:t>
            </w:r>
          </w:p>
        </w:tc>
      </w:tr>
      <w:tr w:rsidR="0022687A" w:rsidRPr="0025026F" w14:paraId="3B8F715C" w14:textId="77777777" w:rsidTr="005C5FF4">
        <w:trPr>
          <w:trHeight w:val="283"/>
        </w:trPr>
        <w:tc>
          <w:tcPr>
            <w:tcW w:w="3197" w:type="dxa"/>
            <w:shd w:val="clear" w:color="auto" w:fill="auto"/>
          </w:tcPr>
          <w:p w14:paraId="4CD7D02E" w14:textId="77777777" w:rsidR="00790DA2" w:rsidRPr="00745CF2" w:rsidRDefault="00790DA2" w:rsidP="00603474">
            <w:pPr>
              <w:contextualSpacing/>
              <w:rPr>
                <w:rFonts w:cs="Arial"/>
                <w:b/>
                <w:color w:val="000000"/>
                <w:sz w:val="20"/>
                <w:szCs w:val="20"/>
                <w:lang w:val="en-GB"/>
              </w:rPr>
            </w:pPr>
            <w:r w:rsidRPr="00745CF2">
              <w:rPr>
                <w:rFonts w:cs="Arial"/>
                <w:b/>
                <w:color w:val="000000"/>
                <w:sz w:val="20"/>
                <w:szCs w:val="20"/>
                <w:lang w:val="en-GB"/>
              </w:rPr>
              <w:t>Course Title</w:t>
            </w:r>
          </w:p>
        </w:tc>
        <w:tc>
          <w:tcPr>
            <w:tcW w:w="6721" w:type="dxa"/>
            <w:shd w:val="clear" w:color="auto" w:fill="auto"/>
          </w:tcPr>
          <w:p w14:paraId="0E5A5C31" w14:textId="77777777" w:rsidR="00790DA2" w:rsidRPr="00745CF2" w:rsidRDefault="001C4740" w:rsidP="00603474">
            <w:pPr>
              <w:contextualSpacing/>
              <w:rPr>
                <w:rFonts w:cs="Arial"/>
                <w:bCs/>
                <w:i/>
                <w:iCs/>
                <w:color w:val="000000"/>
                <w:sz w:val="20"/>
                <w:szCs w:val="20"/>
                <w:lang w:val="en-GB"/>
              </w:rPr>
            </w:pPr>
            <w:r w:rsidRPr="00745CF2">
              <w:rPr>
                <w:color w:val="000000"/>
                <w:sz w:val="20"/>
                <w:szCs w:val="20"/>
              </w:rPr>
              <w:t>Customer Value Analytics</w:t>
            </w:r>
          </w:p>
        </w:tc>
      </w:tr>
      <w:tr w:rsidR="0022687A" w:rsidRPr="0025026F" w14:paraId="342247F8" w14:textId="77777777" w:rsidTr="005C5FF4">
        <w:trPr>
          <w:trHeight w:val="265"/>
        </w:trPr>
        <w:tc>
          <w:tcPr>
            <w:tcW w:w="3197" w:type="dxa"/>
            <w:shd w:val="clear" w:color="auto" w:fill="auto"/>
          </w:tcPr>
          <w:p w14:paraId="08FC9AAF" w14:textId="77777777" w:rsidR="00790DA2" w:rsidRPr="00745CF2" w:rsidRDefault="00790DA2" w:rsidP="00603474">
            <w:pPr>
              <w:contextualSpacing/>
              <w:rPr>
                <w:rFonts w:cs="Arial"/>
                <w:b/>
                <w:color w:val="000000"/>
                <w:sz w:val="20"/>
                <w:szCs w:val="20"/>
                <w:lang w:val="en-GB"/>
              </w:rPr>
            </w:pPr>
            <w:r w:rsidRPr="00745CF2">
              <w:rPr>
                <w:rFonts w:cs="Arial"/>
                <w:b/>
                <w:color w:val="000000"/>
                <w:sz w:val="20"/>
                <w:szCs w:val="20"/>
                <w:lang w:val="en-GB"/>
              </w:rPr>
              <w:t>Type of Course</w:t>
            </w:r>
          </w:p>
        </w:tc>
        <w:tc>
          <w:tcPr>
            <w:tcW w:w="6721" w:type="dxa"/>
            <w:shd w:val="clear" w:color="auto" w:fill="auto"/>
          </w:tcPr>
          <w:p w14:paraId="5DC6F142" w14:textId="77777777" w:rsidR="00790DA2" w:rsidRPr="00745CF2" w:rsidRDefault="00790DA2" w:rsidP="00603474">
            <w:pPr>
              <w:contextualSpacing/>
              <w:rPr>
                <w:rFonts w:cs="Arial"/>
                <w:i/>
                <w:iCs/>
                <w:color w:val="000000"/>
                <w:sz w:val="20"/>
                <w:szCs w:val="20"/>
                <w:lang w:val="en-GB"/>
              </w:rPr>
            </w:pPr>
            <w:r w:rsidRPr="00745CF2">
              <w:rPr>
                <w:rStyle w:val="Bolds0"/>
                <w:rFonts w:cs="Arial"/>
                <w:i/>
                <w:color w:val="000000"/>
                <w:sz w:val="20"/>
                <w:szCs w:val="20"/>
                <w:lang w:val="en-GB"/>
              </w:rPr>
              <w:t>Compulsory</w:t>
            </w:r>
          </w:p>
        </w:tc>
      </w:tr>
      <w:tr w:rsidR="0022687A" w:rsidRPr="0025026F" w14:paraId="1E3B11FB" w14:textId="77777777" w:rsidTr="005C5FF4">
        <w:trPr>
          <w:trHeight w:val="283"/>
        </w:trPr>
        <w:tc>
          <w:tcPr>
            <w:tcW w:w="3197" w:type="dxa"/>
            <w:shd w:val="clear" w:color="auto" w:fill="auto"/>
          </w:tcPr>
          <w:p w14:paraId="222FCA84" w14:textId="77777777" w:rsidR="00790DA2" w:rsidRPr="00745CF2" w:rsidRDefault="00790DA2" w:rsidP="00603474">
            <w:pPr>
              <w:contextualSpacing/>
              <w:rPr>
                <w:rFonts w:cs="Arial"/>
                <w:b/>
                <w:color w:val="000000"/>
                <w:sz w:val="20"/>
                <w:szCs w:val="20"/>
                <w:lang w:val="en-GB"/>
              </w:rPr>
            </w:pPr>
            <w:r w:rsidRPr="00745CF2">
              <w:rPr>
                <w:rFonts w:cs="Arial"/>
                <w:b/>
                <w:color w:val="000000"/>
                <w:sz w:val="20"/>
                <w:szCs w:val="20"/>
                <w:lang w:val="en-GB"/>
              </w:rPr>
              <w:t>Level of Course</w:t>
            </w:r>
          </w:p>
        </w:tc>
        <w:tc>
          <w:tcPr>
            <w:tcW w:w="6721" w:type="dxa"/>
            <w:shd w:val="clear" w:color="auto" w:fill="auto"/>
          </w:tcPr>
          <w:p w14:paraId="1E78E021" w14:textId="77777777" w:rsidR="00790DA2" w:rsidRPr="00745CF2" w:rsidRDefault="00790DA2" w:rsidP="00603474">
            <w:pPr>
              <w:contextualSpacing/>
              <w:rPr>
                <w:rStyle w:val="Bolds0"/>
                <w:rFonts w:cs="Arial"/>
                <w:b w:val="0"/>
                <w:i/>
                <w:color w:val="000000"/>
                <w:sz w:val="20"/>
                <w:szCs w:val="20"/>
                <w:lang w:val="en-GB"/>
              </w:rPr>
            </w:pPr>
            <w:r w:rsidRPr="00745CF2">
              <w:rPr>
                <w:rStyle w:val="Bolds0"/>
                <w:rFonts w:cs="Arial"/>
                <w:i/>
                <w:color w:val="000000"/>
                <w:sz w:val="20"/>
                <w:szCs w:val="20"/>
                <w:lang w:val="en-GB"/>
              </w:rPr>
              <w:t>Graduate</w:t>
            </w:r>
          </w:p>
        </w:tc>
      </w:tr>
      <w:tr w:rsidR="0022687A" w:rsidRPr="0025026F" w14:paraId="4576A0C9" w14:textId="77777777" w:rsidTr="005C5FF4">
        <w:trPr>
          <w:trHeight w:val="283"/>
        </w:trPr>
        <w:tc>
          <w:tcPr>
            <w:tcW w:w="3197" w:type="dxa"/>
            <w:shd w:val="clear" w:color="auto" w:fill="auto"/>
          </w:tcPr>
          <w:p w14:paraId="5B2D824E" w14:textId="77777777" w:rsidR="00790DA2" w:rsidRPr="00745CF2" w:rsidRDefault="00790DA2" w:rsidP="00603474">
            <w:pPr>
              <w:contextualSpacing/>
              <w:rPr>
                <w:rFonts w:cs="Arial"/>
                <w:b/>
                <w:color w:val="000000"/>
                <w:sz w:val="20"/>
                <w:szCs w:val="20"/>
                <w:lang w:val="en-GB"/>
              </w:rPr>
            </w:pPr>
            <w:r w:rsidRPr="00745CF2">
              <w:rPr>
                <w:rFonts w:cs="Arial"/>
                <w:b/>
                <w:color w:val="000000"/>
                <w:sz w:val="20"/>
                <w:szCs w:val="20"/>
                <w:lang w:val="en-GB"/>
              </w:rPr>
              <w:t>Department in Charge</w:t>
            </w:r>
          </w:p>
        </w:tc>
        <w:tc>
          <w:tcPr>
            <w:tcW w:w="6721" w:type="dxa"/>
            <w:shd w:val="clear" w:color="auto" w:fill="auto"/>
          </w:tcPr>
          <w:p w14:paraId="7BECC60B" w14:textId="77777777" w:rsidR="00790DA2" w:rsidRPr="00745CF2" w:rsidRDefault="00790DA2" w:rsidP="00603474">
            <w:pPr>
              <w:contextualSpacing/>
              <w:rPr>
                <w:rStyle w:val="Bolds0"/>
                <w:rFonts w:cs="Arial"/>
                <w:b w:val="0"/>
                <w:i/>
                <w:color w:val="000000"/>
                <w:sz w:val="20"/>
                <w:szCs w:val="20"/>
                <w:lang w:val="en-GB"/>
              </w:rPr>
            </w:pPr>
            <w:r w:rsidRPr="00745CF2">
              <w:rPr>
                <w:rStyle w:val="Bolds0"/>
                <w:rFonts w:cs="Arial"/>
                <w:i/>
                <w:color w:val="000000"/>
                <w:sz w:val="20"/>
                <w:szCs w:val="20"/>
                <w:lang w:val="en-GB"/>
              </w:rPr>
              <w:t>Graduate School</w:t>
            </w:r>
          </w:p>
        </w:tc>
      </w:tr>
      <w:tr w:rsidR="0022687A" w:rsidRPr="0025026F" w14:paraId="77AA04B3" w14:textId="77777777" w:rsidTr="005C5FF4">
        <w:trPr>
          <w:trHeight w:val="283"/>
        </w:trPr>
        <w:tc>
          <w:tcPr>
            <w:tcW w:w="3197" w:type="dxa"/>
            <w:shd w:val="clear" w:color="auto" w:fill="auto"/>
          </w:tcPr>
          <w:p w14:paraId="7303248B" w14:textId="77777777" w:rsidR="00790DA2" w:rsidRPr="00745CF2" w:rsidRDefault="00790DA2" w:rsidP="00603474">
            <w:pPr>
              <w:contextualSpacing/>
              <w:rPr>
                <w:rFonts w:cs="Arial"/>
                <w:b/>
                <w:color w:val="000000"/>
                <w:sz w:val="20"/>
                <w:szCs w:val="20"/>
                <w:lang w:val="en-GB"/>
              </w:rPr>
            </w:pPr>
            <w:r w:rsidRPr="00745CF2">
              <w:rPr>
                <w:rFonts w:cs="Arial"/>
                <w:b/>
                <w:color w:val="000000"/>
                <w:sz w:val="20"/>
                <w:szCs w:val="20"/>
                <w:lang w:val="en-GB"/>
              </w:rPr>
              <w:t>Year of Study</w:t>
            </w:r>
          </w:p>
        </w:tc>
        <w:tc>
          <w:tcPr>
            <w:tcW w:w="6721" w:type="dxa"/>
            <w:shd w:val="clear" w:color="auto" w:fill="auto"/>
          </w:tcPr>
          <w:p w14:paraId="5A9DED6B" w14:textId="77777777" w:rsidR="00790DA2" w:rsidRPr="00745CF2" w:rsidRDefault="00790DA2" w:rsidP="00603474">
            <w:pPr>
              <w:contextualSpacing/>
              <w:rPr>
                <w:rStyle w:val="Bolds0"/>
                <w:rFonts w:cs="Arial"/>
                <w:b w:val="0"/>
                <w:i/>
                <w:color w:val="000000"/>
                <w:sz w:val="20"/>
                <w:szCs w:val="20"/>
                <w:lang w:val="en-GB"/>
              </w:rPr>
            </w:pPr>
            <w:r w:rsidRPr="00745CF2">
              <w:rPr>
                <w:rStyle w:val="Bolds0"/>
                <w:rFonts w:cs="Arial"/>
                <w:i/>
                <w:color w:val="000000"/>
                <w:sz w:val="20"/>
                <w:szCs w:val="20"/>
                <w:lang w:val="en-GB"/>
              </w:rPr>
              <w:t>1</w:t>
            </w:r>
            <w:r w:rsidRPr="00745CF2">
              <w:rPr>
                <w:rStyle w:val="Bolds0"/>
                <w:rFonts w:cs="Arial"/>
                <w:i/>
                <w:color w:val="000000"/>
                <w:sz w:val="20"/>
                <w:szCs w:val="20"/>
                <w:vertAlign w:val="superscript"/>
                <w:lang w:val="en-GB"/>
              </w:rPr>
              <w:t>st</w:t>
            </w:r>
          </w:p>
        </w:tc>
      </w:tr>
      <w:tr w:rsidR="0022687A" w:rsidRPr="0025026F" w14:paraId="1012D059" w14:textId="77777777" w:rsidTr="005C5FF4">
        <w:trPr>
          <w:trHeight w:val="283"/>
        </w:trPr>
        <w:tc>
          <w:tcPr>
            <w:tcW w:w="3197" w:type="dxa"/>
            <w:shd w:val="clear" w:color="auto" w:fill="auto"/>
          </w:tcPr>
          <w:p w14:paraId="50833745" w14:textId="77777777" w:rsidR="00790DA2" w:rsidRPr="00745CF2" w:rsidRDefault="00790DA2" w:rsidP="00603474">
            <w:pPr>
              <w:contextualSpacing/>
              <w:rPr>
                <w:rFonts w:cs="Arial"/>
                <w:b/>
                <w:color w:val="000000"/>
                <w:sz w:val="20"/>
                <w:szCs w:val="20"/>
                <w:lang w:val="en-GB"/>
              </w:rPr>
            </w:pPr>
            <w:r w:rsidRPr="00745CF2">
              <w:rPr>
                <w:rFonts w:cs="Arial"/>
                <w:b/>
                <w:color w:val="000000"/>
                <w:sz w:val="20"/>
                <w:szCs w:val="20"/>
                <w:lang w:val="en-GB"/>
              </w:rPr>
              <w:t>Semester</w:t>
            </w:r>
          </w:p>
        </w:tc>
        <w:tc>
          <w:tcPr>
            <w:tcW w:w="6721" w:type="dxa"/>
            <w:shd w:val="clear" w:color="auto" w:fill="auto"/>
          </w:tcPr>
          <w:p w14:paraId="54EC2FCD" w14:textId="77777777" w:rsidR="00790DA2" w:rsidRPr="00745CF2" w:rsidRDefault="00790DA2" w:rsidP="00603474">
            <w:pPr>
              <w:contextualSpacing/>
              <w:rPr>
                <w:rStyle w:val="Bolds0"/>
                <w:rFonts w:cs="Arial"/>
                <w:i/>
                <w:color w:val="000000"/>
                <w:sz w:val="20"/>
                <w:szCs w:val="20"/>
                <w:lang w:val="en-GB"/>
              </w:rPr>
            </w:pPr>
            <w:r w:rsidRPr="00745CF2">
              <w:rPr>
                <w:rStyle w:val="Bolds0"/>
                <w:rFonts w:cs="Arial"/>
                <w:i/>
                <w:color w:val="000000"/>
                <w:sz w:val="20"/>
                <w:szCs w:val="20"/>
                <w:lang w:val="en-GB"/>
              </w:rPr>
              <w:t>2</w:t>
            </w:r>
            <w:r w:rsidRPr="00745CF2">
              <w:rPr>
                <w:rStyle w:val="Bolds0"/>
                <w:rFonts w:cs="Arial"/>
                <w:i/>
                <w:color w:val="000000"/>
                <w:sz w:val="20"/>
                <w:szCs w:val="20"/>
                <w:vertAlign w:val="superscript"/>
                <w:lang w:val="en-GB"/>
              </w:rPr>
              <w:t>nd</w:t>
            </w:r>
            <w:r w:rsidRPr="00745CF2">
              <w:rPr>
                <w:rStyle w:val="Bolds0"/>
                <w:rFonts w:cs="Arial"/>
                <w:i/>
                <w:color w:val="000000"/>
                <w:sz w:val="20"/>
                <w:szCs w:val="20"/>
                <w:lang w:val="en-GB"/>
              </w:rPr>
              <w:t xml:space="preserve"> </w:t>
            </w:r>
          </w:p>
          <w:p w14:paraId="03F2AE3B" w14:textId="77777777" w:rsidR="002B7293" w:rsidRPr="00745CF2" w:rsidRDefault="002B7293" w:rsidP="00603474">
            <w:pPr>
              <w:contextualSpacing/>
              <w:rPr>
                <w:rStyle w:val="Bolds0"/>
                <w:rFonts w:cs="Arial"/>
                <w:b w:val="0"/>
                <w:i/>
                <w:color w:val="000000"/>
                <w:sz w:val="20"/>
                <w:szCs w:val="20"/>
                <w:lang w:val="en-GB"/>
              </w:rPr>
            </w:pPr>
          </w:p>
        </w:tc>
      </w:tr>
      <w:tr w:rsidR="0022687A" w:rsidRPr="0025026F" w14:paraId="0A4ED9F0" w14:textId="77777777" w:rsidTr="005C5FF4">
        <w:trPr>
          <w:trHeight w:val="283"/>
        </w:trPr>
        <w:tc>
          <w:tcPr>
            <w:tcW w:w="3197" w:type="dxa"/>
            <w:shd w:val="clear" w:color="auto" w:fill="auto"/>
          </w:tcPr>
          <w:p w14:paraId="3CCFA1AD" w14:textId="77777777" w:rsidR="00790DA2" w:rsidRPr="00745CF2" w:rsidRDefault="00790DA2" w:rsidP="00603474">
            <w:pPr>
              <w:contextualSpacing/>
              <w:rPr>
                <w:rFonts w:cs="Arial"/>
                <w:b/>
                <w:color w:val="000000"/>
                <w:sz w:val="20"/>
                <w:szCs w:val="20"/>
                <w:lang w:val="en-GB"/>
              </w:rPr>
            </w:pPr>
            <w:r w:rsidRPr="00745CF2">
              <w:rPr>
                <w:rFonts w:cs="Arial"/>
                <w:b/>
                <w:color w:val="000000"/>
                <w:sz w:val="20"/>
                <w:szCs w:val="20"/>
                <w:lang w:val="en-GB"/>
              </w:rPr>
              <w:t>Number of Credits</w:t>
            </w:r>
          </w:p>
        </w:tc>
        <w:tc>
          <w:tcPr>
            <w:tcW w:w="6721" w:type="dxa"/>
            <w:shd w:val="clear" w:color="auto" w:fill="auto"/>
          </w:tcPr>
          <w:p w14:paraId="047A3E4C" w14:textId="03AE4C58" w:rsidR="00790DA2" w:rsidRPr="00745CF2" w:rsidRDefault="00790DA2" w:rsidP="00603474">
            <w:pPr>
              <w:contextualSpacing/>
              <w:rPr>
                <w:rFonts w:cs="Arial"/>
                <w:i/>
                <w:color w:val="000000"/>
                <w:sz w:val="20"/>
                <w:szCs w:val="20"/>
              </w:rPr>
            </w:pPr>
            <w:r w:rsidRPr="00745CF2">
              <w:rPr>
                <w:rFonts w:cs="Arial"/>
                <w:i/>
                <w:color w:val="000000"/>
                <w:sz w:val="20"/>
                <w:szCs w:val="20"/>
              </w:rPr>
              <w:t xml:space="preserve">6 ECTS; </w:t>
            </w:r>
            <w:r w:rsidR="005953BB">
              <w:rPr>
                <w:rFonts w:cs="Arial"/>
                <w:i/>
                <w:color w:val="000000"/>
                <w:sz w:val="20"/>
                <w:szCs w:val="20"/>
              </w:rPr>
              <w:t>40</w:t>
            </w:r>
            <w:r w:rsidRPr="00745CF2">
              <w:rPr>
                <w:rFonts w:cs="Arial"/>
                <w:i/>
                <w:color w:val="000000"/>
                <w:sz w:val="20"/>
                <w:szCs w:val="20"/>
              </w:rPr>
              <w:t xml:space="preserve"> hours of class work, 12</w:t>
            </w:r>
            <w:r w:rsidR="005953BB">
              <w:rPr>
                <w:rFonts w:cs="Arial"/>
                <w:i/>
                <w:color w:val="000000"/>
                <w:sz w:val="20"/>
                <w:szCs w:val="20"/>
              </w:rPr>
              <w:t>0</w:t>
            </w:r>
            <w:r w:rsidRPr="00745CF2">
              <w:rPr>
                <w:rFonts w:cs="Arial"/>
                <w:i/>
                <w:color w:val="000000"/>
                <w:sz w:val="20"/>
                <w:szCs w:val="20"/>
              </w:rPr>
              <w:t xml:space="preserve"> hours of self-study, 2 hours of consultations (group or online form)</w:t>
            </w:r>
          </w:p>
          <w:p w14:paraId="60B491EB" w14:textId="77777777" w:rsidR="002B7293" w:rsidRPr="00745CF2" w:rsidRDefault="002B7293" w:rsidP="00603474">
            <w:pPr>
              <w:contextualSpacing/>
              <w:rPr>
                <w:rStyle w:val="Bolds0"/>
                <w:rFonts w:cs="Arial"/>
                <w:b w:val="0"/>
                <w:color w:val="000000"/>
                <w:sz w:val="20"/>
                <w:szCs w:val="20"/>
                <w:lang w:val="en-GB"/>
              </w:rPr>
            </w:pPr>
          </w:p>
        </w:tc>
      </w:tr>
      <w:tr w:rsidR="0022687A" w:rsidRPr="0025026F" w14:paraId="661B34AB" w14:textId="77777777" w:rsidTr="005C5FF4">
        <w:trPr>
          <w:trHeight w:val="283"/>
        </w:trPr>
        <w:tc>
          <w:tcPr>
            <w:tcW w:w="3197" w:type="dxa"/>
            <w:shd w:val="clear" w:color="auto" w:fill="auto"/>
          </w:tcPr>
          <w:p w14:paraId="0E0B7F71" w14:textId="77777777" w:rsidR="00790DA2" w:rsidRPr="00745CF2" w:rsidRDefault="00790DA2" w:rsidP="00603474">
            <w:pPr>
              <w:contextualSpacing/>
              <w:rPr>
                <w:rFonts w:cs="Arial"/>
                <w:b/>
                <w:color w:val="000000"/>
                <w:sz w:val="20"/>
                <w:szCs w:val="20"/>
                <w:lang w:val="en-GB"/>
              </w:rPr>
            </w:pPr>
            <w:r w:rsidRPr="00745CF2">
              <w:rPr>
                <w:rFonts w:cs="Arial"/>
                <w:b/>
                <w:color w:val="000000"/>
                <w:sz w:val="20"/>
                <w:szCs w:val="20"/>
                <w:lang w:val="en-GB"/>
              </w:rPr>
              <w:t>Lecturer</w:t>
            </w:r>
            <w:r w:rsidR="00196C8C" w:rsidRPr="00745CF2">
              <w:rPr>
                <w:rFonts w:cs="Arial"/>
                <w:b/>
                <w:color w:val="000000"/>
                <w:sz w:val="20"/>
                <w:szCs w:val="20"/>
                <w:lang w:val="en-GB"/>
              </w:rPr>
              <w:t>s</w:t>
            </w:r>
          </w:p>
        </w:tc>
        <w:tc>
          <w:tcPr>
            <w:tcW w:w="6721" w:type="dxa"/>
            <w:shd w:val="clear" w:color="auto" w:fill="auto"/>
          </w:tcPr>
          <w:p w14:paraId="6A24CED1" w14:textId="565333CD" w:rsidR="00790DA2" w:rsidRDefault="00516F19" w:rsidP="00603474">
            <w:pPr>
              <w:contextualSpacing/>
              <w:rPr>
                <w:rStyle w:val="Italic"/>
                <w:rFonts w:cs="Arial"/>
                <w:color w:val="000000"/>
                <w:sz w:val="20"/>
                <w:szCs w:val="20"/>
                <w:lang w:val="en-GB"/>
              </w:rPr>
            </w:pPr>
            <w:r w:rsidRPr="00745CF2">
              <w:rPr>
                <w:rStyle w:val="Italic"/>
                <w:rFonts w:cs="Arial"/>
                <w:color w:val="000000"/>
                <w:sz w:val="20"/>
                <w:szCs w:val="20"/>
                <w:lang w:val="en-GB"/>
              </w:rPr>
              <w:t xml:space="preserve">- </w:t>
            </w:r>
            <w:r w:rsidR="00196C8C" w:rsidRPr="00745CF2">
              <w:rPr>
                <w:rStyle w:val="Italic"/>
                <w:rFonts w:cs="Arial"/>
                <w:b/>
                <w:color w:val="000000"/>
                <w:sz w:val="20"/>
                <w:szCs w:val="20"/>
                <w:lang w:val="en-GB"/>
              </w:rPr>
              <w:t>CLASSES</w:t>
            </w:r>
            <w:r w:rsidR="00196C8C" w:rsidRPr="00745CF2">
              <w:rPr>
                <w:rStyle w:val="Italic"/>
                <w:b/>
                <w:sz w:val="20"/>
                <w:szCs w:val="20"/>
              </w:rPr>
              <w:t xml:space="preserve"> </w:t>
            </w:r>
            <w:r w:rsidR="00266283">
              <w:rPr>
                <w:rStyle w:val="Italic"/>
                <w:b/>
                <w:sz w:val="20"/>
                <w:szCs w:val="20"/>
              </w:rPr>
              <w:t>3</w:t>
            </w:r>
            <w:r w:rsidR="00196C8C" w:rsidRPr="00745CF2">
              <w:rPr>
                <w:rStyle w:val="Italic"/>
                <w:b/>
                <w:sz w:val="20"/>
                <w:szCs w:val="20"/>
              </w:rPr>
              <w:t xml:space="preserve"> and </w:t>
            </w:r>
            <w:r w:rsidR="00266283">
              <w:rPr>
                <w:rStyle w:val="Italic"/>
                <w:b/>
                <w:sz w:val="20"/>
                <w:szCs w:val="20"/>
              </w:rPr>
              <w:t>4</w:t>
            </w:r>
            <w:r w:rsidR="00196C8C" w:rsidRPr="00745CF2">
              <w:rPr>
                <w:rStyle w:val="Italic"/>
                <w:b/>
                <w:sz w:val="20"/>
                <w:szCs w:val="20"/>
              </w:rPr>
              <w:t>:</w:t>
            </w:r>
            <w:r w:rsidR="00196C8C" w:rsidRPr="00745CF2">
              <w:rPr>
                <w:rStyle w:val="Italic"/>
                <w:sz w:val="20"/>
                <w:szCs w:val="20"/>
              </w:rPr>
              <w:t xml:space="preserve"> </w:t>
            </w:r>
            <w:r w:rsidR="00790DA2" w:rsidRPr="00745CF2">
              <w:rPr>
                <w:rStyle w:val="Italic"/>
                <w:rFonts w:cs="Arial"/>
                <w:b/>
                <w:color w:val="000000"/>
                <w:sz w:val="20"/>
                <w:szCs w:val="20"/>
                <w:lang w:val="en-GB"/>
              </w:rPr>
              <w:t xml:space="preserve">Kristina </w:t>
            </w:r>
            <w:proofErr w:type="spellStart"/>
            <w:r w:rsidR="00790DA2" w:rsidRPr="00745CF2">
              <w:rPr>
                <w:rStyle w:val="Italic"/>
                <w:rFonts w:cs="Arial"/>
                <w:b/>
                <w:color w:val="000000"/>
                <w:sz w:val="20"/>
                <w:szCs w:val="20"/>
                <w:lang w:val="en-GB"/>
              </w:rPr>
              <w:t>Maikštėnienė</w:t>
            </w:r>
            <w:proofErr w:type="spellEnd"/>
            <w:r w:rsidR="00790DA2" w:rsidRPr="00745CF2">
              <w:rPr>
                <w:rStyle w:val="Italic"/>
                <w:rFonts w:cs="Arial"/>
                <w:color w:val="000000"/>
                <w:sz w:val="20"/>
                <w:szCs w:val="20"/>
                <w:lang w:val="en-GB"/>
              </w:rPr>
              <w:t xml:space="preserve">, </w:t>
            </w:r>
            <w:r w:rsidR="000A5C95" w:rsidRPr="00745CF2">
              <w:rPr>
                <w:rStyle w:val="Italic"/>
                <w:rFonts w:cs="Arial"/>
                <w:color w:val="000000"/>
                <w:sz w:val="20"/>
                <w:szCs w:val="20"/>
                <w:lang w:val="en-GB"/>
              </w:rPr>
              <w:t>B</w:t>
            </w:r>
            <w:r w:rsidR="000A5C95" w:rsidRPr="00745CF2">
              <w:rPr>
                <w:rStyle w:val="Italic"/>
                <w:sz w:val="20"/>
                <w:szCs w:val="20"/>
              </w:rPr>
              <w:t>Sc</w:t>
            </w:r>
            <w:r w:rsidR="00234A0F">
              <w:rPr>
                <w:rStyle w:val="Italic"/>
                <w:sz w:val="20"/>
                <w:szCs w:val="20"/>
              </w:rPr>
              <w:t xml:space="preserve"> </w:t>
            </w:r>
            <w:r w:rsidR="000A5C95" w:rsidRPr="00745CF2">
              <w:rPr>
                <w:rStyle w:val="Italic"/>
                <w:sz w:val="20"/>
                <w:szCs w:val="20"/>
              </w:rPr>
              <w:t>&amp;</w:t>
            </w:r>
            <w:r w:rsidR="00234A0F">
              <w:rPr>
                <w:rStyle w:val="Italic"/>
                <w:sz w:val="20"/>
                <w:szCs w:val="20"/>
              </w:rPr>
              <w:t xml:space="preserve"> </w:t>
            </w:r>
            <w:r w:rsidR="002B7293" w:rsidRPr="00745CF2">
              <w:rPr>
                <w:rStyle w:val="Italic"/>
                <w:rFonts w:cs="Arial"/>
                <w:color w:val="000000"/>
                <w:sz w:val="20"/>
                <w:szCs w:val="20"/>
                <w:lang w:val="en-GB"/>
              </w:rPr>
              <w:t>MSc (Applied Mathematics), MA (</w:t>
            </w:r>
            <w:r w:rsidR="006F3337" w:rsidRPr="00745CF2">
              <w:rPr>
                <w:rStyle w:val="Italic"/>
                <w:rFonts w:cs="Arial"/>
                <w:color w:val="000000"/>
                <w:sz w:val="20"/>
                <w:szCs w:val="20"/>
                <w:lang w:val="en-GB"/>
              </w:rPr>
              <w:t>Financial Economics),</w:t>
            </w:r>
            <w:r w:rsidR="001C4740" w:rsidRPr="00745CF2">
              <w:rPr>
                <w:rStyle w:val="Italic"/>
                <w:rFonts w:cs="Arial"/>
                <w:color w:val="000000"/>
                <w:sz w:val="20"/>
                <w:szCs w:val="20"/>
                <w:lang w:val="en-GB"/>
              </w:rPr>
              <w:t xml:space="preserve"> </w:t>
            </w:r>
            <w:r w:rsidR="006F3337" w:rsidRPr="00745CF2">
              <w:rPr>
                <w:rStyle w:val="Italic"/>
                <w:rFonts w:cs="Arial"/>
                <w:color w:val="000000"/>
                <w:sz w:val="20"/>
                <w:szCs w:val="20"/>
                <w:lang w:val="en-GB"/>
              </w:rPr>
              <w:t>MBA</w:t>
            </w:r>
            <w:r w:rsidR="00AA2983" w:rsidRPr="00745CF2">
              <w:rPr>
                <w:rStyle w:val="Italic"/>
                <w:rFonts w:cs="Arial"/>
                <w:color w:val="000000"/>
                <w:sz w:val="20"/>
                <w:szCs w:val="20"/>
                <w:lang w:val="en-GB"/>
              </w:rPr>
              <w:t xml:space="preserve"> (Marketing and Strategy)</w:t>
            </w:r>
            <w:r w:rsidR="00261EE7">
              <w:rPr>
                <w:rStyle w:val="Italic"/>
                <w:rFonts w:cs="Arial"/>
                <w:color w:val="000000"/>
                <w:sz w:val="20"/>
                <w:szCs w:val="20"/>
                <w:lang w:val="en-GB"/>
              </w:rPr>
              <w:t>.</w:t>
            </w:r>
          </w:p>
          <w:p w14:paraId="211F0DAE" w14:textId="77777777" w:rsidR="00745CF2" w:rsidRPr="00745CF2" w:rsidRDefault="00745CF2" w:rsidP="00603474">
            <w:pPr>
              <w:contextualSpacing/>
              <w:rPr>
                <w:rStyle w:val="Italic"/>
                <w:rFonts w:cs="Arial"/>
                <w:color w:val="000000"/>
                <w:sz w:val="20"/>
                <w:szCs w:val="20"/>
                <w:lang w:val="en-GB"/>
              </w:rPr>
            </w:pPr>
          </w:p>
          <w:p w14:paraId="3F5C9950" w14:textId="33CC2C61" w:rsidR="001C4740" w:rsidRPr="00745CF2" w:rsidRDefault="00516F19" w:rsidP="00603474">
            <w:pPr>
              <w:contextualSpacing/>
              <w:rPr>
                <w:rStyle w:val="Italic"/>
                <w:rFonts w:cs="Arial"/>
                <w:color w:val="FF0000"/>
                <w:sz w:val="20"/>
                <w:szCs w:val="20"/>
                <w:lang w:val="lt-LT"/>
              </w:rPr>
            </w:pPr>
            <w:r w:rsidRPr="00745CF2">
              <w:rPr>
                <w:rStyle w:val="Italic"/>
                <w:rFonts w:cs="Arial"/>
                <w:color w:val="000000"/>
                <w:sz w:val="20"/>
                <w:szCs w:val="20"/>
                <w:lang w:val="en-GB"/>
              </w:rPr>
              <w:t xml:space="preserve">- </w:t>
            </w:r>
            <w:r w:rsidR="00196C8C" w:rsidRPr="00745CF2">
              <w:rPr>
                <w:rStyle w:val="Italic"/>
                <w:rFonts w:cs="Arial"/>
                <w:b/>
                <w:color w:val="000000"/>
                <w:sz w:val="20"/>
                <w:szCs w:val="20"/>
                <w:lang w:val="en-GB"/>
              </w:rPr>
              <w:t>CLASSES</w:t>
            </w:r>
            <w:r w:rsidR="00196C8C" w:rsidRPr="00745CF2">
              <w:rPr>
                <w:rStyle w:val="Italic"/>
                <w:b/>
                <w:sz w:val="20"/>
                <w:szCs w:val="20"/>
              </w:rPr>
              <w:t xml:space="preserve"> </w:t>
            </w:r>
            <w:r w:rsidR="00266283">
              <w:rPr>
                <w:rStyle w:val="Italic"/>
                <w:b/>
                <w:sz w:val="20"/>
                <w:szCs w:val="20"/>
              </w:rPr>
              <w:t>1-2</w:t>
            </w:r>
            <w:r w:rsidR="00196C8C" w:rsidRPr="00745CF2">
              <w:rPr>
                <w:rStyle w:val="Italic"/>
                <w:b/>
                <w:sz w:val="20"/>
                <w:szCs w:val="20"/>
              </w:rPr>
              <w:t xml:space="preserve"> to</w:t>
            </w:r>
            <w:r w:rsidR="00266283">
              <w:rPr>
                <w:rStyle w:val="Italic"/>
                <w:b/>
                <w:sz w:val="20"/>
                <w:szCs w:val="20"/>
              </w:rPr>
              <w:t xml:space="preserve"> 5-</w:t>
            </w:r>
            <w:r w:rsidR="00196C8C" w:rsidRPr="00745CF2">
              <w:rPr>
                <w:rStyle w:val="Italic"/>
                <w:b/>
                <w:sz w:val="20"/>
                <w:szCs w:val="20"/>
              </w:rPr>
              <w:t>9:</w:t>
            </w:r>
            <w:r w:rsidR="00196C8C" w:rsidRPr="00745CF2">
              <w:rPr>
                <w:rStyle w:val="Italic"/>
                <w:sz w:val="20"/>
                <w:szCs w:val="20"/>
              </w:rPr>
              <w:t xml:space="preserve"> </w:t>
            </w:r>
            <w:r w:rsidR="001C4740" w:rsidRPr="00745CF2">
              <w:rPr>
                <w:rStyle w:val="Italic"/>
                <w:rFonts w:cs="Arial"/>
                <w:b/>
                <w:color w:val="000000"/>
                <w:sz w:val="20"/>
                <w:szCs w:val="20"/>
                <w:lang w:val="en-GB"/>
              </w:rPr>
              <w:t xml:space="preserve">Gedas </w:t>
            </w:r>
            <w:proofErr w:type="spellStart"/>
            <w:r w:rsidR="001C4740" w:rsidRPr="00745CF2">
              <w:rPr>
                <w:rStyle w:val="Italic"/>
                <w:rFonts w:cs="Arial"/>
                <w:b/>
                <w:color w:val="000000"/>
                <w:sz w:val="20"/>
                <w:szCs w:val="20"/>
                <w:lang w:val="en-GB"/>
              </w:rPr>
              <w:t>Kučinskas</w:t>
            </w:r>
            <w:proofErr w:type="spellEnd"/>
            <w:r w:rsidR="001C4740" w:rsidRPr="00745CF2">
              <w:rPr>
                <w:rStyle w:val="Italic"/>
                <w:rFonts w:cs="Arial"/>
                <w:color w:val="000000"/>
                <w:sz w:val="20"/>
                <w:szCs w:val="20"/>
                <w:lang w:val="en-GB"/>
              </w:rPr>
              <w:t xml:space="preserve">, </w:t>
            </w:r>
            <w:r w:rsidR="002D3BE7" w:rsidRPr="00745CF2">
              <w:rPr>
                <w:rStyle w:val="Italic"/>
                <w:rFonts w:cs="Arial"/>
                <w:color w:val="000000"/>
                <w:sz w:val="20"/>
                <w:szCs w:val="20"/>
                <w:lang w:val="en-GB"/>
              </w:rPr>
              <w:t>B</w:t>
            </w:r>
            <w:r w:rsidR="00B46284" w:rsidRPr="00745CF2">
              <w:rPr>
                <w:rStyle w:val="Italic"/>
                <w:rFonts w:cs="Arial"/>
                <w:color w:val="000000"/>
                <w:sz w:val="20"/>
                <w:szCs w:val="20"/>
                <w:lang w:val="en-GB"/>
              </w:rPr>
              <w:t xml:space="preserve">A </w:t>
            </w:r>
            <w:r w:rsidR="002D3BE7" w:rsidRPr="00745CF2">
              <w:rPr>
                <w:rStyle w:val="Italic"/>
                <w:sz w:val="20"/>
                <w:szCs w:val="20"/>
              </w:rPr>
              <w:t>(</w:t>
            </w:r>
            <w:r w:rsidR="00B46284" w:rsidRPr="00745CF2">
              <w:rPr>
                <w:rStyle w:val="Italic"/>
                <w:sz w:val="20"/>
                <w:szCs w:val="20"/>
              </w:rPr>
              <w:t>Applied Mathematics</w:t>
            </w:r>
            <w:r w:rsidR="002D3BE7" w:rsidRPr="00745CF2">
              <w:rPr>
                <w:rStyle w:val="Italic"/>
                <w:sz w:val="20"/>
                <w:szCs w:val="20"/>
              </w:rPr>
              <w:t>), MM (</w:t>
            </w:r>
            <w:r w:rsidR="00B46284" w:rsidRPr="00745CF2">
              <w:rPr>
                <w:rStyle w:val="Italic"/>
                <w:sz w:val="20"/>
                <w:szCs w:val="20"/>
              </w:rPr>
              <w:t>Business Management</w:t>
            </w:r>
            <w:r w:rsidR="002D3BE7" w:rsidRPr="00745CF2">
              <w:rPr>
                <w:rStyle w:val="Italic"/>
                <w:sz w:val="20"/>
                <w:szCs w:val="20"/>
              </w:rPr>
              <w:t>)</w:t>
            </w:r>
            <w:r w:rsidR="0087511F">
              <w:rPr>
                <w:rStyle w:val="Italic"/>
                <w:sz w:val="20"/>
                <w:szCs w:val="20"/>
              </w:rPr>
              <w:t>, PhD Candidate</w:t>
            </w:r>
            <w:r w:rsidR="00234A0F">
              <w:rPr>
                <w:rStyle w:val="Italic"/>
                <w:sz w:val="20"/>
                <w:szCs w:val="20"/>
              </w:rPr>
              <w:t xml:space="preserve">. </w:t>
            </w:r>
          </w:p>
          <w:p w14:paraId="5E726861" w14:textId="77777777" w:rsidR="002B7293" w:rsidRPr="00745CF2" w:rsidRDefault="002B7293" w:rsidP="00603474">
            <w:pPr>
              <w:contextualSpacing/>
              <w:rPr>
                <w:rFonts w:cs="Arial"/>
                <w:i/>
                <w:color w:val="000000"/>
                <w:sz w:val="20"/>
                <w:szCs w:val="20"/>
                <w:lang w:val="en-GB"/>
              </w:rPr>
            </w:pPr>
          </w:p>
        </w:tc>
      </w:tr>
      <w:tr w:rsidR="0022687A" w:rsidRPr="0025026F" w14:paraId="07C33543" w14:textId="77777777" w:rsidTr="005C5FF4">
        <w:trPr>
          <w:trHeight w:val="283"/>
        </w:trPr>
        <w:tc>
          <w:tcPr>
            <w:tcW w:w="3197" w:type="dxa"/>
            <w:shd w:val="clear" w:color="auto" w:fill="auto"/>
          </w:tcPr>
          <w:p w14:paraId="3CC05F62" w14:textId="77777777" w:rsidR="00790DA2" w:rsidRPr="00745CF2" w:rsidRDefault="00790DA2" w:rsidP="00603474">
            <w:pPr>
              <w:contextualSpacing/>
              <w:rPr>
                <w:rFonts w:cs="Arial"/>
                <w:b/>
                <w:color w:val="000000"/>
                <w:sz w:val="20"/>
                <w:szCs w:val="20"/>
                <w:lang w:val="en-GB"/>
              </w:rPr>
            </w:pPr>
            <w:r w:rsidRPr="00745CF2">
              <w:rPr>
                <w:rFonts w:cs="Arial"/>
                <w:b/>
                <w:color w:val="000000"/>
                <w:sz w:val="20"/>
                <w:szCs w:val="20"/>
                <w:lang w:val="en-GB"/>
              </w:rPr>
              <w:t>Form of Studies</w:t>
            </w:r>
          </w:p>
        </w:tc>
        <w:tc>
          <w:tcPr>
            <w:tcW w:w="6721" w:type="dxa"/>
            <w:shd w:val="clear" w:color="auto" w:fill="auto"/>
          </w:tcPr>
          <w:p w14:paraId="3B181595" w14:textId="1CB8F711" w:rsidR="00790DA2" w:rsidRPr="00745CF2" w:rsidRDefault="005876F7" w:rsidP="00603474">
            <w:pPr>
              <w:contextualSpacing/>
              <w:rPr>
                <w:rStyle w:val="Italic"/>
                <w:rFonts w:cs="Arial"/>
                <w:color w:val="000000"/>
                <w:sz w:val="20"/>
                <w:szCs w:val="20"/>
                <w:lang w:val="en-GB"/>
              </w:rPr>
            </w:pPr>
            <w:r>
              <w:rPr>
                <w:rStyle w:val="Italic"/>
                <w:rFonts w:cs="Arial"/>
                <w:color w:val="000000"/>
                <w:sz w:val="20"/>
                <w:szCs w:val="20"/>
                <w:lang w:val="en-GB"/>
              </w:rPr>
              <w:t>T</w:t>
            </w:r>
            <w:r>
              <w:rPr>
                <w:rStyle w:val="Italic"/>
                <w:lang w:val="en-GB"/>
              </w:rPr>
              <w:t>en</w:t>
            </w:r>
            <w:r w:rsidR="00790DA2" w:rsidRPr="00745CF2">
              <w:rPr>
                <w:rStyle w:val="Italic"/>
                <w:rFonts w:cs="Arial"/>
                <w:color w:val="000000"/>
                <w:sz w:val="20"/>
                <w:szCs w:val="20"/>
                <w:lang w:val="en-GB"/>
              </w:rPr>
              <w:t xml:space="preserve"> consecutive sessions (evening)</w:t>
            </w:r>
          </w:p>
          <w:p w14:paraId="2600CCF2" w14:textId="77777777" w:rsidR="002B7293" w:rsidRPr="00745CF2" w:rsidRDefault="002B7293" w:rsidP="00603474">
            <w:pPr>
              <w:contextualSpacing/>
              <w:rPr>
                <w:rFonts w:cs="Arial"/>
                <w:i/>
                <w:color w:val="000000"/>
                <w:sz w:val="20"/>
                <w:szCs w:val="20"/>
                <w:lang w:val="en-GB"/>
              </w:rPr>
            </w:pPr>
          </w:p>
        </w:tc>
      </w:tr>
      <w:tr w:rsidR="000C7968" w:rsidRPr="0025026F" w14:paraId="35B87A4C" w14:textId="77777777" w:rsidTr="005C5FF4">
        <w:trPr>
          <w:trHeight w:val="283"/>
        </w:trPr>
        <w:tc>
          <w:tcPr>
            <w:tcW w:w="3197" w:type="dxa"/>
            <w:shd w:val="clear" w:color="auto" w:fill="auto"/>
          </w:tcPr>
          <w:p w14:paraId="66DEFA8B" w14:textId="77777777" w:rsidR="000C7968" w:rsidRPr="00745CF2" w:rsidRDefault="000C7968" w:rsidP="00603474">
            <w:pPr>
              <w:contextualSpacing/>
              <w:rPr>
                <w:rFonts w:cs="Arial"/>
                <w:b/>
                <w:color w:val="000000"/>
                <w:sz w:val="20"/>
                <w:szCs w:val="20"/>
                <w:lang w:val="en-GB"/>
              </w:rPr>
            </w:pPr>
            <w:r w:rsidRPr="00745CF2">
              <w:rPr>
                <w:rFonts w:cs="Arial"/>
                <w:b/>
                <w:color w:val="000000"/>
                <w:sz w:val="20"/>
                <w:szCs w:val="20"/>
                <w:lang w:val="en-GB"/>
              </w:rPr>
              <w:t>Prerequisites</w:t>
            </w:r>
          </w:p>
          <w:p w14:paraId="133E90F9" w14:textId="77777777" w:rsidR="000C7968" w:rsidRPr="00745CF2" w:rsidRDefault="000C7968" w:rsidP="00603474">
            <w:pPr>
              <w:contextualSpacing/>
              <w:rPr>
                <w:rFonts w:cs="Arial"/>
                <w:b/>
                <w:color w:val="000000"/>
                <w:sz w:val="20"/>
                <w:szCs w:val="20"/>
                <w:lang w:val="en-GB"/>
              </w:rPr>
            </w:pPr>
          </w:p>
        </w:tc>
        <w:tc>
          <w:tcPr>
            <w:tcW w:w="6721" w:type="dxa"/>
            <w:shd w:val="clear" w:color="auto" w:fill="auto"/>
          </w:tcPr>
          <w:p w14:paraId="624C5834" w14:textId="77777777" w:rsidR="000C7968" w:rsidRPr="00745CF2" w:rsidRDefault="00731415" w:rsidP="00603474">
            <w:pPr>
              <w:contextualSpacing/>
              <w:rPr>
                <w:rFonts w:cs="Arial"/>
                <w:i/>
                <w:color w:val="000000"/>
                <w:sz w:val="20"/>
                <w:szCs w:val="20"/>
                <w:lang w:val="en-GB"/>
              </w:rPr>
            </w:pPr>
            <w:r w:rsidRPr="00745CF2">
              <w:rPr>
                <w:rFonts w:cs="Arial"/>
                <w:i/>
                <w:color w:val="000000"/>
                <w:sz w:val="20"/>
                <w:szCs w:val="20"/>
                <w:lang w:val="en-GB"/>
              </w:rPr>
              <w:t xml:space="preserve">Preferred: Marketing Management; </w:t>
            </w:r>
            <w:r w:rsidR="000C7968" w:rsidRPr="00745CF2">
              <w:rPr>
                <w:rFonts w:cs="Arial"/>
                <w:i/>
                <w:color w:val="000000"/>
                <w:sz w:val="20"/>
                <w:szCs w:val="20"/>
                <w:lang w:val="en-GB"/>
              </w:rPr>
              <w:t>Marketing Research</w:t>
            </w:r>
          </w:p>
          <w:p w14:paraId="25E0A220" w14:textId="77777777" w:rsidR="000C7968" w:rsidRPr="00745CF2" w:rsidRDefault="000C7968" w:rsidP="00603474">
            <w:pPr>
              <w:contextualSpacing/>
              <w:rPr>
                <w:rStyle w:val="Italic"/>
                <w:rFonts w:cs="Arial"/>
                <w:color w:val="000000"/>
                <w:sz w:val="20"/>
                <w:szCs w:val="20"/>
                <w:lang w:val="en-GB"/>
              </w:rPr>
            </w:pPr>
          </w:p>
        </w:tc>
      </w:tr>
      <w:tr w:rsidR="0022687A" w:rsidRPr="0025026F" w14:paraId="45E012EF" w14:textId="77777777" w:rsidTr="005C5FF4">
        <w:trPr>
          <w:trHeight w:val="283"/>
        </w:trPr>
        <w:tc>
          <w:tcPr>
            <w:tcW w:w="3197" w:type="dxa"/>
            <w:shd w:val="clear" w:color="auto" w:fill="auto"/>
          </w:tcPr>
          <w:p w14:paraId="013872D4" w14:textId="77777777" w:rsidR="00790DA2" w:rsidRPr="00745CF2" w:rsidRDefault="00790DA2" w:rsidP="00603474">
            <w:pPr>
              <w:contextualSpacing/>
              <w:rPr>
                <w:rFonts w:cs="Arial"/>
                <w:b/>
                <w:color w:val="000000"/>
                <w:sz w:val="20"/>
                <w:szCs w:val="20"/>
                <w:lang w:val="en-GB"/>
              </w:rPr>
            </w:pPr>
            <w:r w:rsidRPr="00745CF2">
              <w:rPr>
                <w:rFonts w:cs="Arial"/>
                <w:b/>
                <w:color w:val="000000"/>
                <w:sz w:val="20"/>
                <w:szCs w:val="20"/>
                <w:lang w:val="en-GB"/>
              </w:rPr>
              <w:t>Teaching Language</w:t>
            </w:r>
          </w:p>
        </w:tc>
        <w:tc>
          <w:tcPr>
            <w:tcW w:w="6721" w:type="dxa"/>
            <w:shd w:val="clear" w:color="auto" w:fill="auto"/>
          </w:tcPr>
          <w:p w14:paraId="6D99F1D9" w14:textId="0D2B7739" w:rsidR="00790DA2" w:rsidRPr="00745CF2" w:rsidRDefault="00790DA2" w:rsidP="00603474">
            <w:pPr>
              <w:contextualSpacing/>
              <w:rPr>
                <w:rFonts w:cs="Arial"/>
                <w:i/>
                <w:color w:val="000000"/>
                <w:sz w:val="20"/>
                <w:szCs w:val="20"/>
                <w:lang w:val="en-GB"/>
              </w:rPr>
            </w:pPr>
            <w:r w:rsidRPr="00745CF2">
              <w:rPr>
                <w:rFonts w:cs="Arial"/>
                <w:i/>
                <w:color w:val="000000"/>
                <w:sz w:val="20"/>
                <w:szCs w:val="20"/>
                <w:lang w:val="en-GB"/>
              </w:rPr>
              <w:t>English</w:t>
            </w:r>
          </w:p>
        </w:tc>
      </w:tr>
    </w:tbl>
    <w:p w14:paraId="40433F01" w14:textId="77777777" w:rsidR="00790DA2" w:rsidRPr="0025026F" w:rsidRDefault="00790DA2" w:rsidP="00603474">
      <w:pPr>
        <w:jc w:val="both"/>
        <w:rPr>
          <w:rFonts w:cs="Arial"/>
          <w:b/>
          <w:color w:val="000000"/>
          <w:sz w:val="20"/>
          <w:szCs w:val="20"/>
        </w:rPr>
      </w:pPr>
    </w:p>
    <w:p w14:paraId="6ED4DD95" w14:textId="77777777" w:rsidR="00790DA2" w:rsidRPr="0025026F" w:rsidRDefault="00790DA2" w:rsidP="00603474">
      <w:pPr>
        <w:jc w:val="both"/>
        <w:rPr>
          <w:rFonts w:cs="Arial"/>
          <w:b/>
          <w:color w:val="000000"/>
          <w:sz w:val="20"/>
          <w:szCs w:val="20"/>
        </w:rPr>
      </w:pPr>
    </w:p>
    <w:p w14:paraId="77457D42" w14:textId="77777777" w:rsidR="00B94C86" w:rsidRPr="0025026F" w:rsidRDefault="00712FCE" w:rsidP="00603474">
      <w:pPr>
        <w:jc w:val="both"/>
        <w:rPr>
          <w:rFonts w:cs="Arial"/>
          <w:b/>
          <w:bCs/>
          <w:color w:val="000000"/>
          <w:sz w:val="20"/>
          <w:szCs w:val="20"/>
          <w:lang w:val="en-GB"/>
        </w:rPr>
      </w:pPr>
      <w:r w:rsidRPr="0025026F">
        <w:rPr>
          <w:rFonts w:cs="Arial"/>
          <w:b/>
          <w:bCs/>
          <w:color w:val="000000"/>
          <w:sz w:val="20"/>
          <w:szCs w:val="20"/>
          <w:lang w:val="en-GB"/>
        </w:rPr>
        <w:t>GOAL OF THE COURSE</w:t>
      </w:r>
    </w:p>
    <w:p w14:paraId="3FE34EFA" w14:textId="77777777" w:rsidR="00712FCE" w:rsidRPr="0025026F" w:rsidRDefault="00712FCE" w:rsidP="00603474">
      <w:pPr>
        <w:jc w:val="both"/>
        <w:rPr>
          <w:rFonts w:cs="Arial"/>
          <w:b/>
          <w:bCs/>
          <w:color w:val="000000"/>
          <w:sz w:val="20"/>
          <w:szCs w:val="20"/>
          <w:lang w:val="en-GB"/>
        </w:rPr>
      </w:pPr>
    </w:p>
    <w:p w14:paraId="0E59AC5B" w14:textId="77777777" w:rsidR="009B7EB6" w:rsidRPr="00B46284" w:rsidRDefault="00147EE6" w:rsidP="00603474">
      <w:pPr>
        <w:ind w:firstLine="851"/>
        <w:jc w:val="both"/>
        <w:rPr>
          <w:rFonts w:cs="Arial"/>
          <w:color w:val="000000" w:themeColor="text1"/>
          <w:sz w:val="20"/>
          <w:szCs w:val="20"/>
          <w:lang w:val="en-GB"/>
        </w:rPr>
      </w:pPr>
      <w:r w:rsidRPr="00B46284">
        <w:rPr>
          <w:rStyle w:val="Emphasis"/>
          <w:rFonts w:cs="Arial"/>
          <w:bCs/>
          <w:i w:val="0"/>
          <w:iCs w:val="0"/>
          <w:color w:val="000000" w:themeColor="text1"/>
          <w:sz w:val="20"/>
          <w:szCs w:val="20"/>
          <w:shd w:val="clear" w:color="auto" w:fill="FFFFFF"/>
        </w:rPr>
        <w:t>Customer Value Analytics</w:t>
      </w:r>
      <w:r w:rsidRPr="00B46284">
        <w:rPr>
          <w:rFonts w:cs="Arial"/>
          <w:color w:val="000000" w:themeColor="text1"/>
          <w:sz w:val="20"/>
          <w:szCs w:val="20"/>
          <w:shd w:val="clear" w:color="auto" w:fill="FFFFFF"/>
        </w:rPr>
        <w:t> is about turning customer data into insights, into decisions, into business value. </w:t>
      </w:r>
      <w:r w:rsidR="00B46284" w:rsidRPr="00B46284">
        <w:rPr>
          <w:rFonts w:cs="Arial"/>
          <w:color w:val="000000" w:themeColor="text1"/>
          <w:sz w:val="20"/>
          <w:szCs w:val="20"/>
          <w:lang w:eastAsia="lt-LT"/>
        </w:rPr>
        <w:t xml:space="preserve">Overall, the </w:t>
      </w:r>
      <w:r w:rsidR="00B46284" w:rsidRPr="00B46284">
        <w:rPr>
          <w:rFonts w:cs="Arial"/>
          <w:color w:val="000000" w:themeColor="text1"/>
          <w:sz w:val="20"/>
          <w:szCs w:val="20"/>
          <w:lang w:val="en-GB"/>
        </w:rPr>
        <w:t>course is designed to provide students with a foundation on how to measure and manage</w:t>
      </w:r>
      <w:r w:rsidR="00B46284" w:rsidRPr="00B46284">
        <w:rPr>
          <w:rFonts w:cs="Arial"/>
          <w:strike/>
          <w:color w:val="000000" w:themeColor="text1"/>
          <w:sz w:val="20"/>
          <w:szCs w:val="20"/>
          <w:lang w:val="en-GB"/>
        </w:rPr>
        <w:t xml:space="preserve"> </w:t>
      </w:r>
      <w:r w:rsidR="00B46284" w:rsidRPr="00B46284">
        <w:rPr>
          <w:rFonts w:cs="Arial"/>
          <w:color w:val="000000" w:themeColor="text1"/>
          <w:sz w:val="20"/>
          <w:szCs w:val="20"/>
          <w:lang w:val="en-GB"/>
        </w:rPr>
        <w:t xml:space="preserve">customer value to increase profitable growth - and how to raise </w:t>
      </w:r>
      <w:proofErr w:type="gramStart"/>
      <w:r w:rsidR="00B46284" w:rsidRPr="00B46284">
        <w:rPr>
          <w:rFonts w:cs="Arial"/>
          <w:color w:val="000000" w:themeColor="text1"/>
          <w:sz w:val="20"/>
          <w:szCs w:val="20"/>
          <w:lang w:val="en-GB"/>
        </w:rPr>
        <w:t>company’s</w:t>
      </w:r>
      <w:proofErr w:type="gramEnd"/>
      <w:r w:rsidR="00B46284" w:rsidRPr="00B46284">
        <w:rPr>
          <w:rFonts w:cs="Arial"/>
          <w:color w:val="000000" w:themeColor="text1"/>
          <w:sz w:val="20"/>
          <w:szCs w:val="20"/>
          <w:lang w:val="en-GB"/>
        </w:rPr>
        <w:t xml:space="preserve"> customer value accountability to a higher level.</w:t>
      </w:r>
    </w:p>
    <w:p w14:paraId="2135E93D" w14:textId="77777777" w:rsidR="00236F07" w:rsidRPr="0025026F" w:rsidRDefault="00BC03BE" w:rsidP="00603474">
      <w:pPr>
        <w:ind w:firstLine="851"/>
        <w:jc w:val="both"/>
        <w:rPr>
          <w:rFonts w:cs="Arial"/>
          <w:color w:val="000000"/>
          <w:sz w:val="20"/>
          <w:szCs w:val="20"/>
          <w:lang w:val="en-GB"/>
        </w:rPr>
      </w:pPr>
      <w:r w:rsidRPr="00B46284">
        <w:rPr>
          <w:rFonts w:cs="Arial"/>
          <w:color w:val="000000" w:themeColor="text1"/>
          <w:sz w:val="20"/>
          <w:szCs w:val="20"/>
          <w:lang w:val="en-GB"/>
        </w:rPr>
        <w:t xml:space="preserve">The relevance of any marketing organization depends on its ability to </w:t>
      </w:r>
      <w:r w:rsidR="00686C97" w:rsidRPr="00B46284">
        <w:rPr>
          <w:rFonts w:cs="Arial"/>
          <w:color w:val="000000" w:themeColor="text1"/>
          <w:sz w:val="20"/>
          <w:szCs w:val="20"/>
          <w:lang w:val="en-GB"/>
        </w:rPr>
        <w:t>systematically manage customer value</w:t>
      </w:r>
      <w:r w:rsidRPr="00B46284">
        <w:rPr>
          <w:rFonts w:cs="Arial"/>
          <w:color w:val="000000" w:themeColor="text1"/>
          <w:sz w:val="20"/>
          <w:szCs w:val="20"/>
          <w:lang w:val="en-GB"/>
        </w:rPr>
        <w:t xml:space="preserve">, and </w:t>
      </w:r>
      <w:r w:rsidR="00C06D4D" w:rsidRPr="00B46284">
        <w:rPr>
          <w:rFonts w:cs="Arial"/>
          <w:color w:val="000000" w:themeColor="text1"/>
          <w:sz w:val="20"/>
          <w:szCs w:val="20"/>
          <w:lang w:val="en-GB"/>
        </w:rPr>
        <w:t>the best</w:t>
      </w:r>
      <w:r w:rsidRPr="00B46284">
        <w:rPr>
          <w:rFonts w:cs="Arial"/>
          <w:color w:val="000000" w:themeColor="text1"/>
          <w:sz w:val="20"/>
          <w:szCs w:val="20"/>
          <w:lang w:val="en-GB"/>
        </w:rPr>
        <w:t xml:space="preserve"> marketers aspire to make this </w:t>
      </w:r>
      <w:r w:rsidR="00686C97" w:rsidRPr="00B46284">
        <w:rPr>
          <w:rFonts w:cs="Arial"/>
          <w:color w:val="000000" w:themeColor="text1"/>
          <w:sz w:val="20"/>
          <w:szCs w:val="20"/>
          <w:lang w:val="en-GB"/>
        </w:rPr>
        <w:t>happen</w:t>
      </w:r>
      <w:r w:rsidRPr="00B46284">
        <w:rPr>
          <w:rFonts w:cs="Arial"/>
          <w:color w:val="000000" w:themeColor="text1"/>
          <w:sz w:val="20"/>
          <w:szCs w:val="20"/>
          <w:lang w:val="en-GB"/>
        </w:rPr>
        <w:t xml:space="preserve">. From a leadership vantage point, there’s a lot riding on marketing’s ability to make </w:t>
      </w:r>
      <w:r w:rsidR="00A52BE9" w:rsidRPr="00B46284">
        <w:rPr>
          <w:rFonts w:cs="Arial"/>
          <w:color w:val="000000" w:themeColor="text1"/>
          <w:sz w:val="20"/>
          <w:szCs w:val="20"/>
          <w:lang w:val="en-GB"/>
        </w:rPr>
        <w:t>a</w:t>
      </w:r>
      <w:r w:rsidRPr="00B46284">
        <w:rPr>
          <w:rFonts w:cs="Arial"/>
          <w:color w:val="000000" w:themeColor="text1"/>
          <w:sz w:val="20"/>
          <w:szCs w:val="20"/>
          <w:lang w:val="en-GB"/>
        </w:rPr>
        <w:t xml:space="preserve"> shift</w:t>
      </w:r>
      <w:r w:rsidR="00A52BE9" w:rsidRPr="00B46284">
        <w:rPr>
          <w:rFonts w:cs="Arial"/>
          <w:color w:val="000000" w:themeColor="text1"/>
          <w:sz w:val="20"/>
          <w:szCs w:val="20"/>
          <w:lang w:val="en-GB"/>
        </w:rPr>
        <w:t xml:space="preserve"> from product orientation to market and customer value orientation</w:t>
      </w:r>
      <w:r w:rsidRPr="00B46284">
        <w:rPr>
          <w:rFonts w:cs="Arial"/>
          <w:color w:val="000000" w:themeColor="text1"/>
          <w:sz w:val="20"/>
          <w:szCs w:val="20"/>
          <w:lang w:val="en-GB"/>
        </w:rPr>
        <w:t xml:space="preserve">, because </w:t>
      </w:r>
      <w:r w:rsidR="007A3072" w:rsidRPr="00B46284">
        <w:rPr>
          <w:rFonts w:cs="Arial"/>
          <w:color w:val="000000" w:themeColor="text1"/>
          <w:sz w:val="20"/>
          <w:szCs w:val="20"/>
          <w:lang w:val="en-GB"/>
        </w:rPr>
        <w:t>reactive</w:t>
      </w:r>
      <w:r w:rsidRPr="00B46284">
        <w:rPr>
          <w:rFonts w:cs="Arial"/>
          <w:color w:val="000000" w:themeColor="text1"/>
          <w:sz w:val="20"/>
          <w:szCs w:val="20"/>
          <w:lang w:val="en-GB"/>
        </w:rPr>
        <w:t xml:space="preserve"> </w:t>
      </w:r>
      <w:r w:rsidR="00C100F0" w:rsidRPr="00B46284">
        <w:rPr>
          <w:rFonts w:cs="Arial"/>
          <w:color w:val="000000" w:themeColor="text1"/>
          <w:sz w:val="20"/>
          <w:szCs w:val="20"/>
          <w:lang w:val="en-GB"/>
        </w:rPr>
        <w:t xml:space="preserve">and </w:t>
      </w:r>
      <w:r w:rsidR="001902C9" w:rsidRPr="00B46284">
        <w:rPr>
          <w:rFonts w:cs="Arial"/>
          <w:color w:val="000000" w:themeColor="text1"/>
          <w:sz w:val="20"/>
          <w:szCs w:val="20"/>
          <w:lang w:val="en-GB"/>
        </w:rPr>
        <w:t>purely tactical</w:t>
      </w:r>
      <w:r w:rsidR="00C100F0" w:rsidRPr="00B46284">
        <w:rPr>
          <w:rFonts w:cs="Arial"/>
          <w:color w:val="000000" w:themeColor="text1"/>
          <w:sz w:val="20"/>
          <w:szCs w:val="20"/>
          <w:lang w:val="en-GB"/>
        </w:rPr>
        <w:t xml:space="preserve"> </w:t>
      </w:r>
      <w:r w:rsidRPr="00B46284">
        <w:rPr>
          <w:rFonts w:cs="Arial"/>
          <w:color w:val="000000" w:themeColor="text1"/>
          <w:sz w:val="20"/>
          <w:szCs w:val="20"/>
          <w:lang w:val="en-GB"/>
        </w:rPr>
        <w:t>marketing do</w:t>
      </w:r>
      <w:r w:rsidR="00E27614" w:rsidRPr="00B46284">
        <w:rPr>
          <w:rFonts w:cs="Arial"/>
          <w:color w:val="000000" w:themeColor="text1"/>
          <w:sz w:val="20"/>
          <w:szCs w:val="20"/>
          <w:lang w:val="en-GB"/>
        </w:rPr>
        <w:t>es</w:t>
      </w:r>
      <w:r w:rsidRPr="00B46284">
        <w:rPr>
          <w:rFonts w:cs="Arial"/>
          <w:color w:val="000000" w:themeColor="text1"/>
          <w:sz w:val="20"/>
          <w:szCs w:val="20"/>
          <w:lang w:val="en-GB"/>
        </w:rPr>
        <w:t xml:space="preserve">n’t </w:t>
      </w:r>
      <w:r w:rsidR="00AB385F" w:rsidRPr="0025026F">
        <w:rPr>
          <w:rFonts w:cs="Arial"/>
          <w:color w:val="000000"/>
          <w:sz w:val="20"/>
          <w:szCs w:val="20"/>
          <w:lang w:val="en-GB"/>
        </w:rPr>
        <w:t>exercise</w:t>
      </w:r>
      <w:r w:rsidRPr="0025026F">
        <w:rPr>
          <w:rFonts w:cs="Arial"/>
          <w:color w:val="000000"/>
          <w:sz w:val="20"/>
          <w:szCs w:val="20"/>
          <w:lang w:val="en-GB"/>
        </w:rPr>
        <w:t xml:space="preserve"> much </w:t>
      </w:r>
      <w:r w:rsidR="00A52BE9">
        <w:rPr>
          <w:rFonts w:cs="Arial"/>
          <w:color w:val="000000"/>
          <w:sz w:val="20"/>
          <w:szCs w:val="20"/>
          <w:lang w:val="en-GB"/>
        </w:rPr>
        <w:t>impact</w:t>
      </w:r>
      <w:r w:rsidRPr="0025026F">
        <w:rPr>
          <w:rFonts w:cs="Arial"/>
          <w:color w:val="000000"/>
          <w:sz w:val="20"/>
          <w:szCs w:val="20"/>
          <w:lang w:val="en-GB"/>
        </w:rPr>
        <w:t xml:space="preserve">. </w:t>
      </w:r>
    </w:p>
    <w:p w14:paraId="2C419C42" w14:textId="77777777" w:rsidR="004F2EDC" w:rsidRPr="0025026F" w:rsidRDefault="00BC03BE" w:rsidP="00603474">
      <w:pPr>
        <w:ind w:firstLine="851"/>
        <w:jc w:val="both"/>
        <w:rPr>
          <w:rFonts w:cs="Arial"/>
          <w:color w:val="000000"/>
          <w:sz w:val="20"/>
          <w:szCs w:val="20"/>
          <w:lang w:val="en-GB"/>
        </w:rPr>
      </w:pPr>
      <w:r w:rsidRPr="0025026F">
        <w:rPr>
          <w:rFonts w:cs="Arial"/>
          <w:color w:val="000000"/>
          <w:sz w:val="20"/>
          <w:szCs w:val="20"/>
          <w:lang w:val="en-GB"/>
        </w:rPr>
        <w:t xml:space="preserve">This </w:t>
      </w:r>
      <w:r w:rsidR="00B94C86" w:rsidRPr="0025026F">
        <w:rPr>
          <w:rFonts w:cs="Arial"/>
          <w:color w:val="000000"/>
          <w:sz w:val="20"/>
          <w:szCs w:val="20"/>
          <w:lang w:val="en-GB"/>
        </w:rPr>
        <w:t xml:space="preserve">course </w:t>
      </w:r>
      <w:r w:rsidR="00DF0054" w:rsidRPr="0025026F">
        <w:rPr>
          <w:rFonts w:cs="Arial"/>
          <w:color w:val="000000"/>
          <w:sz w:val="20"/>
          <w:szCs w:val="20"/>
          <w:lang w:val="en-GB"/>
        </w:rPr>
        <w:t xml:space="preserve">covers </w:t>
      </w:r>
      <w:r w:rsidR="00767A5A" w:rsidRPr="0025026F">
        <w:rPr>
          <w:rFonts w:cs="Arial"/>
          <w:color w:val="000000"/>
          <w:sz w:val="20"/>
          <w:szCs w:val="20"/>
          <w:lang w:val="en-GB"/>
        </w:rPr>
        <w:t xml:space="preserve">some of the </w:t>
      </w:r>
      <w:r w:rsidR="00AB385F" w:rsidRPr="0025026F">
        <w:rPr>
          <w:rFonts w:cs="Arial"/>
          <w:color w:val="000000"/>
          <w:sz w:val="20"/>
          <w:szCs w:val="20"/>
          <w:lang w:val="en-GB"/>
        </w:rPr>
        <w:t>key</w:t>
      </w:r>
      <w:r w:rsidR="00767A5A" w:rsidRPr="0025026F">
        <w:rPr>
          <w:rFonts w:cs="Arial"/>
          <w:color w:val="000000"/>
          <w:sz w:val="20"/>
          <w:szCs w:val="20"/>
          <w:lang w:val="en-GB"/>
        </w:rPr>
        <w:t xml:space="preserve"> </w:t>
      </w:r>
      <w:r w:rsidR="00DF0054" w:rsidRPr="0025026F">
        <w:rPr>
          <w:rFonts w:cs="Arial"/>
          <w:color w:val="000000"/>
          <w:sz w:val="20"/>
          <w:szCs w:val="20"/>
          <w:lang w:val="en-GB"/>
        </w:rPr>
        <w:t>ideas</w:t>
      </w:r>
      <w:r w:rsidRPr="0025026F">
        <w:rPr>
          <w:rFonts w:cs="Arial"/>
          <w:color w:val="000000"/>
          <w:sz w:val="20"/>
          <w:szCs w:val="20"/>
          <w:lang w:val="en-GB"/>
        </w:rPr>
        <w:t xml:space="preserve"> for </w:t>
      </w:r>
      <w:r w:rsidR="00A52BE9">
        <w:rPr>
          <w:rFonts w:cs="Arial"/>
          <w:color w:val="000000"/>
          <w:sz w:val="20"/>
          <w:szCs w:val="20"/>
          <w:lang w:val="en-GB"/>
        </w:rPr>
        <w:t>customer value analysis and analytics</w:t>
      </w:r>
      <w:r w:rsidRPr="0025026F">
        <w:rPr>
          <w:rFonts w:cs="Arial"/>
          <w:color w:val="000000"/>
          <w:sz w:val="20"/>
          <w:szCs w:val="20"/>
          <w:lang w:val="en-GB"/>
        </w:rPr>
        <w:t>.</w:t>
      </w:r>
      <w:r w:rsidR="00236F07" w:rsidRPr="0025026F">
        <w:rPr>
          <w:rFonts w:cs="Arial"/>
          <w:color w:val="000000"/>
          <w:sz w:val="20"/>
          <w:szCs w:val="20"/>
          <w:lang w:val="en-GB"/>
        </w:rPr>
        <w:t xml:space="preserve"> </w:t>
      </w:r>
      <w:r w:rsidR="00EA4E7C" w:rsidRPr="0025026F">
        <w:rPr>
          <w:rFonts w:cs="Arial"/>
          <w:color w:val="000000"/>
          <w:sz w:val="20"/>
          <w:szCs w:val="20"/>
          <w:lang w:val="en-GB"/>
        </w:rPr>
        <w:t xml:space="preserve">The approach taken </w:t>
      </w:r>
      <w:r w:rsidR="00662378" w:rsidRPr="0025026F">
        <w:rPr>
          <w:rFonts w:cs="Arial"/>
          <w:color w:val="000000"/>
          <w:sz w:val="20"/>
          <w:szCs w:val="20"/>
          <w:lang w:val="en-GB"/>
        </w:rPr>
        <w:t>throughout the course</w:t>
      </w:r>
      <w:r w:rsidR="00EA4E7C" w:rsidRPr="0025026F">
        <w:rPr>
          <w:rFonts w:cs="Arial"/>
          <w:color w:val="000000"/>
          <w:sz w:val="20"/>
          <w:szCs w:val="20"/>
          <w:lang w:val="en-GB"/>
        </w:rPr>
        <w:t xml:space="preserve"> hinges on three questions: </w:t>
      </w:r>
    </w:p>
    <w:p w14:paraId="6C14544F" w14:textId="77777777" w:rsidR="004F2EDC" w:rsidRPr="0025026F" w:rsidRDefault="00EA4E7C" w:rsidP="00603474">
      <w:pPr>
        <w:numPr>
          <w:ilvl w:val="0"/>
          <w:numId w:val="20"/>
        </w:numPr>
        <w:ind w:left="0" w:firstLine="851"/>
        <w:jc w:val="both"/>
        <w:rPr>
          <w:rFonts w:cs="Arial"/>
          <w:color w:val="000000"/>
          <w:sz w:val="20"/>
          <w:szCs w:val="20"/>
          <w:lang w:eastAsia="lt-LT"/>
        </w:rPr>
      </w:pPr>
      <w:r w:rsidRPr="0025026F">
        <w:rPr>
          <w:rFonts w:cs="Arial"/>
          <w:color w:val="000000"/>
          <w:sz w:val="20"/>
          <w:szCs w:val="20"/>
          <w:lang w:eastAsia="lt-LT"/>
        </w:rPr>
        <w:t xml:space="preserve">What are the outcomes that the business needs to achieve to meet </w:t>
      </w:r>
      <w:r w:rsidR="00EE48F1" w:rsidRPr="0025026F">
        <w:rPr>
          <w:rFonts w:cs="Arial"/>
          <w:color w:val="000000"/>
          <w:sz w:val="20"/>
          <w:szCs w:val="20"/>
          <w:lang w:eastAsia="lt-LT"/>
        </w:rPr>
        <w:t>its</w:t>
      </w:r>
      <w:r w:rsidRPr="0025026F">
        <w:rPr>
          <w:rFonts w:cs="Arial"/>
          <w:color w:val="000000"/>
          <w:sz w:val="20"/>
          <w:szCs w:val="20"/>
          <w:lang w:eastAsia="lt-LT"/>
        </w:rPr>
        <w:t xml:space="preserve"> goals? </w:t>
      </w:r>
    </w:p>
    <w:p w14:paraId="62F34DB6" w14:textId="77777777" w:rsidR="004F2EDC" w:rsidRPr="0025026F" w:rsidRDefault="00EA4E7C" w:rsidP="00603474">
      <w:pPr>
        <w:numPr>
          <w:ilvl w:val="0"/>
          <w:numId w:val="20"/>
        </w:numPr>
        <w:ind w:left="0" w:firstLine="851"/>
        <w:jc w:val="both"/>
        <w:rPr>
          <w:rFonts w:cs="Arial"/>
          <w:color w:val="000000"/>
          <w:sz w:val="20"/>
          <w:szCs w:val="20"/>
          <w:lang w:eastAsia="lt-LT"/>
        </w:rPr>
      </w:pPr>
      <w:r w:rsidRPr="0025026F">
        <w:rPr>
          <w:rFonts w:cs="Arial"/>
          <w:color w:val="000000"/>
          <w:sz w:val="20"/>
          <w:szCs w:val="20"/>
          <w:lang w:eastAsia="lt-LT"/>
        </w:rPr>
        <w:t>What do</w:t>
      </w:r>
      <w:r w:rsidR="0012159A" w:rsidRPr="0025026F">
        <w:rPr>
          <w:rFonts w:cs="Arial"/>
          <w:color w:val="000000"/>
          <w:sz w:val="20"/>
          <w:szCs w:val="20"/>
          <w:lang w:eastAsia="lt-LT"/>
        </w:rPr>
        <w:t>es</w:t>
      </w:r>
      <w:r w:rsidRPr="0025026F">
        <w:rPr>
          <w:rFonts w:cs="Arial"/>
          <w:color w:val="000000"/>
          <w:sz w:val="20"/>
          <w:szCs w:val="20"/>
          <w:lang w:eastAsia="lt-LT"/>
        </w:rPr>
        <w:t xml:space="preserve"> senior management expect marketing to contribute towards these outcomes? </w:t>
      </w:r>
    </w:p>
    <w:p w14:paraId="2AF9386D" w14:textId="77777777" w:rsidR="00DC19CF" w:rsidRPr="0025026F" w:rsidRDefault="00EA4E7C" w:rsidP="00603474">
      <w:pPr>
        <w:numPr>
          <w:ilvl w:val="0"/>
          <w:numId w:val="20"/>
        </w:numPr>
        <w:ind w:left="0" w:firstLine="851"/>
        <w:jc w:val="both"/>
        <w:rPr>
          <w:rFonts w:cs="Arial"/>
          <w:color w:val="000000"/>
          <w:sz w:val="20"/>
          <w:szCs w:val="20"/>
          <w:lang w:eastAsia="lt-LT"/>
        </w:rPr>
      </w:pPr>
      <w:r w:rsidRPr="0025026F">
        <w:rPr>
          <w:rFonts w:cs="Arial"/>
          <w:color w:val="000000"/>
          <w:sz w:val="20"/>
          <w:szCs w:val="20"/>
          <w:lang w:eastAsia="lt-LT"/>
        </w:rPr>
        <w:t xml:space="preserve">How will senior management know that marketing has made </w:t>
      </w:r>
      <w:proofErr w:type="gramStart"/>
      <w:r w:rsidRPr="0025026F">
        <w:rPr>
          <w:rFonts w:cs="Arial"/>
          <w:color w:val="000000"/>
          <w:sz w:val="20"/>
          <w:szCs w:val="20"/>
          <w:lang w:eastAsia="lt-LT"/>
        </w:rPr>
        <w:t>contribution</w:t>
      </w:r>
      <w:proofErr w:type="gramEnd"/>
      <w:r w:rsidRPr="0025026F">
        <w:rPr>
          <w:rFonts w:cs="Arial"/>
          <w:color w:val="000000"/>
          <w:sz w:val="20"/>
          <w:szCs w:val="20"/>
          <w:lang w:eastAsia="lt-LT"/>
        </w:rPr>
        <w:t>?</w:t>
      </w:r>
      <w:r w:rsidR="0012159A" w:rsidRPr="0025026F">
        <w:rPr>
          <w:rFonts w:cs="Arial"/>
          <w:color w:val="000000"/>
          <w:sz w:val="20"/>
          <w:szCs w:val="20"/>
          <w:lang w:eastAsia="lt-LT"/>
        </w:rPr>
        <w:t xml:space="preserve"> </w:t>
      </w:r>
    </w:p>
    <w:p w14:paraId="35F68A5C" w14:textId="77777777" w:rsidR="000D6081" w:rsidRPr="0025026F" w:rsidRDefault="000D6081" w:rsidP="00603474">
      <w:pPr>
        <w:jc w:val="both"/>
        <w:rPr>
          <w:rFonts w:cs="Arial"/>
          <w:color w:val="000000"/>
          <w:sz w:val="20"/>
          <w:szCs w:val="20"/>
          <w:lang w:eastAsia="lt-LT"/>
        </w:rPr>
      </w:pPr>
    </w:p>
    <w:p w14:paraId="4E26C051" w14:textId="77777777" w:rsidR="00765B53" w:rsidRPr="0025026F" w:rsidRDefault="00765B53" w:rsidP="00603474">
      <w:pPr>
        <w:jc w:val="both"/>
        <w:rPr>
          <w:rFonts w:cs="Arial"/>
          <w:b/>
          <w:color w:val="000000"/>
          <w:sz w:val="20"/>
          <w:szCs w:val="20"/>
        </w:rPr>
      </w:pPr>
    </w:p>
    <w:p w14:paraId="3FACB58C" w14:textId="77777777" w:rsidR="001656D0" w:rsidRPr="0025026F" w:rsidRDefault="00712FCE" w:rsidP="00603474">
      <w:pPr>
        <w:rPr>
          <w:rFonts w:cs="Arial"/>
          <w:b/>
          <w:bCs/>
          <w:color w:val="000000"/>
          <w:sz w:val="20"/>
          <w:szCs w:val="20"/>
          <w:lang w:val="en-GB"/>
        </w:rPr>
      </w:pPr>
      <w:r w:rsidRPr="0025026F">
        <w:rPr>
          <w:rFonts w:cs="Arial"/>
          <w:b/>
          <w:bCs/>
          <w:color w:val="000000"/>
          <w:sz w:val="20"/>
          <w:szCs w:val="20"/>
          <w:lang w:val="en-GB"/>
        </w:rPr>
        <w:t>LEARNING OUTCOMES OF THE COURSE</w:t>
      </w:r>
    </w:p>
    <w:p w14:paraId="5FBD98B2" w14:textId="77777777" w:rsidR="00765B53" w:rsidRPr="0025026F" w:rsidRDefault="00765B53" w:rsidP="00603474">
      <w:pPr>
        <w:rPr>
          <w:rFonts w:cs="Arial"/>
          <w:b/>
          <w:bCs/>
          <w:color w:val="000000"/>
          <w:sz w:val="20"/>
          <w:szCs w:val="20"/>
          <w:lang w:val="en-GB"/>
        </w:rPr>
      </w:pPr>
    </w:p>
    <w:p w14:paraId="0797C088" w14:textId="77777777" w:rsidR="001656D0" w:rsidRPr="0025026F" w:rsidRDefault="001656D0" w:rsidP="00603474">
      <w:pPr>
        <w:rPr>
          <w:rFonts w:cs="Arial"/>
          <w:color w:val="000000"/>
          <w:sz w:val="20"/>
          <w:szCs w:val="20"/>
          <w:lang w:val="en-GB"/>
        </w:rPr>
      </w:pPr>
      <w:r w:rsidRPr="0025026F">
        <w:rPr>
          <w:rFonts w:cs="Arial"/>
          <w:color w:val="000000"/>
          <w:sz w:val="20"/>
          <w:szCs w:val="20"/>
          <w:lang w:val="en-GB"/>
        </w:rPr>
        <w:t xml:space="preserve">Upon completion of this course, successful students will: </w:t>
      </w:r>
    </w:p>
    <w:p w14:paraId="63C1C90B" w14:textId="77777777" w:rsidR="004F2EDC" w:rsidRPr="0025026F" w:rsidRDefault="004F2EDC" w:rsidP="00603474">
      <w:pPr>
        <w:rPr>
          <w:rFonts w:cs="Arial"/>
          <w:color w:val="000000"/>
          <w:sz w:val="20"/>
          <w:szCs w:val="20"/>
          <w:lang w:val="en-GB"/>
        </w:rPr>
      </w:pPr>
    </w:p>
    <w:tbl>
      <w:tblPr>
        <w:tblW w:w="9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2268"/>
        <w:gridCol w:w="2826"/>
      </w:tblGrid>
      <w:tr w:rsidR="006E6D22" w:rsidRPr="0025026F" w14:paraId="34351D0E" w14:textId="77777777" w:rsidTr="006F13AE">
        <w:trPr>
          <w:trHeight w:val="184"/>
        </w:trPr>
        <w:tc>
          <w:tcPr>
            <w:tcW w:w="4786" w:type="dxa"/>
            <w:shd w:val="clear" w:color="auto" w:fill="auto"/>
          </w:tcPr>
          <w:p w14:paraId="1C4A8836" w14:textId="77777777" w:rsidR="001656D0" w:rsidRPr="0025026F" w:rsidRDefault="001656D0" w:rsidP="00603474">
            <w:pPr>
              <w:pStyle w:val="Head"/>
              <w:spacing w:before="0" w:after="0"/>
              <w:rPr>
                <w:rFonts w:ascii="Arial" w:hAnsi="Arial" w:cs="Arial"/>
                <w:color w:val="000000"/>
                <w:sz w:val="20"/>
                <w:szCs w:val="20"/>
                <w:lang w:val="en-GB"/>
              </w:rPr>
            </w:pPr>
            <w:r w:rsidRPr="0025026F">
              <w:rPr>
                <w:rFonts w:ascii="Arial" w:hAnsi="Arial" w:cs="Arial"/>
                <w:color w:val="000000"/>
                <w:sz w:val="20"/>
                <w:szCs w:val="20"/>
                <w:lang w:val="en-GB"/>
              </w:rPr>
              <w:t>Course learning outcomes (CLO)</w:t>
            </w:r>
          </w:p>
        </w:tc>
        <w:tc>
          <w:tcPr>
            <w:tcW w:w="2268" w:type="dxa"/>
            <w:shd w:val="clear" w:color="auto" w:fill="auto"/>
          </w:tcPr>
          <w:p w14:paraId="72583197" w14:textId="77777777" w:rsidR="001656D0" w:rsidRPr="0025026F" w:rsidRDefault="001656D0" w:rsidP="00603474">
            <w:pPr>
              <w:pStyle w:val="Head"/>
              <w:spacing w:before="0" w:after="0"/>
              <w:rPr>
                <w:rFonts w:ascii="Arial" w:hAnsi="Arial" w:cs="Arial"/>
                <w:color w:val="000000"/>
                <w:sz w:val="20"/>
                <w:szCs w:val="20"/>
                <w:lang w:val="en-GB"/>
              </w:rPr>
            </w:pPr>
            <w:r w:rsidRPr="0025026F">
              <w:rPr>
                <w:rFonts w:ascii="Arial" w:hAnsi="Arial" w:cs="Arial"/>
                <w:color w:val="000000"/>
                <w:sz w:val="20"/>
                <w:szCs w:val="20"/>
                <w:lang w:val="en-GB"/>
              </w:rPr>
              <w:t>Study methods</w:t>
            </w:r>
          </w:p>
        </w:tc>
        <w:tc>
          <w:tcPr>
            <w:tcW w:w="2826" w:type="dxa"/>
            <w:shd w:val="clear" w:color="auto" w:fill="auto"/>
          </w:tcPr>
          <w:p w14:paraId="3C7373FA" w14:textId="77777777" w:rsidR="001656D0" w:rsidRPr="0025026F" w:rsidRDefault="001656D0" w:rsidP="00603474">
            <w:pPr>
              <w:pStyle w:val="Head"/>
              <w:spacing w:before="0" w:after="0"/>
              <w:rPr>
                <w:rFonts w:ascii="Arial" w:hAnsi="Arial" w:cs="Arial"/>
                <w:color w:val="000000"/>
                <w:sz w:val="20"/>
                <w:szCs w:val="20"/>
                <w:lang w:val="en-GB"/>
              </w:rPr>
            </w:pPr>
            <w:r w:rsidRPr="0025026F">
              <w:rPr>
                <w:rFonts w:ascii="Arial" w:hAnsi="Arial" w:cs="Arial"/>
                <w:color w:val="000000"/>
                <w:sz w:val="20"/>
                <w:szCs w:val="20"/>
                <w:lang w:val="en-GB"/>
              </w:rPr>
              <w:t>Assessment methods</w:t>
            </w:r>
          </w:p>
        </w:tc>
      </w:tr>
      <w:tr w:rsidR="006E6D22" w:rsidRPr="0025026F" w14:paraId="1B111130" w14:textId="77777777" w:rsidTr="006F13AE">
        <w:trPr>
          <w:trHeight w:val="442"/>
        </w:trPr>
        <w:tc>
          <w:tcPr>
            <w:tcW w:w="4786" w:type="dxa"/>
            <w:shd w:val="clear" w:color="auto" w:fill="auto"/>
          </w:tcPr>
          <w:p w14:paraId="74A876C1" w14:textId="77777777" w:rsidR="001656D0" w:rsidRPr="0025026F" w:rsidRDefault="001656D0" w:rsidP="00603474">
            <w:pPr>
              <w:rPr>
                <w:rFonts w:cs="Arial"/>
                <w:color w:val="000000"/>
                <w:sz w:val="20"/>
                <w:szCs w:val="20"/>
                <w:lang w:val="en-GB"/>
              </w:rPr>
            </w:pPr>
            <w:r w:rsidRPr="0025026F">
              <w:rPr>
                <w:rFonts w:cs="Arial"/>
                <w:color w:val="000000"/>
                <w:sz w:val="20"/>
                <w:szCs w:val="20"/>
                <w:lang w:val="en-GB"/>
              </w:rPr>
              <w:t xml:space="preserve">CLO1. Understand the importance of </w:t>
            </w:r>
            <w:r w:rsidR="00A52BE9">
              <w:rPr>
                <w:rFonts w:cs="Arial"/>
                <w:color w:val="000000"/>
                <w:sz w:val="20"/>
                <w:szCs w:val="20"/>
                <w:lang w:val="en-GB"/>
              </w:rPr>
              <w:t xml:space="preserve">customer value </w:t>
            </w:r>
            <w:r w:rsidRPr="0025026F">
              <w:rPr>
                <w:rFonts w:cs="Arial"/>
                <w:color w:val="000000"/>
                <w:sz w:val="20"/>
                <w:szCs w:val="20"/>
                <w:lang w:val="en-GB"/>
              </w:rPr>
              <w:t xml:space="preserve">analytics and how </w:t>
            </w:r>
            <w:r w:rsidR="00A52BE9">
              <w:rPr>
                <w:rFonts w:cs="Arial"/>
                <w:color w:val="000000"/>
                <w:sz w:val="20"/>
                <w:szCs w:val="20"/>
                <w:lang w:val="en-GB"/>
              </w:rPr>
              <w:t>it</w:t>
            </w:r>
            <w:r w:rsidRPr="0025026F">
              <w:rPr>
                <w:rFonts w:cs="Arial"/>
                <w:color w:val="000000"/>
                <w:sz w:val="20"/>
                <w:szCs w:val="20"/>
                <w:lang w:val="en-GB"/>
              </w:rPr>
              <w:t xml:space="preserve"> can help improve the </w:t>
            </w:r>
            <w:r w:rsidRPr="00266283">
              <w:rPr>
                <w:rFonts w:cs="Arial"/>
                <w:b/>
                <w:bCs/>
                <w:color w:val="000000"/>
                <w:sz w:val="20"/>
                <w:szCs w:val="20"/>
                <w:lang w:val="en-GB"/>
              </w:rPr>
              <w:t>measurement and management of marketing performance</w:t>
            </w:r>
            <w:r w:rsidRPr="0025026F">
              <w:rPr>
                <w:rFonts w:cs="Arial"/>
                <w:color w:val="000000"/>
                <w:sz w:val="20"/>
                <w:szCs w:val="20"/>
                <w:lang w:val="en-GB"/>
              </w:rPr>
              <w:t xml:space="preserve">.  </w:t>
            </w:r>
          </w:p>
        </w:tc>
        <w:tc>
          <w:tcPr>
            <w:tcW w:w="2268" w:type="dxa"/>
            <w:shd w:val="clear" w:color="auto" w:fill="auto"/>
          </w:tcPr>
          <w:p w14:paraId="7DE0ADB1" w14:textId="77777777" w:rsidR="001656D0" w:rsidRPr="0025026F" w:rsidRDefault="001656D0" w:rsidP="00603474">
            <w:pPr>
              <w:rPr>
                <w:rFonts w:cs="Arial"/>
                <w:color w:val="000000"/>
                <w:sz w:val="20"/>
                <w:szCs w:val="20"/>
                <w:lang w:val="en-GB"/>
              </w:rPr>
            </w:pPr>
            <w:r w:rsidRPr="0025026F">
              <w:rPr>
                <w:rFonts w:cs="Arial"/>
                <w:color w:val="000000"/>
                <w:sz w:val="20"/>
                <w:szCs w:val="20"/>
                <w:lang w:val="en-GB"/>
              </w:rPr>
              <w:t>Assigned reading and lecture</w:t>
            </w:r>
            <w:r w:rsidR="006F13AE" w:rsidRPr="0025026F">
              <w:rPr>
                <w:rFonts w:cs="Arial"/>
                <w:color w:val="000000"/>
                <w:sz w:val="20"/>
                <w:szCs w:val="20"/>
                <w:lang w:val="en-GB"/>
              </w:rPr>
              <w:t>s</w:t>
            </w:r>
          </w:p>
        </w:tc>
        <w:tc>
          <w:tcPr>
            <w:tcW w:w="2826" w:type="dxa"/>
            <w:shd w:val="clear" w:color="auto" w:fill="auto"/>
          </w:tcPr>
          <w:p w14:paraId="2F744894" w14:textId="77777777" w:rsidR="001656D0" w:rsidRPr="0025026F" w:rsidRDefault="001656D0" w:rsidP="00603474">
            <w:pPr>
              <w:rPr>
                <w:rFonts w:cs="Arial"/>
                <w:color w:val="000000"/>
                <w:sz w:val="20"/>
                <w:szCs w:val="20"/>
                <w:lang w:val="en-GB"/>
              </w:rPr>
            </w:pPr>
            <w:r w:rsidRPr="0025026F">
              <w:rPr>
                <w:rFonts w:cs="Arial"/>
                <w:color w:val="000000"/>
                <w:sz w:val="20"/>
                <w:szCs w:val="20"/>
                <w:lang w:val="en-GB"/>
              </w:rPr>
              <w:t>Participation in class discussion</w:t>
            </w:r>
          </w:p>
        </w:tc>
      </w:tr>
      <w:tr w:rsidR="006E6D22" w:rsidRPr="0025026F" w14:paraId="6950D95F" w14:textId="77777777" w:rsidTr="006F13AE">
        <w:trPr>
          <w:trHeight w:val="400"/>
        </w:trPr>
        <w:tc>
          <w:tcPr>
            <w:tcW w:w="4786" w:type="dxa"/>
            <w:shd w:val="clear" w:color="auto" w:fill="auto"/>
          </w:tcPr>
          <w:p w14:paraId="78CD137C" w14:textId="77777777" w:rsidR="001656D0" w:rsidRPr="0025026F" w:rsidRDefault="001656D0" w:rsidP="00603474">
            <w:pPr>
              <w:rPr>
                <w:rFonts w:cs="Arial"/>
                <w:color w:val="000000"/>
                <w:sz w:val="20"/>
                <w:szCs w:val="20"/>
                <w:lang w:val="en-GB"/>
              </w:rPr>
            </w:pPr>
            <w:r w:rsidRPr="0025026F">
              <w:rPr>
                <w:rFonts w:cs="Arial"/>
                <w:color w:val="000000"/>
                <w:sz w:val="20"/>
                <w:szCs w:val="20"/>
                <w:lang w:val="en-GB"/>
              </w:rPr>
              <w:t xml:space="preserve">CLO2.  Understand how to use and apply </w:t>
            </w:r>
            <w:r w:rsidR="006F13AE" w:rsidRPr="0025026F">
              <w:rPr>
                <w:rFonts w:cs="Arial"/>
                <w:color w:val="000000"/>
                <w:sz w:val="20"/>
                <w:szCs w:val="20"/>
                <w:lang w:val="en-GB"/>
              </w:rPr>
              <w:t>key</w:t>
            </w:r>
            <w:r w:rsidRPr="0025026F">
              <w:rPr>
                <w:rFonts w:cs="Arial"/>
                <w:color w:val="000000"/>
                <w:sz w:val="20"/>
                <w:szCs w:val="20"/>
                <w:lang w:val="en-GB"/>
              </w:rPr>
              <w:t xml:space="preserve"> </w:t>
            </w:r>
            <w:r w:rsidR="00A52BE9" w:rsidRPr="00266283">
              <w:rPr>
                <w:rFonts w:cs="Arial"/>
                <w:b/>
                <w:bCs/>
                <w:color w:val="000000"/>
                <w:sz w:val="20"/>
                <w:szCs w:val="20"/>
                <w:lang w:val="en-GB"/>
              </w:rPr>
              <w:t xml:space="preserve">customer value </w:t>
            </w:r>
            <w:r w:rsidRPr="00266283">
              <w:rPr>
                <w:rFonts w:cs="Arial"/>
                <w:b/>
                <w:bCs/>
                <w:color w:val="000000"/>
                <w:sz w:val="20"/>
                <w:szCs w:val="20"/>
                <w:lang w:val="en-GB"/>
              </w:rPr>
              <w:t xml:space="preserve">analytics </w:t>
            </w:r>
            <w:r w:rsidR="00A52BE9" w:rsidRPr="00266283">
              <w:rPr>
                <w:rFonts w:cs="Arial"/>
                <w:b/>
                <w:bCs/>
                <w:color w:val="000000"/>
                <w:sz w:val="20"/>
                <w:szCs w:val="20"/>
                <w:lang w:val="en-GB"/>
              </w:rPr>
              <w:t>concepts</w:t>
            </w:r>
            <w:r w:rsidR="00A52BE9">
              <w:rPr>
                <w:rFonts w:cs="Arial"/>
                <w:color w:val="000000"/>
                <w:sz w:val="20"/>
                <w:szCs w:val="20"/>
                <w:lang w:val="en-GB"/>
              </w:rPr>
              <w:t>.</w:t>
            </w:r>
          </w:p>
        </w:tc>
        <w:tc>
          <w:tcPr>
            <w:tcW w:w="2268" w:type="dxa"/>
            <w:shd w:val="clear" w:color="auto" w:fill="auto"/>
          </w:tcPr>
          <w:p w14:paraId="6E716CF6" w14:textId="77777777" w:rsidR="001656D0" w:rsidRPr="0025026F" w:rsidRDefault="006F13AE" w:rsidP="00603474">
            <w:pPr>
              <w:rPr>
                <w:rFonts w:cs="Arial"/>
                <w:color w:val="000000"/>
                <w:sz w:val="20"/>
                <w:szCs w:val="20"/>
                <w:lang w:val="en-GB"/>
              </w:rPr>
            </w:pPr>
            <w:r w:rsidRPr="0025026F">
              <w:rPr>
                <w:rFonts w:cs="Arial"/>
                <w:color w:val="000000"/>
                <w:sz w:val="20"/>
                <w:szCs w:val="20"/>
                <w:lang w:val="en-GB"/>
              </w:rPr>
              <w:t>Assigned reading and lectures</w:t>
            </w:r>
          </w:p>
        </w:tc>
        <w:tc>
          <w:tcPr>
            <w:tcW w:w="2826" w:type="dxa"/>
            <w:shd w:val="clear" w:color="auto" w:fill="auto"/>
          </w:tcPr>
          <w:p w14:paraId="106E0F62" w14:textId="77777777" w:rsidR="001656D0" w:rsidRPr="0025026F" w:rsidRDefault="008879F6" w:rsidP="00603474">
            <w:pPr>
              <w:rPr>
                <w:rFonts w:cs="Arial"/>
                <w:color w:val="000000"/>
                <w:sz w:val="20"/>
                <w:szCs w:val="20"/>
                <w:lang w:val="en-GB"/>
              </w:rPr>
            </w:pPr>
            <w:r w:rsidRPr="0025026F">
              <w:rPr>
                <w:rFonts w:cs="Arial"/>
                <w:color w:val="000000"/>
                <w:sz w:val="20"/>
                <w:szCs w:val="20"/>
                <w:lang w:val="en-GB"/>
              </w:rPr>
              <w:t>Q</w:t>
            </w:r>
            <w:r w:rsidR="001656D0" w:rsidRPr="0025026F">
              <w:rPr>
                <w:rFonts w:cs="Arial"/>
                <w:color w:val="000000"/>
                <w:sz w:val="20"/>
                <w:szCs w:val="20"/>
                <w:lang w:val="en-GB"/>
              </w:rPr>
              <w:t>uizzes, class participation and application assignments.</w:t>
            </w:r>
          </w:p>
        </w:tc>
      </w:tr>
      <w:tr w:rsidR="006E6D22" w:rsidRPr="0025026F" w14:paraId="719A2542" w14:textId="77777777" w:rsidTr="006F13AE">
        <w:trPr>
          <w:trHeight w:val="357"/>
        </w:trPr>
        <w:tc>
          <w:tcPr>
            <w:tcW w:w="4786" w:type="dxa"/>
            <w:shd w:val="clear" w:color="auto" w:fill="auto"/>
          </w:tcPr>
          <w:p w14:paraId="5DB0093F" w14:textId="77777777" w:rsidR="001656D0" w:rsidRPr="0025026F" w:rsidRDefault="001656D0" w:rsidP="00603474">
            <w:pPr>
              <w:rPr>
                <w:rFonts w:cs="Arial"/>
                <w:color w:val="000000"/>
                <w:sz w:val="20"/>
                <w:szCs w:val="20"/>
                <w:lang w:val="en-GB"/>
              </w:rPr>
            </w:pPr>
            <w:r w:rsidRPr="0025026F">
              <w:rPr>
                <w:rFonts w:cs="Arial"/>
                <w:color w:val="000000"/>
                <w:sz w:val="20"/>
                <w:szCs w:val="20"/>
                <w:lang w:val="en-GB"/>
              </w:rPr>
              <w:lastRenderedPageBreak/>
              <w:t xml:space="preserve">CLO3. Learn to apply </w:t>
            </w:r>
            <w:r w:rsidR="00A52BE9">
              <w:rPr>
                <w:rFonts w:cs="Arial"/>
                <w:color w:val="000000"/>
                <w:sz w:val="20"/>
                <w:szCs w:val="20"/>
                <w:lang w:val="en-GB"/>
              </w:rPr>
              <w:t xml:space="preserve">customer value </w:t>
            </w:r>
            <w:r w:rsidRPr="0025026F">
              <w:rPr>
                <w:rFonts w:cs="Arial"/>
                <w:color w:val="000000"/>
                <w:sz w:val="20"/>
                <w:szCs w:val="20"/>
                <w:lang w:val="en-GB"/>
              </w:rPr>
              <w:t xml:space="preserve">analytics to a company and present </w:t>
            </w:r>
            <w:r w:rsidR="00A52BE9">
              <w:rPr>
                <w:rFonts w:cs="Arial"/>
                <w:color w:val="000000"/>
                <w:sz w:val="20"/>
                <w:szCs w:val="20"/>
                <w:lang w:val="en-GB"/>
              </w:rPr>
              <w:t xml:space="preserve">customer value </w:t>
            </w:r>
            <w:r w:rsidRPr="0025026F">
              <w:rPr>
                <w:rFonts w:cs="Arial"/>
                <w:color w:val="000000"/>
                <w:sz w:val="20"/>
                <w:szCs w:val="20"/>
                <w:lang w:val="en-GB"/>
              </w:rPr>
              <w:t>analytics and metrics in a management report</w:t>
            </w:r>
            <w:r w:rsidR="006F13AE" w:rsidRPr="0025026F">
              <w:rPr>
                <w:rFonts w:cs="Arial"/>
                <w:color w:val="000000"/>
                <w:sz w:val="20"/>
                <w:szCs w:val="20"/>
                <w:lang w:val="en-GB"/>
              </w:rPr>
              <w:t>, or in a form of a dashboard.</w:t>
            </w:r>
          </w:p>
        </w:tc>
        <w:tc>
          <w:tcPr>
            <w:tcW w:w="2268" w:type="dxa"/>
            <w:shd w:val="clear" w:color="auto" w:fill="auto"/>
          </w:tcPr>
          <w:p w14:paraId="455F99C4" w14:textId="77777777" w:rsidR="001656D0" w:rsidRPr="0025026F" w:rsidRDefault="000D6081" w:rsidP="00603474">
            <w:pPr>
              <w:rPr>
                <w:rFonts w:cs="Arial"/>
                <w:color w:val="000000"/>
                <w:sz w:val="20"/>
                <w:szCs w:val="20"/>
                <w:lang w:val="en-GB"/>
              </w:rPr>
            </w:pPr>
            <w:r w:rsidRPr="0025026F">
              <w:rPr>
                <w:rFonts w:cs="Arial"/>
                <w:color w:val="000000"/>
                <w:sz w:val="20"/>
                <w:szCs w:val="20"/>
                <w:lang w:val="en-GB"/>
              </w:rPr>
              <w:t>Illustrative c</w:t>
            </w:r>
            <w:r w:rsidR="001656D0" w:rsidRPr="0025026F">
              <w:rPr>
                <w:rFonts w:cs="Arial"/>
                <w:color w:val="000000"/>
                <w:sz w:val="20"/>
                <w:szCs w:val="20"/>
                <w:lang w:val="en-GB"/>
              </w:rPr>
              <w:t>ase studies, lectures and group assignment</w:t>
            </w:r>
          </w:p>
        </w:tc>
        <w:tc>
          <w:tcPr>
            <w:tcW w:w="2826" w:type="dxa"/>
            <w:shd w:val="clear" w:color="auto" w:fill="auto"/>
          </w:tcPr>
          <w:p w14:paraId="7F9AD2E9" w14:textId="77777777" w:rsidR="001656D0" w:rsidRPr="0025026F" w:rsidRDefault="001656D0" w:rsidP="00603474">
            <w:pPr>
              <w:rPr>
                <w:rFonts w:cs="Arial"/>
                <w:color w:val="000000"/>
                <w:sz w:val="20"/>
                <w:szCs w:val="20"/>
                <w:lang w:val="en-GB"/>
              </w:rPr>
            </w:pPr>
            <w:r w:rsidRPr="0025026F">
              <w:rPr>
                <w:rFonts w:cs="Arial"/>
                <w:color w:val="000000"/>
                <w:sz w:val="20"/>
                <w:szCs w:val="20"/>
                <w:lang w:val="en-GB"/>
              </w:rPr>
              <w:t>Participation and Company small group assignment</w:t>
            </w:r>
            <w:r w:rsidR="006F2C79" w:rsidRPr="0025026F">
              <w:rPr>
                <w:rFonts w:cs="Arial"/>
                <w:color w:val="000000"/>
                <w:sz w:val="20"/>
                <w:szCs w:val="20"/>
                <w:lang w:val="en-GB"/>
              </w:rPr>
              <w:t>.</w:t>
            </w:r>
          </w:p>
        </w:tc>
      </w:tr>
      <w:tr w:rsidR="006E6D22" w:rsidRPr="0025026F" w14:paraId="59008059" w14:textId="77777777" w:rsidTr="00517759">
        <w:trPr>
          <w:trHeight w:val="286"/>
        </w:trPr>
        <w:tc>
          <w:tcPr>
            <w:tcW w:w="4786" w:type="dxa"/>
            <w:shd w:val="clear" w:color="auto" w:fill="auto"/>
          </w:tcPr>
          <w:p w14:paraId="4194557B" w14:textId="77777777" w:rsidR="001656D0" w:rsidRPr="0025026F" w:rsidRDefault="001656D0" w:rsidP="00603474">
            <w:pPr>
              <w:rPr>
                <w:rFonts w:cs="Arial"/>
                <w:color w:val="000000"/>
                <w:sz w:val="20"/>
                <w:szCs w:val="20"/>
                <w:lang w:val="en-GB"/>
              </w:rPr>
            </w:pPr>
            <w:r w:rsidRPr="0025026F">
              <w:rPr>
                <w:rFonts w:cs="Arial"/>
                <w:color w:val="000000"/>
                <w:sz w:val="20"/>
                <w:szCs w:val="20"/>
                <w:lang w:val="en-GB"/>
              </w:rPr>
              <w:t xml:space="preserve">CLO4.  Understand the barriers to successful implementation of </w:t>
            </w:r>
            <w:r w:rsidR="00A52BE9">
              <w:rPr>
                <w:rFonts w:cs="Arial"/>
                <w:color w:val="000000"/>
                <w:sz w:val="20"/>
                <w:szCs w:val="20"/>
                <w:lang w:val="en-GB"/>
              </w:rPr>
              <w:t xml:space="preserve">customer value </w:t>
            </w:r>
            <w:r w:rsidRPr="0025026F">
              <w:rPr>
                <w:rFonts w:cs="Arial"/>
                <w:color w:val="000000"/>
                <w:sz w:val="20"/>
                <w:szCs w:val="20"/>
                <w:lang w:val="en-GB"/>
              </w:rPr>
              <w:t>analytics as well as the potential for improved performance and profitability</w:t>
            </w:r>
          </w:p>
        </w:tc>
        <w:tc>
          <w:tcPr>
            <w:tcW w:w="2268" w:type="dxa"/>
            <w:shd w:val="clear" w:color="auto" w:fill="auto"/>
          </w:tcPr>
          <w:p w14:paraId="72A016F0" w14:textId="77777777" w:rsidR="001656D0" w:rsidRPr="0025026F" w:rsidRDefault="000D6081" w:rsidP="00603474">
            <w:pPr>
              <w:rPr>
                <w:rFonts w:cs="Arial"/>
                <w:color w:val="000000"/>
                <w:sz w:val="20"/>
                <w:szCs w:val="20"/>
                <w:lang w:val="en-GB"/>
              </w:rPr>
            </w:pPr>
            <w:r w:rsidRPr="0025026F">
              <w:rPr>
                <w:rFonts w:cs="Arial"/>
                <w:color w:val="000000"/>
                <w:sz w:val="20"/>
                <w:szCs w:val="20"/>
                <w:lang w:val="en-GB"/>
              </w:rPr>
              <w:t>Illustrative case studies, lectures and group assignment</w:t>
            </w:r>
          </w:p>
        </w:tc>
        <w:tc>
          <w:tcPr>
            <w:tcW w:w="2826" w:type="dxa"/>
            <w:shd w:val="clear" w:color="auto" w:fill="auto"/>
          </w:tcPr>
          <w:p w14:paraId="029CEB6E" w14:textId="77777777" w:rsidR="001656D0" w:rsidRPr="0025026F" w:rsidRDefault="001656D0" w:rsidP="00603474">
            <w:pPr>
              <w:rPr>
                <w:rFonts w:cs="Arial"/>
                <w:color w:val="000000"/>
                <w:sz w:val="20"/>
                <w:szCs w:val="20"/>
                <w:lang w:val="en-GB"/>
              </w:rPr>
            </w:pPr>
            <w:r w:rsidRPr="0025026F">
              <w:rPr>
                <w:rFonts w:cs="Arial"/>
                <w:color w:val="000000"/>
                <w:sz w:val="20"/>
                <w:szCs w:val="20"/>
                <w:lang w:val="en-GB"/>
              </w:rPr>
              <w:t xml:space="preserve">Participation in class discussion. </w:t>
            </w:r>
          </w:p>
        </w:tc>
      </w:tr>
    </w:tbl>
    <w:p w14:paraId="0348C8AE" w14:textId="77777777" w:rsidR="001656D0" w:rsidRPr="0025026F" w:rsidRDefault="001656D0" w:rsidP="00603474">
      <w:pPr>
        <w:jc w:val="both"/>
        <w:rPr>
          <w:rFonts w:cs="Arial"/>
          <w:b/>
          <w:color w:val="000000"/>
          <w:sz w:val="20"/>
          <w:szCs w:val="20"/>
          <w:lang w:val="en-GB"/>
        </w:rPr>
      </w:pPr>
    </w:p>
    <w:p w14:paraId="1A47665F" w14:textId="77777777" w:rsidR="001656D0" w:rsidRPr="0025026F" w:rsidRDefault="001656D0" w:rsidP="00603474">
      <w:pPr>
        <w:jc w:val="both"/>
        <w:rPr>
          <w:rFonts w:cs="Arial"/>
          <w:b/>
          <w:color w:val="000000"/>
          <w:sz w:val="20"/>
          <w:szCs w:val="20"/>
          <w:lang w:val="en-GB"/>
        </w:rPr>
      </w:pPr>
    </w:p>
    <w:p w14:paraId="402F15F8" w14:textId="77777777" w:rsidR="00EF24C4" w:rsidRPr="0025026F" w:rsidRDefault="00EF24C4" w:rsidP="00603474">
      <w:pPr>
        <w:rPr>
          <w:rFonts w:cs="Arial"/>
          <w:b/>
          <w:bCs/>
          <w:color w:val="000000"/>
          <w:sz w:val="20"/>
          <w:szCs w:val="20"/>
          <w:lang w:val="en-GB"/>
        </w:rPr>
      </w:pPr>
      <w:r w:rsidRPr="0025026F">
        <w:rPr>
          <w:rFonts w:cs="Arial"/>
          <w:b/>
          <w:bCs/>
          <w:color w:val="000000"/>
          <w:sz w:val="20"/>
          <w:szCs w:val="20"/>
          <w:lang w:val="en-GB"/>
        </w:rPr>
        <w:t>QUALITY ASSURANCE MEASURES</w:t>
      </w:r>
    </w:p>
    <w:p w14:paraId="696A9233" w14:textId="0A827703" w:rsidR="00EF24C4" w:rsidRPr="0025026F" w:rsidRDefault="00EF24C4" w:rsidP="00603474">
      <w:pPr>
        <w:jc w:val="both"/>
        <w:rPr>
          <w:rFonts w:cs="Arial"/>
          <w:bCs/>
          <w:color w:val="000000"/>
          <w:sz w:val="20"/>
          <w:szCs w:val="20"/>
          <w:lang w:val="en-GB"/>
        </w:rPr>
      </w:pPr>
      <w:r w:rsidRPr="0025026F">
        <w:rPr>
          <w:rFonts w:cs="Arial"/>
          <w:bCs/>
          <w:color w:val="000000"/>
          <w:sz w:val="20"/>
          <w:szCs w:val="20"/>
          <w:lang w:val="en-GB"/>
        </w:rPr>
        <w:t>The lecturer</w:t>
      </w:r>
      <w:r w:rsidR="00196C8C">
        <w:rPr>
          <w:rFonts w:cs="Arial"/>
          <w:bCs/>
          <w:color w:val="000000"/>
          <w:sz w:val="20"/>
          <w:szCs w:val="20"/>
          <w:lang w:val="en-GB"/>
        </w:rPr>
        <w:t>s</w:t>
      </w:r>
      <w:r w:rsidRPr="0025026F">
        <w:rPr>
          <w:rFonts w:cs="Arial"/>
          <w:bCs/>
          <w:color w:val="000000"/>
          <w:sz w:val="20"/>
          <w:szCs w:val="20"/>
          <w:lang w:val="en-GB"/>
        </w:rPr>
        <w:t xml:space="preserve"> will apply multiple teaching methods to keep the students engaged in the topic. Continuous student feedback will be </w:t>
      </w:r>
      <w:r w:rsidR="00BD4834" w:rsidRPr="0025026F">
        <w:rPr>
          <w:rFonts w:cs="Arial"/>
          <w:bCs/>
          <w:color w:val="000000"/>
          <w:sz w:val="20"/>
          <w:szCs w:val="20"/>
          <w:lang w:val="en-GB"/>
        </w:rPr>
        <w:t>invited</w:t>
      </w:r>
      <w:r w:rsidRPr="0025026F">
        <w:rPr>
          <w:rFonts w:cs="Arial"/>
          <w:bCs/>
          <w:color w:val="000000"/>
          <w:sz w:val="20"/>
          <w:szCs w:val="20"/>
          <w:lang w:val="en-GB"/>
        </w:rPr>
        <w:t xml:space="preserve"> and accommodated to improve class experience. </w:t>
      </w:r>
      <w:r w:rsidR="006A19FE" w:rsidRPr="0025026F">
        <w:rPr>
          <w:rFonts w:cs="Arial"/>
          <w:sz w:val="20"/>
          <w:szCs w:val="20"/>
        </w:rPr>
        <w:t xml:space="preserve">Students are encouraged to e-mail the lecturer between </w:t>
      </w:r>
      <w:r w:rsidR="00D14177">
        <w:rPr>
          <w:rFonts w:cs="Arial"/>
          <w:sz w:val="20"/>
          <w:szCs w:val="20"/>
        </w:rPr>
        <w:t xml:space="preserve">the respective </w:t>
      </w:r>
      <w:r w:rsidR="006A19FE" w:rsidRPr="0025026F">
        <w:rPr>
          <w:rFonts w:cs="Arial"/>
          <w:sz w:val="20"/>
          <w:szCs w:val="20"/>
        </w:rPr>
        <w:t>classes for any assistance or clarification needed</w:t>
      </w:r>
      <w:r w:rsidR="006A19FE" w:rsidRPr="0025026F">
        <w:rPr>
          <w:rFonts w:cs="Arial"/>
          <w:bCs/>
          <w:color w:val="000000"/>
          <w:sz w:val="20"/>
          <w:szCs w:val="20"/>
          <w:lang w:val="en-GB"/>
        </w:rPr>
        <w:t xml:space="preserve"> </w:t>
      </w:r>
      <w:r w:rsidRPr="0025026F">
        <w:rPr>
          <w:rFonts w:cs="Arial"/>
          <w:bCs/>
          <w:color w:val="000000"/>
          <w:sz w:val="20"/>
          <w:szCs w:val="20"/>
          <w:lang w:val="en-GB"/>
        </w:rPr>
        <w:t>(</w:t>
      </w:r>
      <w:r w:rsidR="0025207C">
        <w:rPr>
          <w:rFonts w:cs="Arial"/>
          <w:bCs/>
          <w:color w:val="000000"/>
          <w:sz w:val="20"/>
          <w:szCs w:val="20"/>
          <w:lang w:val="en-GB"/>
        </w:rPr>
        <w:t xml:space="preserve">Gedas </w:t>
      </w:r>
      <w:proofErr w:type="spellStart"/>
      <w:r w:rsidR="0025207C">
        <w:rPr>
          <w:rFonts w:cs="Arial"/>
          <w:bCs/>
          <w:color w:val="000000"/>
          <w:sz w:val="20"/>
          <w:szCs w:val="20"/>
          <w:lang w:val="en-GB"/>
        </w:rPr>
        <w:t>Ku</w:t>
      </w:r>
      <w:r w:rsidR="00D14177">
        <w:rPr>
          <w:rFonts w:cs="Arial"/>
          <w:bCs/>
          <w:color w:val="000000"/>
          <w:sz w:val="20"/>
          <w:szCs w:val="20"/>
          <w:lang w:val="en-GB"/>
        </w:rPr>
        <w:t>č</w:t>
      </w:r>
      <w:r w:rsidR="0025207C">
        <w:rPr>
          <w:rFonts w:cs="Arial"/>
          <w:bCs/>
          <w:color w:val="000000"/>
          <w:sz w:val="20"/>
          <w:szCs w:val="20"/>
          <w:lang w:val="en-GB"/>
        </w:rPr>
        <w:t>inskas</w:t>
      </w:r>
      <w:proofErr w:type="spellEnd"/>
      <w:r w:rsidR="005876F7">
        <w:rPr>
          <w:rFonts w:cs="Arial"/>
          <w:bCs/>
          <w:color w:val="000000"/>
          <w:sz w:val="20"/>
          <w:szCs w:val="20"/>
          <w:lang w:val="en-GB"/>
        </w:rPr>
        <w:t xml:space="preserve"> </w:t>
      </w:r>
      <w:r w:rsidR="00266283" w:rsidRPr="00266283">
        <w:rPr>
          <w:rFonts w:cs="Arial"/>
          <w:bCs/>
          <w:color w:val="000000"/>
          <w:sz w:val="20"/>
          <w:szCs w:val="20"/>
          <w:lang w:val="en-GB"/>
        </w:rPr>
        <w:t>gedkuc@faculty.ism.lt</w:t>
      </w:r>
      <w:r w:rsidR="006C5FCC">
        <w:rPr>
          <w:color w:val="555555"/>
        </w:rPr>
        <w:t>,</w:t>
      </w:r>
      <w:r w:rsidR="00CB42EC">
        <w:rPr>
          <w:color w:val="555555"/>
        </w:rPr>
        <w:t xml:space="preserve"> </w:t>
      </w:r>
      <w:r w:rsidR="0025207C">
        <w:rPr>
          <w:rFonts w:cs="Arial"/>
          <w:bCs/>
          <w:color w:val="000000"/>
          <w:sz w:val="20"/>
          <w:szCs w:val="20"/>
          <w:lang w:val="en-GB"/>
        </w:rPr>
        <w:t xml:space="preserve">Kristina </w:t>
      </w:r>
      <w:proofErr w:type="spellStart"/>
      <w:r w:rsidR="0025207C">
        <w:rPr>
          <w:rFonts w:cs="Arial"/>
          <w:bCs/>
          <w:color w:val="000000"/>
          <w:sz w:val="20"/>
          <w:szCs w:val="20"/>
          <w:lang w:val="en-GB"/>
        </w:rPr>
        <w:t>Maik</w:t>
      </w:r>
      <w:r w:rsidR="00D14177">
        <w:rPr>
          <w:rFonts w:cs="Arial"/>
          <w:bCs/>
          <w:color w:val="000000"/>
          <w:sz w:val="20"/>
          <w:szCs w:val="20"/>
          <w:lang w:val="en-GB"/>
        </w:rPr>
        <w:t>štėnienė</w:t>
      </w:r>
      <w:proofErr w:type="spellEnd"/>
      <w:r w:rsidR="0025207C">
        <w:rPr>
          <w:rFonts w:cs="Arial"/>
          <w:bCs/>
          <w:color w:val="000000"/>
          <w:sz w:val="20"/>
          <w:szCs w:val="20"/>
          <w:lang w:val="en-GB"/>
        </w:rPr>
        <w:t xml:space="preserve">: </w:t>
      </w:r>
      <w:hyperlink r:id="rId8" w:history="1">
        <w:r w:rsidR="0025207C" w:rsidRPr="00911898">
          <w:rPr>
            <w:rStyle w:val="Hyperlink"/>
            <w:rFonts w:cs="Arial"/>
            <w:bCs/>
            <w:sz w:val="20"/>
            <w:szCs w:val="20"/>
            <w:lang w:val="en-GB"/>
          </w:rPr>
          <w:t>krimai@ism.lt</w:t>
        </w:r>
      </w:hyperlink>
      <w:r w:rsidRPr="0025026F">
        <w:rPr>
          <w:rFonts w:cs="Arial"/>
          <w:bCs/>
          <w:color w:val="000000"/>
          <w:sz w:val="20"/>
          <w:szCs w:val="20"/>
          <w:lang w:val="en-GB"/>
        </w:rPr>
        <w:t>).</w:t>
      </w:r>
    </w:p>
    <w:p w14:paraId="387796D4" w14:textId="77777777" w:rsidR="00EF24C4" w:rsidRPr="0025026F" w:rsidRDefault="00EF24C4" w:rsidP="00603474">
      <w:pPr>
        <w:rPr>
          <w:rFonts w:cs="Arial"/>
          <w:b/>
          <w:bCs/>
          <w:color w:val="000000"/>
          <w:sz w:val="20"/>
          <w:szCs w:val="20"/>
          <w:lang w:val="en-GB"/>
        </w:rPr>
      </w:pPr>
    </w:p>
    <w:p w14:paraId="5EE216DC" w14:textId="77777777" w:rsidR="00EF24C4" w:rsidRPr="0025026F" w:rsidRDefault="00EF24C4" w:rsidP="00603474">
      <w:pPr>
        <w:rPr>
          <w:rFonts w:cs="Arial"/>
          <w:b/>
          <w:bCs/>
          <w:color w:val="000000"/>
          <w:sz w:val="20"/>
          <w:szCs w:val="20"/>
          <w:lang w:val="en-GB"/>
        </w:rPr>
      </w:pPr>
      <w:r w:rsidRPr="0025026F">
        <w:rPr>
          <w:rFonts w:cs="Arial"/>
          <w:b/>
          <w:bCs/>
          <w:color w:val="000000"/>
          <w:sz w:val="20"/>
          <w:szCs w:val="20"/>
          <w:lang w:val="en-GB"/>
        </w:rPr>
        <w:t>CHEATING PREVENTION</w:t>
      </w:r>
    </w:p>
    <w:p w14:paraId="2293D994" w14:textId="77777777" w:rsidR="00EF24C4" w:rsidRPr="0025026F" w:rsidRDefault="00EF24C4" w:rsidP="00603474">
      <w:pPr>
        <w:rPr>
          <w:rFonts w:cs="Arial"/>
          <w:bCs/>
          <w:color w:val="000000"/>
          <w:sz w:val="20"/>
          <w:szCs w:val="20"/>
          <w:lang w:val="en-GB"/>
        </w:rPr>
      </w:pPr>
      <w:r w:rsidRPr="0025026F">
        <w:rPr>
          <w:rFonts w:cs="Arial"/>
          <w:bCs/>
          <w:color w:val="000000"/>
          <w:sz w:val="20"/>
          <w:szCs w:val="20"/>
          <w:lang w:val="en-GB"/>
        </w:rPr>
        <w:t xml:space="preserve">Course will apply zero tolerance policy towards plagiarism, following the rules of the University. </w:t>
      </w:r>
    </w:p>
    <w:p w14:paraId="1D0ECC93" w14:textId="77777777" w:rsidR="00EF24C4" w:rsidRPr="0025026F" w:rsidRDefault="00EF24C4" w:rsidP="00603474">
      <w:pPr>
        <w:rPr>
          <w:rFonts w:cs="Arial"/>
          <w:b/>
          <w:bCs/>
          <w:color w:val="000000"/>
          <w:sz w:val="20"/>
          <w:szCs w:val="20"/>
          <w:lang w:val="en-GB"/>
        </w:rPr>
      </w:pPr>
    </w:p>
    <w:p w14:paraId="5BCAD3A8" w14:textId="77777777" w:rsidR="001656D0" w:rsidRPr="0025026F" w:rsidRDefault="00712FCE" w:rsidP="00603474">
      <w:pPr>
        <w:rPr>
          <w:rFonts w:cs="Arial"/>
          <w:b/>
          <w:noProof/>
          <w:color w:val="000000"/>
          <w:sz w:val="20"/>
          <w:szCs w:val="20"/>
          <w:lang w:val="en-GB"/>
        </w:rPr>
      </w:pPr>
      <w:r w:rsidRPr="0025026F">
        <w:rPr>
          <w:rFonts w:cs="Arial"/>
          <w:b/>
          <w:noProof/>
          <w:color w:val="000000"/>
          <w:sz w:val="20"/>
          <w:szCs w:val="20"/>
          <w:lang w:val="en-GB"/>
        </w:rPr>
        <w:t>COURSE CONTENT</w:t>
      </w:r>
    </w:p>
    <w:p w14:paraId="0F26ACF9" w14:textId="77777777" w:rsidR="00F02AA8" w:rsidRPr="0025026F" w:rsidRDefault="00F02AA8" w:rsidP="00603474">
      <w:pPr>
        <w:rPr>
          <w:rFonts w:cs="Arial"/>
          <w:b/>
          <w:noProof/>
          <w:color w:val="000000"/>
          <w:sz w:val="20"/>
          <w:szCs w:val="20"/>
          <w:lang w:val="en-GB"/>
        </w:rPr>
      </w:pP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
        <w:gridCol w:w="2787"/>
        <w:gridCol w:w="992"/>
        <w:gridCol w:w="1559"/>
        <w:gridCol w:w="3964"/>
      </w:tblGrid>
      <w:tr w:rsidR="0007500C" w:rsidRPr="0007500C" w14:paraId="6A8AD04C" w14:textId="77777777" w:rsidTr="006E3482">
        <w:trPr>
          <w:trHeight w:val="193"/>
        </w:trPr>
        <w:tc>
          <w:tcPr>
            <w:tcW w:w="894" w:type="dxa"/>
            <w:shd w:val="clear" w:color="auto" w:fill="auto"/>
          </w:tcPr>
          <w:p w14:paraId="59C6973C" w14:textId="77777777" w:rsidR="00E646A2" w:rsidRPr="0007500C" w:rsidRDefault="00E646A2" w:rsidP="00603474">
            <w:pPr>
              <w:jc w:val="center"/>
              <w:rPr>
                <w:rFonts w:cs="Arial"/>
                <w:b/>
                <w:sz w:val="20"/>
                <w:szCs w:val="20"/>
              </w:rPr>
            </w:pPr>
            <w:r w:rsidRPr="0007500C">
              <w:rPr>
                <w:rFonts w:cs="Arial"/>
                <w:b/>
                <w:sz w:val="20"/>
                <w:szCs w:val="20"/>
              </w:rPr>
              <w:t>CLASS</w:t>
            </w:r>
          </w:p>
        </w:tc>
        <w:tc>
          <w:tcPr>
            <w:tcW w:w="2787" w:type="dxa"/>
            <w:shd w:val="clear" w:color="auto" w:fill="auto"/>
          </w:tcPr>
          <w:p w14:paraId="32A4BD47" w14:textId="77777777" w:rsidR="00E646A2" w:rsidRPr="0007500C" w:rsidRDefault="00E646A2" w:rsidP="00603474">
            <w:pPr>
              <w:jc w:val="center"/>
              <w:rPr>
                <w:rFonts w:cs="Arial"/>
                <w:b/>
                <w:sz w:val="20"/>
                <w:szCs w:val="20"/>
              </w:rPr>
            </w:pPr>
            <w:r w:rsidRPr="0007500C">
              <w:rPr>
                <w:rFonts w:cs="Arial"/>
                <w:b/>
                <w:sz w:val="20"/>
                <w:szCs w:val="20"/>
              </w:rPr>
              <w:t>TOPIC</w:t>
            </w:r>
          </w:p>
        </w:tc>
        <w:tc>
          <w:tcPr>
            <w:tcW w:w="992" w:type="dxa"/>
          </w:tcPr>
          <w:p w14:paraId="74FE1685" w14:textId="77777777" w:rsidR="00E646A2" w:rsidRPr="0007500C" w:rsidRDefault="00E646A2" w:rsidP="00603474">
            <w:pPr>
              <w:jc w:val="center"/>
              <w:rPr>
                <w:rFonts w:cs="Arial"/>
                <w:b/>
                <w:sz w:val="20"/>
                <w:szCs w:val="20"/>
              </w:rPr>
            </w:pPr>
            <w:r w:rsidRPr="0007500C">
              <w:rPr>
                <w:rFonts w:cs="Arial"/>
                <w:b/>
                <w:sz w:val="20"/>
                <w:szCs w:val="20"/>
              </w:rPr>
              <w:t>CLASS HOURS</w:t>
            </w:r>
          </w:p>
        </w:tc>
        <w:tc>
          <w:tcPr>
            <w:tcW w:w="1559" w:type="dxa"/>
          </w:tcPr>
          <w:p w14:paraId="52B2E254" w14:textId="77777777" w:rsidR="00E646A2" w:rsidRPr="0007500C" w:rsidRDefault="00E646A2" w:rsidP="00603474">
            <w:pPr>
              <w:jc w:val="center"/>
              <w:rPr>
                <w:rFonts w:cs="Arial"/>
                <w:b/>
                <w:sz w:val="20"/>
                <w:szCs w:val="20"/>
              </w:rPr>
            </w:pPr>
            <w:r w:rsidRPr="0007500C">
              <w:rPr>
                <w:rFonts w:cs="Arial"/>
                <w:b/>
                <w:sz w:val="20"/>
                <w:szCs w:val="20"/>
              </w:rPr>
              <w:t>LECTURER</w:t>
            </w:r>
          </w:p>
        </w:tc>
        <w:tc>
          <w:tcPr>
            <w:tcW w:w="3964" w:type="dxa"/>
            <w:shd w:val="clear" w:color="auto" w:fill="auto"/>
          </w:tcPr>
          <w:p w14:paraId="33A18DA7" w14:textId="77777777" w:rsidR="00E646A2" w:rsidRPr="0007500C" w:rsidRDefault="00E646A2" w:rsidP="00603474">
            <w:pPr>
              <w:jc w:val="center"/>
              <w:rPr>
                <w:rFonts w:cs="Arial"/>
                <w:b/>
                <w:sz w:val="20"/>
                <w:szCs w:val="20"/>
              </w:rPr>
            </w:pPr>
            <w:r w:rsidRPr="0007500C">
              <w:rPr>
                <w:rFonts w:cs="Arial"/>
                <w:b/>
                <w:sz w:val="20"/>
                <w:szCs w:val="20"/>
              </w:rPr>
              <w:t>ASSIGNMENTS</w:t>
            </w:r>
            <w:r w:rsidRPr="0007500C">
              <w:rPr>
                <w:rStyle w:val="FootnoteReference"/>
                <w:rFonts w:cs="Arial"/>
                <w:b/>
                <w:sz w:val="20"/>
                <w:szCs w:val="20"/>
              </w:rPr>
              <w:footnoteReference w:id="1"/>
            </w:r>
            <w:r w:rsidRPr="0007500C">
              <w:rPr>
                <w:rFonts w:cs="Arial"/>
                <w:b/>
                <w:sz w:val="20"/>
                <w:szCs w:val="20"/>
              </w:rPr>
              <w:t xml:space="preserve"> </w:t>
            </w:r>
          </w:p>
          <w:p w14:paraId="5D949056" w14:textId="7DA90E6A" w:rsidR="00E646A2" w:rsidRPr="00C724FB" w:rsidRDefault="00E646A2" w:rsidP="00603474">
            <w:pPr>
              <w:jc w:val="center"/>
              <w:rPr>
                <w:rFonts w:cs="Arial"/>
                <w:sz w:val="18"/>
                <w:szCs w:val="18"/>
              </w:rPr>
            </w:pPr>
            <w:r w:rsidRPr="00C724FB">
              <w:rPr>
                <w:rFonts w:cs="Arial"/>
                <w:sz w:val="18"/>
                <w:szCs w:val="18"/>
              </w:rPr>
              <w:t xml:space="preserve">(due </w:t>
            </w:r>
            <w:r w:rsidRPr="00C724FB">
              <w:rPr>
                <w:rFonts w:cs="Arial"/>
                <w:sz w:val="18"/>
                <w:szCs w:val="18"/>
                <w:u w:val="single"/>
              </w:rPr>
              <w:t>before</w:t>
            </w:r>
            <w:r w:rsidRPr="00C724FB">
              <w:rPr>
                <w:rFonts w:cs="Arial"/>
                <w:sz w:val="18"/>
                <w:szCs w:val="18"/>
              </w:rPr>
              <w:t xml:space="preserve"> each class unless noted otherwise</w:t>
            </w:r>
            <w:r w:rsidR="00631ECB" w:rsidRPr="00C724FB">
              <w:rPr>
                <w:rFonts w:cs="Arial"/>
                <w:sz w:val="18"/>
                <w:szCs w:val="18"/>
              </w:rPr>
              <w:t>;</w:t>
            </w:r>
            <w:r w:rsidR="00C724FB">
              <w:rPr>
                <w:rFonts w:cs="Arial"/>
                <w:sz w:val="18"/>
                <w:szCs w:val="18"/>
              </w:rPr>
              <w:t xml:space="preserve"> </w:t>
            </w:r>
            <w:r w:rsidR="00631ECB" w:rsidRPr="00C724FB">
              <w:rPr>
                <w:rFonts w:cs="Arial"/>
                <w:sz w:val="18"/>
                <w:szCs w:val="18"/>
              </w:rPr>
              <w:t xml:space="preserve">Case preparation is ALWAYS your </w:t>
            </w:r>
            <w:proofErr w:type="gramStart"/>
            <w:r w:rsidR="00631ECB" w:rsidRPr="00C724FB">
              <w:rPr>
                <w:rFonts w:cs="Arial"/>
                <w:sz w:val="18"/>
                <w:szCs w:val="18"/>
              </w:rPr>
              <w:t>first priority</w:t>
            </w:r>
            <w:proofErr w:type="gramEnd"/>
            <w:r w:rsidR="00631ECB" w:rsidRPr="00C724FB">
              <w:rPr>
                <w:rFonts w:cs="Arial"/>
                <w:sz w:val="18"/>
                <w:szCs w:val="18"/>
              </w:rPr>
              <w:t xml:space="preserve"> </w:t>
            </w:r>
            <w:r w:rsidR="00631ECB" w:rsidRPr="00C724FB">
              <w:rPr>
                <w:rFonts w:cs="Arial"/>
                <w:sz w:val="18"/>
                <w:szCs w:val="18"/>
                <w:u w:val="single"/>
              </w:rPr>
              <w:t>before</w:t>
            </w:r>
            <w:r w:rsidR="00631ECB" w:rsidRPr="00C724FB">
              <w:rPr>
                <w:rFonts w:cs="Arial"/>
                <w:sz w:val="18"/>
                <w:szCs w:val="18"/>
              </w:rPr>
              <w:t xml:space="preserve"> </w:t>
            </w:r>
            <w:r w:rsidR="00C724FB">
              <w:rPr>
                <w:rFonts w:cs="Arial"/>
                <w:sz w:val="18"/>
                <w:szCs w:val="18"/>
              </w:rPr>
              <w:t>each</w:t>
            </w:r>
            <w:r w:rsidR="00631ECB" w:rsidRPr="00C724FB">
              <w:rPr>
                <w:rFonts w:cs="Arial"/>
                <w:sz w:val="18"/>
                <w:szCs w:val="18"/>
              </w:rPr>
              <w:t xml:space="preserve"> class!</w:t>
            </w:r>
            <w:r w:rsidRPr="00C724FB">
              <w:rPr>
                <w:rFonts w:cs="Arial"/>
                <w:sz w:val="18"/>
                <w:szCs w:val="18"/>
              </w:rPr>
              <w:t>)</w:t>
            </w:r>
          </w:p>
          <w:p w14:paraId="17CE9084" w14:textId="66C63964" w:rsidR="00C724FB" w:rsidRPr="0007500C" w:rsidRDefault="00C724FB" w:rsidP="00603474">
            <w:pPr>
              <w:jc w:val="center"/>
              <w:rPr>
                <w:rFonts w:cs="Arial"/>
                <w:b/>
                <w:sz w:val="20"/>
                <w:szCs w:val="20"/>
              </w:rPr>
            </w:pPr>
          </w:p>
        </w:tc>
      </w:tr>
      <w:tr w:rsidR="0007500C" w:rsidRPr="0007500C" w14:paraId="50B3B394" w14:textId="77777777" w:rsidTr="006E3482">
        <w:trPr>
          <w:trHeight w:val="1355"/>
        </w:trPr>
        <w:tc>
          <w:tcPr>
            <w:tcW w:w="894" w:type="dxa"/>
            <w:shd w:val="clear" w:color="auto" w:fill="auto"/>
          </w:tcPr>
          <w:p w14:paraId="6A65E439" w14:textId="77777777" w:rsidR="00E646A2" w:rsidRPr="0007500C" w:rsidRDefault="00E646A2" w:rsidP="00603474">
            <w:pPr>
              <w:jc w:val="center"/>
              <w:rPr>
                <w:rFonts w:cs="Arial"/>
                <w:sz w:val="20"/>
                <w:szCs w:val="20"/>
              </w:rPr>
            </w:pPr>
          </w:p>
          <w:p w14:paraId="61F15F22" w14:textId="77777777" w:rsidR="00E646A2" w:rsidRPr="0007500C" w:rsidRDefault="00E646A2" w:rsidP="00603474">
            <w:pPr>
              <w:jc w:val="center"/>
              <w:rPr>
                <w:rFonts w:cs="Arial"/>
                <w:sz w:val="20"/>
                <w:szCs w:val="20"/>
              </w:rPr>
            </w:pPr>
            <w:r w:rsidRPr="0007500C">
              <w:rPr>
                <w:rFonts w:cs="Arial"/>
                <w:sz w:val="20"/>
                <w:szCs w:val="20"/>
              </w:rPr>
              <w:t xml:space="preserve">1 </w:t>
            </w:r>
          </w:p>
          <w:p w14:paraId="03DB81EF" w14:textId="61E14D06" w:rsidR="00E646A2" w:rsidRPr="0007500C" w:rsidRDefault="00E646A2" w:rsidP="00603474">
            <w:pPr>
              <w:jc w:val="center"/>
              <w:rPr>
                <w:rFonts w:cs="Arial"/>
                <w:sz w:val="20"/>
                <w:szCs w:val="20"/>
              </w:rPr>
            </w:pPr>
            <w:r w:rsidRPr="0007500C">
              <w:rPr>
                <w:rFonts w:cs="Arial"/>
                <w:sz w:val="20"/>
                <w:szCs w:val="20"/>
              </w:rPr>
              <w:t>(</w:t>
            </w:r>
            <w:r w:rsidR="0029204C">
              <w:rPr>
                <w:rFonts w:cs="Arial"/>
                <w:sz w:val="20"/>
                <w:szCs w:val="20"/>
              </w:rPr>
              <w:t>04/2</w:t>
            </w:r>
            <w:r w:rsidRPr="0007500C">
              <w:rPr>
                <w:rFonts w:cs="Arial"/>
                <w:sz w:val="20"/>
                <w:szCs w:val="20"/>
              </w:rPr>
              <w:t>)</w:t>
            </w:r>
          </w:p>
          <w:p w14:paraId="1714547D" w14:textId="764407D1" w:rsidR="00E646A2" w:rsidRPr="0007500C" w:rsidRDefault="00E646A2" w:rsidP="00603474">
            <w:pPr>
              <w:jc w:val="center"/>
              <w:rPr>
                <w:rFonts w:cs="Arial"/>
                <w:sz w:val="20"/>
                <w:szCs w:val="20"/>
              </w:rPr>
            </w:pPr>
            <w:r w:rsidRPr="0007500C">
              <w:rPr>
                <w:rFonts w:cs="Arial"/>
                <w:sz w:val="20"/>
                <w:szCs w:val="20"/>
              </w:rPr>
              <w:t>(</w:t>
            </w:r>
            <w:r w:rsidR="0029204C">
              <w:rPr>
                <w:rFonts w:cs="Arial"/>
                <w:sz w:val="20"/>
                <w:szCs w:val="20"/>
              </w:rPr>
              <w:t>Thu</w:t>
            </w:r>
            <w:r w:rsidRPr="0007500C">
              <w:rPr>
                <w:rFonts w:cs="Arial"/>
                <w:sz w:val="20"/>
                <w:szCs w:val="20"/>
              </w:rPr>
              <w:t>.)</w:t>
            </w:r>
          </w:p>
        </w:tc>
        <w:tc>
          <w:tcPr>
            <w:tcW w:w="2787" w:type="dxa"/>
            <w:shd w:val="clear" w:color="auto" w:fill="auto"/>
          </w:tcPr>
          <w:p w14:paraId="01FA0EC3" w14:textId="063FB2D2" w:rsidR="00E646A2" w:rsidRPr="001B1098" w:rsidRDefault="00E646A2" w:rsidP="00603474">
            <w:pPr>
              <w:rPr>
                <w:rFonts w:eastAsia="MS Mincho" w:cs="Arial"/>
                <w:b/>
                <w:sz w:val="20"/>
                <w:szCs w:val="20"/>
                <w:lang w:val="lt-LT" w:eastAsia="lt-LT"/>
              </w:rPr>
            </w:pPr>
            <w:r w:rsidRPr="001B1098">
              <w:rPr>
                <w:rFonts w:eastAsia="MS Mincho" w:cs="Arial"/>
                <w:b/>
                <w:sz w:val="20"/>
                <w:szCs w:val="20"/>
                <w:lang w:val="lt-LT" w:eastAsia="lt-LT"/>
              </w:rPr>
              <w:t xml:space="preserve">Introduction to Customer Value Analytics. </w:t>
            </w:r>
            <w:r w:rsidR="00266283" w:rsidRPr="001B1098">
              <w:rPr>
                <w:rFonts w:eastAsia="MS Mincho" w:cs="Arial"/>
                <w:b/>
                <w:sz w:val="20"/>
                <w:szCs w:val="20"/>
                <w:lang w:val="lt-LT" w:eastAsia="lt-LT"/>
              </w:rPr>
              <w:t xml:space="preserve">Lifetime customer value approach. </w:t>
            </w:r>
          </w:p>
          <w:p w14:paraId="71151006" w14:textId="77777777" w:rsidR="00E646A2" w:rsidRPr="001B1098" w:rsidRDefault="00E646A2" w:rsidP="00603474">
            <w:pPr>
              <w:rPr>
                <w:rFonts w:eastAsia="MS Mincho" w:cs="Arial"/>
                <w:sz w:val="20"/>
                <w:szCs w:val="20"/>
                <w:lang w:val="lt-LT" w:eastAsia="lt-LT"/>
              </w:rPr>
            </w:pPr>
            <w:r w:rsidRPr="001B1098">
              <w:rPr>
                <w:rFonts w:eastAsia="MS Mincho" w:cs="Arial"/>
                <w:sz w:val="20"/>
                <w:szCs w:val="20"/>
                <w:lang w:val="lt-LT" w:eastAsia="lt-LT"/>
              </w:rPr>
              <w:t xml:space="preserve">+ Course </w:t>
            </w:r>
            <w:r w:rsidR="00373055" w:rsidRPr="001B1098">
              <w:rPr>
                <w:rFonts w:eastAsia="MS Mincho" w:cs="Arial"/>
                <w:sz w:val="20"/>
                <w:szCs w:val="20"/>
                <w:lang w:val="lt-LT" w:eastAsia="lt-LT"/>
              </w:rPr>
              <w:t>p</w:t>
            </w:r>
            <w:r w:rsidRPr="001B1098">
              <w:rPr>
                <w:rFonts w:eastAsia="MS Mincho" w:cs="Arial"/>
                <w:sz w:val="20"/>
                <w:szCs w:val="20"/>
                <w:lang w:val="lt-LT" w:eastAsia="lt-LT"/>
              </w:rPr>
              <w:t xml:space="preserve">roject </w:t>
            </w:r>
            <w:r w:rsidR="00373055" w:rsidRPr="001B1098">
              <w:rPr>
                <w:rFonts w:eastAsia="MS Mincho" w:cs="Arial"/>
                <w:sz w:val="20"/>
                <w:szCs w:val="20"/>
                <w:lang w:val="lt-LT" w:eastAsia="lt-LT"/>
              </w:rPr>
              <w:t>r</w:t>
            </w:r>
            <w:r w:rsidRPr="001B1098">
              <w:rPr>
                <w:rFonts w:eastAsia="MS Mincho" w:cs="Arial"/>
                <w:sz w:val="20"/>
                <w:szCs w:val="20"/>
                <w:lang w:val="lt-LT" w:eastAsia="lt-LT"/>
              </w:rPr>
              <w:t>equirements.</w:t>
            </w:r>
          </w:p>
          <w:p w14:paraId="5014B76F" w14:textId="77777777" w:rsidR="00E646A2" w:rsidRPr="001B1098" w:rsidRDefault="00E646A2" w:rsidP="00603474">
            <w:pPr>
              <w:rPr>
                <w:rFonts w:cs="Arial"/>
                <w:b/>
                <w:sz w:val="20"/>
                <w:szCs w:val="20"/>
              </w:rPr>
            </w:pPr>
          </w:p>
          <w:p w14:paraId="45CDF477" w14:textId="12C5BDBB" w:rsidR="00E646A2" w:rsidRPr="001B1098" w:rsidRDefault="00E646A2" w:rsidP="00603474">
            <w:pPr>
              <w:rPr>
                <w:rFonts w:cs="Arial"/>
                <w:sz w:val="20"/>
                <w:szCs w:val="20"/>
              </w:rPr>
            </w:pPr>
            <w:r w:rsidRPr="001B1098">
              <w:rPr>
                <w:rFonts w:cs="Arial"/>
                <w:b/>
                <w:sz w:val="20"/>
                <w:szCs w:val="20"/>
              </w:rPr>
              <w:t>Slide Deck</w:t>
            </w:r>
            <w:r w:rsidRPr="001B1098">
              <w:rPr>
                <w:rFonts w:cs="Arial"/>
                <w:sz w:val="20"/>
                <w:szCs w:val="20"/>
              </w:rPr>
              <w:t xml:space="preserve">: </w:t>
            </w:r>
            <w:r w:rsidRPr="001B1098">
              <w:rPr>
                <w:rFonts w:eastAsia="MS Mincho" w:cs="Arial"/>
                <w:sz w:val="20"/>
                <w:szCs w:val="20"/>
                <w:lang w:val="lt-LT" w:eastAsia="lt-LT"/>
              </w:rPr>
              <w:t xml:space="preserve">Introduction to Customer Value Analytics. </w:t>
            </w:r>
          </w:p>
        </w:tc>
        <w:tc>
          <w:tcPr>
            <w:tcW w:w="992" w:type="dxa"/>
          </w:tcPr>
          <w:p w14:paraId="09285C97" w14:textId="77777777" w:rsidR="00E646A2" w:rsidRPr="001B1098" w:rsidRDefault="00E646A2" w:rsidP="00603474">
            <w:pPr>
              <w:rPr>
                <w:rFonts w:cs="Arial"/>
                <w:sz w:val="20"/>
                <w:szCs w:val="20"/>
              </w:rPr>
            </w:pPr>
          </w:p>
          <w:p w14:paraId="6C74BAC9" w14:textId="77777777" w:rsidR="00E646A2" w:rsidRPr="001B1098" w:rsidRDefault="00E646A2" w:rsidP="00603474">
            <w:pPr>
              <w:rPr>
                <w:rFonts w:cs="Arial"/>
                <w:sz w:val="20"/>
                <w:szCs w:val="20"/>
              </w:rPr>
            </w:pPr>
          </w:p>
          <w:p w14:paraId="552E981F" w14:textId="77777777" w:rsidR="00E646A2" w:rsidRPr="001B1098" w:rsidRDefault="00E646A2" w:rsidP="00603474">
            <w:pPr>
              <w:rPr>
                <w:rFonts w:cs="Arial"/>
                <w:sz w:val="20"/>
                <w:szCs w:val="20"/>
              </w:rPr>
            </w:pPr>
          </w:p>
          <w:p w14:paraId="778EB4B3" w14:textId="77777777" w:rsidR="00E646A2" w:rsidRPr="001B1098" w:rsidRDefault="00E646A2" w:rsidP="00603474">
            <w:pPr>
              <w:rPr>
                <w:rFonts w:cs="Arial"/>
                <w:sz w:val="20"/>
                <w:szCs w:val="20"/>
              </w:rPr>
            </w:pPr>
          </w:p>
          <w:p w14:paraId="38B73642" w14:textId="77777777" w:rsidR="00E646A2" w:rsidRPr="001B1098" w:rsidRDefault="00E646A2" w:rsidP="00603474">
            <w:pPr>
              <w:jc w:val="center"/>
              <w:rPr>
                <w:rFonts w:cs="Arial"/>
                <w:sz w:val="20"/>
                <w:szCs w:val="20"/>
              </w:rPr>
            </w:pPr>
            <w:r w:rsidRPr="001B1098">
              <w:rPr>
                <w:rFonts w:cs="Arial"/>
                <w:sz w:val="20"/>
                <w:szCs w:val="20"/>
              </w:rPr>
              <w:t>4</w:t>
            </w:r>
          </w:p>
        </w:tc>
        <w:tc>
          <w:tcPr>
            <w:tcW w:w="1559" w:type="dxa"/>
          </w:tcPr>
          <w:p w14:paraId="67A945EF" w14:textId="7CA4421F" w:rsidR="00E646A2" w:rsidRPr="001B1098" w:rsidRDefault="00266283" w:rsidP="00603474">
            <w:pPr>
              <w:rPr>
                <w:rFonts w:cs="Arial"/>
                <w:b/>
                <w:sz w:val="20"/>
                <w:szCs w:val="20"/>
                <w:lang w:val="lt-LT"/>
              </w:rPr>
            </w:pPr>
            <w:r w:rsidRPr="001B1098">
              <w:rPr>
                <w:rFonts w:cs="Arial"/>
                <w:b/>
                <w:sz w:val="20"/>
                <w:szCs w:val="20"/>
              </w:rPr>
              <w:t>G</w:t>
            </w:r>
            <w:r w:rsidRPr="001B1098">
              <w:rPr>
                <w:rFonts w:cs="Arial"/>
                <w:b/>
              </w:rPr>
              <w:t>edas Ku</w:t>
            </w:r>
            <w:r w:rsidRPr="001B1098">
              <w:rPr>
                <w:rFonts w:cs="Arial"/>
                <w:b/>
                <w:lang w:val="lt-LT"/>
              </w:rPr>
              <w:t>činskas</w:t>
            </w:r>
          </w:p>
        </w:tc>
        <w:tc>
          <w:tcPr>
            <w:tcW w:w="3964" w:type="dxa"/>
            <w:shd w:val="clear" w:color="auto" w:fill="auto"/>
          </w:tcPr>
          <w:p w14:paraId="63ECD85C" w14:textId="77777777" w:rsidR="00E646A2" w:rsidRPr="001B1098" w:rsidRDefault="00E646A2" w:rsidP="00603474">
            <w:pPr>
              <w:rPr>
                <w:rFonts w:cs="Arial"/>
                <w:sz w:val="20"/>
                <w:szCs w:val="20"/>
              </w:rPr>
            </w:pPr>
            <w:r w:rsidRPr="001B1098">
              <w:rPr>
                <w:rFonts w:cs="Arial"/>
                <w:b/>
                <w:sz w:val="20"/>
                <w:szCs w:val="20"/>
              </w:rPr>
              <w:t>No advance reading required before the first class.</w:t>
            </w:r>
            <w:r w:rsidRPr="001B1098">
              <w:rPr>
                <w:rFonts w:cs="Arial"/>
                <w:sz w:val="20"/>
                <w:szCs w:val="20"/>
              </w:rPr>
              <w:t xml:space="preserve"> </w:t>
            </w:r>
            <w:r w:rsidRPr="001B1098">
              <w:rPr>
                <w:rFonts w:cs="Arial"/>
                <w:b/>
                <w:sz w:val="20"/>
                <w:szCs w:val="20"/>
                <w:u w:val="single"/>
              </w:rPr>
              <w:t>After</w:t>
            </w:r>
            <w:r w:rsidRPr="001B1098">
              <w:rPr>
                <w:rFonts w:cs="Arial"/>
                <w:b/>
                <w:sz w:val="20"/>
                <w:szCs w:val="20"/>
              </w:rPr>
              <w:t xml:space="preserve"> this class, please read</w:t>
            </w:r>
            <w:r w:rsidRPr="001B1098">
              <w:rPr>
                <w:rFonts w:cs="Arial"/>
                <w:sz w:val="20"/>
                <w:szCs w:val="20"/>
              </w:rPr>
              <w:t xml:space="preserve">: </w:t>
            </w:r>
          </w:p>
          <w:p w14:paraId="62ACEC22" w14:textId="77777777" w:rsidR="001B1098" w:rsidRPr="001B1098" w:rsidRDefault="001B1098" w:rsidP="001B1098">
            <w:pPr>
              <w:pStyle w:val="ListParagraph"/>
              <w:numPr>
                <w:ilvl w:val="0"/>
                <w:numId w:val="24"/>
              </w:numPr>
              <w:rPr>
                <w:rFonts w:ascii="Arial" w:hAnsi="Arial" w:cs="Arial"/>
                <w:bCs/>
                <w:iCs/>
                <w:kern w:val="36"/>
                <w:sz w:val="20"/>
                <w:szCs w:val="20"/>
              </w:rPr>
            </w:pPr>
            <w:r w:rsidRPr="001B1098">
              <w:rPr>
                <w:rFonts w:ascii="Arial" w:hAnsi="Arial" w:cs="Arial"/>
                <w:bCs/>
                <w:iCs/>
                <w:kern w:val="36"/>
                <w:sz w:val="20"/>
                <w:szCs w:val="20"/>
              </w:rPr>
              <w:t>Hunsake, L. (2018). “Marketing’s role in customer value growth“</w:t>
            </w:r>
          </w:p>
          <w:p w14:paraId="578FD051" w14:textId="2F4087C6" w:rsidR="001B1098" w:rsidRPr="001B1098" w:rsidRDefault="001B1098" w:rsidP="00463EE4">
            <w:pPr>
              <w:pStyle w:val="ListParagraph"/>
              <w:numPr>
                <w:ilvl w:val="0"/>
                <w:numId w:val="24"/>
              </w:numPr>
              <w:rPr>
                <w:rFonts w:ascii="Arial" w:hAnsi="Arial" w:cs="Arial"/>
                <w:sz w:val="20"/>
                <w:szCs w:val="20"/>
              </w:rPr>
            </w:pPr>
            <w:r w:rsidRPr="001B1098">
              <w:rPr>
                <w:rFonts w:ascii="Arial" w:hAnsi="Arial" w:cs="Arial"/>
                <w:sz w:val="20"/>
                <w:szCs w:val="20"/>
              </w:rPr>
              <w:t>Connor, M. „Understanding the “Elements of Value” for business-to-business brands“</w:t>
            </w:r>
          </w:p>
          <w:p w14:paraId="626ED379" w14:textId="4F8C5570" w:rsidR="00E646A2" w:rsidRPr="001B1098" w:rsidRDefault="00E646A2" w:rsidP="001B1098">
            <w:pPr>
              <w:pStyle w:val="ListParagraph"/>
              <w:spacing w:line="240" w:lineRule="auto"/>
              <w:rPr>
                <w:rFonts w:ascii="Arial" w:hAnsi="Arial" w:cs="Arial"/>
                <w:sz w:val="20"/>
                <w:szCs w:val="20"/>
              </w:rPr>
            </w:pPr>
          </w:p>
        </w:tc>
      </w:tr>
      <w:tr w:rsidR="00266283" w:rsidRPr="0007500C" w14:paraId="05ECBEFC" w14:textId="77777777" w:rsidTr="000B721E">
        <w:trPr>
          <w:trHeight w:val="1214"/>
        </w:trPr>
        <w:tc>
          <w:tcPr>
            <w:tcW w:w="894" w:type="dxa"/>
            <w:shd w:val="clear" w:color="auto" w:fill="auto"/>
          </w:tcPr>
          <w:p w14:paraId="18FD20D1" w14:textId="77777777" w:rsidR="00266283" w:rsidRPr="0007500C" w:rsidRDefault="00266283" w:rsidP="00266283">
            <w:pPr>
              <w:jc w:val="center"/>
              <w:rPr>
                <w:rFonts w:cs="Arial"/>
                <w:sz w:val="20"/>
                <w:szCs w:val="20"/>
              </w:rPr>
            </w:pPr>
            <w:r w:rsidRPr="0007500C">
              <w:rPr>
                <w:rFonts w:cs="Arial"/>
                <w:sz w:val="20"/>
                <w:szCs w:val="20"/>
              </w:rPr>
              <w:t>2</w:t>
            </w:r>
          </w:p>
          <w:p w14:paraId="41E0A28E" w14:textId="7857F866" w:rsidR="00266283" w:rsidRPr="0007500C" w:rsidRDefault="00266283" w:rsidP="00266283">
            <w:pPr>
              <w:jc w:val="center"/>
              <w:rPr>
                <w:rFonts w:cs="Arial"/>
                <w:sz w:val="20"/>
                <w:szCs w:val="20"/>
              </w:rPr>
            </w:pPr>
            <w:r w:rsidRPr="0007500C">
              <w:rPr>
                <w:rFonts w:cs="Arial"/>
                <w:sz w:val="20"/>
                <w:szCs w:val="20"/>
              </w:rPr>
              <w:t>(</w:t>
            </w:r>
            <w:r>
              <w:rPr>
                <w:rFonts w:cs="Arial"/>
                <w:sz w:val="20"/>
                <w:szCs w:val="20"/>
              </w:rPr>
              <w:t>4</w:t>
            </w:r>
            <w:r w:rsidRPr="0007500C">
              <w:rPr>
                <w:rFonts w:cs="Arial"/>
                <w:sz w:val="20"/>
                <w:szCs w:val="20"/>
              </w:rPr>
              <w:t>/</w:t>
            </w:r>
            <w:r>
              <w:rPr>
                <w:rFonts w:cs="Arial"/>
                <w:sz w:val="20"/>
                <w:szCs w:val="20"/>
              </w:rPr>
              <w:t>3</w:t>
            </w:r>
            <w:r w:rsidRPr="0007500C">
              <w:rPr>
                <w:rFonts w:cs="Arial"/>
                <w:sz w:val="20"/>
                <w:szCs w:val="20"/>
              </w:rPr>
              <w:t>)</w:t>
            </w:r>
          </w:p>
          <w:p w14:paraId="61C8F701" w14:textId="365F6E28" w:rsidR="00266283" w:rsidRPr="0007500C" w:rsidRDefault="00266283" w:rsidP="00266283">
            <w:pPr>
              <w:jc w:val="center"/>
              <w:rPr>
                <w:rFonts w:cs="Arial"/>
                <w:sz w:val="20"/>
                <w:szCs w:val="20"/>
              </w:rPr>
            </w:pPr>
            <w:r w:rsidRPr="0007500C">
              <w:rPr>
                <w:rFonts w:cs="Arial"/>
                <w:sz w:val="20"/>
                <w:szCs w:val="20"/>
              </w:rPr>
              <w:t>(</w:t>
            </w:r>
            <w:r>
              <w:rPr>
                <w:rFonts w:cs="Arial"/>
                <w:sz w:val="20"/>
                <w:szCs w:val="20"/>
              </w:rPr>
              <w:t>Fri</w:t>
            </w:r>
            <w:r w:rsidRPr="0007500C">
              <w:rPr>
                <w:rFonts w:cs="Arial"/>
                <w:sz w:val="20"/>
                <w:szCs w:val="20"/>
              </w:rPr>
              <w:t>.)</w:t>
            </w:r>
          </w:p>
        </w:tc>
        <w:tc>
          <w:tcPr>
            <w:tcW w:w="2787" w:type="dxa"/>
            <w:shd w:val="clear" w:color="auto" w:fill="auto"/>
          </w:tcPr>
          <w:p w14:paraId="394D71CD" w14:textId="74D23697" w:rsidR="00266283" w:rsidRPr="0007500C" w:rsidRDefault="001B1098" w:rsidP="00266283">
            <w:pPr>
              <w:rPr>
                <w:rFonts w:cs="Arial"/>
                <w:b/>
                <w:sz w:val="20"/>
                <w:szCs w:val="20"/>
              </w:rPr>
            </w:pPr>
            <w:r>
              <w:rPr>
                <w:rFonts w:cs="Arial"/>
                <w:b/>
                <w:sz w:val="20"/>
                <w:szCs w:val="20"/>
              </w:rPr>
              <w:t xml:space="preserve">Back to key concepts: STP. Market sizing &amp; </w:t>
            </w:r>
            <w:proofErr w:type="spellStart"/>
            <w:r>
              <w:rPr>
                <w:rFonts w:cs="Arial"/>
                <w:b/>
                <w:sz w:val="20"/>
                <w:szCs w:val="20"/>
              </w:rPr>
              <w:t>segmenation</w:t>
            </w:r>
            <w:proofErr w:type="spellEnd"/>
            <w:r w:rsidR="00266283" w:rsidRPr="0007500C">
              <w:rPr>
                <w:rFonts w:cs="Arial"/>
                <w:b/>
                <w:sz w:val="20"/>
                <w:szCs w:val="20"/>
              </w:rPr>
              <w:t xml:space="preserve">.  </w:t>
            </w:r>
          </w:p>
          <w:p w14:paraId="6B139AD0" w14:textId="77777777" w:rsidR="00266283" w:rsidRPr="0007500C" w:rsidRDefault="00266283" w:rsidP="00266283">
            <w:pPr>
              <w:rPr>
                <w:rFonts w:cs="Arial"/>
                <w:b/>
                <w:sz w:val="20"/>
                <w:szCs w:val="20"/>
              </w:rPr>
            </w:pPr>
          </w:p>
          <w:p w14:paraId="6A27197E" w14:textId="6447B23D" w:rsidR="00266283" w:rsidRPr="0007500C" w:rsidRDefault="00266283" w:rsidP="00266283">
            <w:pPr>
              <w:rPr>
                <w:rFonts w:cs="Arial"/>
                <w:sz w:val="20"/>
                <w:szCs w:val="20"/>
              </w:rPr>
            </w:pPr>
            <w:r w:rsidRPr="0007500C">
              <w:rPr>
                <w:rFonts w:cs="Arial"/>
                <w:b/>
                <w:sz w:val="20"/>
                <w:szCs w:val="20"/>
              </w:rPr>
              <w:t>Slide Deck</w:t>
            </w:r>
            <w:r w:rsidRPr="0007500C">
              <w:rPr>
                <w:rFonts w:cs="Arial"/>
                <w:sz w:val="20"/>
                <w:szCs w:val="20"/>
              </w:rPr>
              <w:t xml:space="preserve">: </w:t>
            </w:r>
            <w:r w:rsidR="001B1098">
              <w:rPr>
                <w:rFonts w:cs="Arial"/>
                <w:sz w:val="20"/>
                <w:szCs w:val="20"/>
              </w:rPr>
              <w:t xml:space="preserve">Back to basics: STP, </w:t>
            </w:r>
            <w:r w:rsidRPr="0007500C">
              <w:rPr>
                <w:rFonts w:cs="Arial"/>
                <w:sz w:val="20"/>
                <w:szCs w:val="20"/>
              </w:rPr>
              <w:t xml:space="preserve">Market </w:t>
            </w:r>
            <w:r w:rsidR="001B1098">
              <w:rPr>
                <w:rFonts w:cs="Arial"/>
                <w:sz w:val="20"/>
                <w:szCs w:val="20"/>
              </w:rPr>
              <w:t>sizing, segmentation</w:t>
            </w:r>
          </w:p>
          <w:p w14:paraId="7909E165" w14:textId="77777777" w:rsidR="00266283" w:rsidRDefault="00266283" w:rsidP="00266283">
            <w:pPr>
              <w:rPr>
                <w:rFonts w:cs="Arial"/>
                <w:sz w:val="20"/>
                <w:szCs w:val="20"/>
              </w:rPr>
            </w:pPr>
          </w:p>
          <w:p w14:paraId="57C7D0EA" w14:textId="4E6B13F9" w:rsidR="00266283" w:rsidRPr="00266283" w:rsidRDefault="00266283" w:rsidP="00266283">
            <w:pPr>
              <w:rPr>
                <w:rFonts w:cs="Arial"/>
                <w:b/>
                <w:sz w:val="20"/>
                <w:szCs w:val="20"/>
                <w:highlight w:val="yellow"/>
              </w:rPr>
            </w:pPr>
          </w:p>
        </w:tc>
        <w:tc>
          <w:tcPr>
            <w:tcW w:w="992" w:type="dxa"/>
          </w:tcPr>
          <w:p w14:paraId="514CE8CD" w14:textId="77777777" w:rsidR="00266283" w:rsidRPr="0007500C" w:rsidRDefault="00266283" w:rsidP="00266283">
            <w:pPr>
              <w:rPr>
                <w:rFonts w:cs="Arial"/>
                <w:sz w:val="20"/>
                <w:szCs w:val="20"/>
              </w:rPr>
            </w:pPr>
          </w:p>
          <w:p w14:paraId="0E8BE3D5" w14:textId="77777777" w:rsidR="00266283" w:rsidRPr="0007500C" w:rsidRDefault="00266283" w:rsidP="00266283">
            <w:pPr>
              <w:rPr>
                <w:rFonts w:cs="Arial"/>
                <w:sz w:val="20"/>
                <w:szCs w:val="20"/>
              </w:rPr>
            </w:pPr>
          </w:p>
          <w:p w14:paraId="292D7D2F" w14:textId="27B01050" w:rsidR="00266283" w:rsidRPr="00266283" w:rsidRDefault="00266283" w:rsidP="00266283">
            <w:pPr>
              <w:jc w:val="center"/>
              <w:rPr>
                <w:rFonts w:cs="Arial"/>
                <w:sz w:val="20"/>
                <w:szCs w:val="20"/>
                <w:highlight w:val="yellow"/>
              </w:rPr>
            </w:pPr>
            <w:r w:rsidRPr="0007500C">
              <w:rPr>
                <w:rFonts w:cs="Arial"/>
                <w:sz w:val="20"/>
                <w:szCs w:val="20"/>
              </w:rPr>
              <w:t>4</w:t>
            </w:r>
          </w:p>
        </w:tc>
        <w:tc>
          <w:tcPr>
            <w:tcW w:w="1559" w:type="dxa"/>
          </w:tcPr>
          <w:p w14:paraId="5128449F" w14:textId="3442C8EA" w:rsidR="00266283" w:rsidRPr="00266283" w:rsidRDefault="00266283" w:rsidP="00266283">
            <w:pPr>
              <w:rPr>
                <w:rFonts w:cs="Arial"/>
                <w:b/>
                <w:sz w:val="20"/>
                <w:szCs w:val="20"/>
                <w:highlight w:val="yellow"/>
                <w:u w:val="single"/>
              </w:rPr>
            </w:pPr>
            <w:r w:rsidRPr="0007500C">
              <w:rPr>
                <w:rFonts w:cs="Arial"/>
                <w:b/>
                <w:sz w:val="20"/>
                <w:szCs w:val="20"/>
              </w:rPr>
              <w:t xml:space="preserve">Gedas </w:t>
            </w:r>
            <w:proofErr w:type="spellStart"/>
            <w:r w:rsidRPr="0007500C">
              <w:rPr>
                <w:rFonts w:cs="Arial"/>
                <w:b/>
                <w:sz w:val="20"/>
                <w:szCs w:val="20"/>
              </w:rPr>
              <w:t>Kučinskas</w:t>
            </w:r>
            <w:proofErr w:type="spellEnd"/>
          </w:p>
        </w:tc>
        <w:tc>
          <w:tcPr>
            <w:tcW w:w="3964" w:type="dxa"/>
            <w:shd w:val="clear" w:color="auto" w:fill="auto"/>
          </w:tcPr>
          <w:p w14:paraId="26430230" w14:textId="77777777" w:rsidR="00266283" w:rsidRPr="000B721E" w:rsidRDefault="00266283" w:rsidP="00266283">
            <w:pPr>
              <w:rPr>
                <w:rFonts w:cs="Arial"/>
                <w:sz w:val="20"/>
                <w:szCs w:val="20"/>
              </w:rPr>
            </w:pPr>
            <w:r w:rsidRPr="000B721E">
              <w:rPr>
                <w:rFonts w:cs="Arial"/>
                <w:b/>
                <w:sz w:val="20"/>
                <w:szCs w:val="20"/>
                <w:u w:val="single"/>
              </w:rPr>
              <w:t>Before</w:t>
            </w:r>
            <w:r w:rsidRPr="000B721E">
              <w:rPr>
                <w:rFonts w:cs="Arial"/>
                <w:b/>
                <w:sz w:val="20"/>
                <w:szCs w:val="20"/>
              </w:rPr>
              <w:t xml:space="preserve"> this class, please read</w:t>
            </w:r>
            <w:r w:rsidRPr="000B721E">
              <w:rPr>
                <w:rFonts w:cs="Arial"/>
                <w:sz w:val="20"/>
                <w:szCs w:val="20"/>
              </w:rPr>
              <w:t xml:space="preserve">: </w:t>
            </w:r>
          </w:p>
          <w:p w14:paraId="2A8CEDBD" w14:textId="77777777" w:rsidR="00397493" w:rsidRPr="000B721E" w:rsidRDefault="00397493" w:rsidP="000B721E">
            <w:pPr>
              <w:pStyle w:val="ListParagraph"/>
              <w:numPr>
                <w:ilvl w:val="0"/>
                <w:numId w:val="25"/>
              </w:numPr>
              <w:shd w:val="clear" w:color="auto" w:fill="FFFFFF" w:themeFill="background1"/>
              <w:rPr>
                <w:rFonts w:ascii="Arial" w:hAnsi="Arial" w:cs="Arial"/>
                <w:sz w:val="20"/>
                <w:szCs w:val="20"/>
              </w:rPr>
            </w:pPr>
            <w:r w:rsidRPr="000B721E">
              <w:rPr>
                <w:rFonts w:ascii="Arial" w:hAnsi="Arial" w:cs="Arial"/>
                <w:sz w:val="20"/>
                <w:szCs w:val="20"/>
              </w:rPr>
              <w:t>WARC Best Practice (2018).  What we know about segmentation.</w:t>
            </w:r>
          </w:p>
          <w:p w14:paraId="27D532AE" w14:textId="77777777" w:rsidR="00266283" w:rsidRPr="000B721E" w:rsidRDefault="00397493" w:rsidP="000B721E">
            <w:pPr>
              <w:pStyle w:val="ListParagraph"/>
              <w:numPr>
                <w:ilvl w:val="0"/>
                <w:numId w:val="25"/>
              </w:numPr>
              <w:shd w:val="clear" w:color="auto" w:fill="FFFFFF" w:themeFill="background1"/>
              <w:spacing w:line="240" w:lineRule="auto"/>
              <w:rPr>
                <w:rFonts w:ascii="Arial" w:hAnsi="Arial" w:cs="Arial"/>
                <w:sz w:val="20"/>
                <w:szCs w:val="20"/>
                <w:lang w:eastAsia="lt-LT"/>
              </w:rPr>
            </w:pPr>
            <w:r w:rsidRPr="000B721E">
              <w:rPr>
                <w:rFonts w:ascii="Arial" w:hAnsi="Arial" w:cs="Arial"/>
                <w:sz w:val="20"/>
                <w:szCs w:val="20"/>
              </w:rPr>
              <w:t>Warc (2020). The WARC Guide to Making Segmentation Work</w:t>
            </w:r>
            <w:r w:rsidR="00266283" w:rsidRPr="000B721E">
              <w:rPr>
                <w:rFonts w:ascii="Arial" w:hAnsi="Arial" w:cs="Arial"/>
                <w:sz w:val="20"/>
                <w:szCs w:val="20"/>
                <w:lang w:eastAsia="lt-LT"/>
              </w:rPr>
              <w:t>.</w:t>
            </w:r>
          </w:p>
          <w:p w14:paraId="7FBCB806" w14:textId="2A32BC00" w:rsidR="000B721E" w:rsidRPr="00266283" w:rsidRDefault="000B721E" w:rsidP="000B721E">
            <w:pPr>
              <w:pStyle w:val="ListParagraph"/>
              <w:shd w:val="clear" w:color="auto" w:fill="FFFFFF" w:themeFill="background1"/>
              <w:spacing w:line="240" w:lineRule="auto"/>
              <w:rPr>
                <w:rFonts w:ascii="Arial" w:hAnsi="Arial" w:cs="Arial"/>
                <w:sz w:val="20"/>
                <w:szCs w:val="20"/>
                <w:highlight w:val="yellow"/>
                <w:lang w:eastAsia="lt-LT"/>
              </w:rPr>
            </w:pPr>
          </w:p>
        </w:tc>
      </w:tr>
      <w:tr w:rsidR="00266283" w:rsidRPr="0007500C" w14:paraId="0AFA1E6F" w14:textId="77777777" w:rsidTr="006E3482">
        <w:trPr>
          <w:trHeight w:val="1358"/>
        </w:trPr>
        <w:tc>
          <w:tcPr>
            <w:tcW w:w="894" w:type="dxa"/>
            <w:shd w:val="clear" w:color="auto" w:fill="auto"/>
          </w:tcPr>
          <w:p w14:paraId="20318EED" w14:textId="77777777" w:rsidR="00266283" w:rsidRPr="0007500C" w:rsidRDefault="00266283" w:rsidP="00266283">
            <w:pPr>
              <w:jc w:val="center"/>
              <w:rPr>
                <w:rFonts w:cs="Arial"/>
                <w:sz w:val="20"/>
                <w:szCs w:val="20"/>
              </w:rPr>
            </w:pPr>
            <w:r>
              <w:rPr>
                <w:rFonts w:cs="Arial"/>
                <w:sz w:val="20"/>
                <w:szCs w:val="20"/>
              </w:rPr>
              <w:t>3</w:t>
            </w:r>
            <w:r w:rsidRPr="0007500C">
              <w:rPr>
                <w:rFonts w:cs="Arial"/>
                <w:sz w:val="20"/>
                <w:szCs w:val="20"/>
              </w:rPr>
              <w:t xml:space="preserve"> </w:t>
            </w:r>
          </w:p>
          <w:p w14:paraId="2844DB10" w14:textId="77777777" w:rsidR="00266283" w:rsidRPr="0007500C" w:rsidRDefault="00266283" w:rsidP="00266283">
            <w:pPr>
              <w:jc w:val="center"/>
              <w:rPr>
                <w:rFonts w:cs="Arial"/>
                <w:sz w:val="20"/>
                <w:szCs w:val="20"/>
              </w:rPr>
            </w:pPr>
            <w:r w:rsidRPr="0007500C">
              <w:rPr>
                <w:rFonts w:cs="Arial"/>
                <w:sz w:val="20"/>
                <w:szCs w:val="20"/>
              </w:rPr>
              <w:t>(</w:t>
            </w:r>
            <w:r>
              <w:rPr>
                <w:rFonts w:cs="Arial"/>
                <w:sz w:val="20"/>
                <w:szCs w:val="20"/>
              </w:rPr>
              <w:t>4</w:t>
            </w:r>
            <w:r w:rsidRPr="0007500C">
              <w:rPr>
                <w:rFonts w:cs="Arial"/>
                <w:sz w:val="20"/>
                <w:szCs w:val="20"/>
              </w:rPr>
              <w:t>/</w:t>
            </w:r>
            <w:r>
              <w:rPr>
                <w:rFonts w:cs="Arial"/>
                <w:sz w:val="20"/>
                <w:szCs w:val="20"/>
              </w:rPr>
              <w:t>08</w:t>
            </w:r>
            <w:r w:rsidRPr="0007500C">
              <w:rPr>
                <w:rFonts w:cs="Arial"/>
                <w:sz w:val="20"/>
                <w:szCs w:val="20"/>
              </w:rPr>
              <w:t>)</w:t>
            </w:r>
          </w:p>
          <w:p w14:paraId="1CC835DD" w14:textId="7494BACB" w:rsidR="00266283" w:rsidRPr="0007500C" w:rsidRDefault="00266283" w:rsidP="00266283">
            <w:pPr>
              <w:jc w:val="center"/>
              <w:rPr>
                <w:rFonts w:cs="Arial"/>
                <w:sz w:val="20"/>
                <w:szCs w:val="20"/>
              </w:rPr>
            </w:pPr>
            <w:r w:rsidRPr="0007500C">
              <w:rPr>
                <w:rFonts w:cs="Arial"/>
                <w:sz w:val="20"/>
                <w:szCs w:val="20"/>
              </w:rPr>
              <w:t>(Wed.)</w:t>
            </w:r>
          </w:p>
        </w:tc>
        <w:tc>
          <w:tcPr>
            <w:tcW w:w="2787" w:type="dxa"/>
            <w:shd w:val="clear" w:color="auto" w:fill="auto"/>
          </w:tcPr>
          <w:p w14:paraId="08CEF09D" w14:textId="77777777" w:rsidR="00266283" w:rsidRPr="0051146B" w:rsidRDefault="00266283" w:rsidP="00266283">
            <w:pPr>
              <w:rPr>
                <w:rFonts w:cs="Arial"/>
                <w:b/>
                <w:sz w:val="20"/>
                <w:szCs w:val="20"/>
              </w:rPr>
            </w:pPr>
            <w:r>
              <w:rPr>
                <w:rFonts w:cs="Arial"/>
                <w:b/>
                <w:sz w:val="20"/>
                <w:szCs w:val="20"/>
              </w:rPr>
              <w:t>Rethinking</w:t>
            </w:r>
            <w:r w:rsidRPr="0051146B">
              <w:rPr>
                <w:rFonts w:cs="Arial"/>
                <w:b/>
                <w:sz w:val="20"/>
                <w:szCs w:val="20"/>
              </w:rPr>
              <w:t xml:space="preserve"> Customer Value in Network Economy.</w:t>
            </w:r>
          </w:p>
          <w:p w14:paraId="05F17C0C" w14:textId="77777777" w:rsidR="00266283" w:rsidRPr="0051146B" w:rsidRDefault="00266283" w:rsidP="00266283">
            <w:pPr>
              <w:rPr>
                <w:rFonts w:cs="Arial"/>
                <w:b/>
                <w:sz w:val="20"/>
                <w:szCs w:val="20"/>
              </w:rPr>
            </w:pPr>
          </w:p>
          <w:p w14:paraId="24B2C421" w14:textId="1C309700" w:rsidR="00266283" w:rsidRPr="0007500C" w:rsidRDefault="00266283" w:rsidP="00266283">
            <w:pPr>
              <w:rPr>
                <w:rFonts w:cs="Arial"/>
                <w:sz w:val="20"/>
                <w:szCs w:val="20"/>
              </w:rPr>
            </w:pPr>
            <w:r w:rsidRPr="0051146B">
              <w:rPr>
                <w:rFonts w:cs="Arial"/>
                <w:b/>
                <w:sz w:val="20"/>
                <w:szCs w:val="20"/>
              </w:rPr>
              <w:t>Slide Deck</w:t>
            </w:r>
            <w:r w:rsidRPr="0051146B">
              <w:rPr>
                <w:rFonts w:cs="Arial"/>
                <w:sz w:val="20"/>
                <w:szCs w:val="20"/>
              </w:rPr>
              <w:t xml:space="preserve">: </w:t>
            </w:r>
            <w:r>
              <w:rPr>
                <w:rFonts w:cs="Arial"/>
                <w:bCs/>
                <w:sz w:val="20"/>
                <w:szCs w:val="20"/>
              </w:rPr>
              <w:t>Rethinking</w:t>
            </w:r>
            <w:r w:rsidRPr="00E63625">
              <w:rPr>
                <w:rFonts w:cs="Arial"/>
                <w:bCs/>
                <w:sz w:val="20"/>
                <w:szCs w:val="20"/>
              </w:rPr>
              <w:t xml:space="preserve"> Customer Value in Network Economy.</w:t>
            </w:r>
          </w:p>
        </w:tc>
        <w:tc>
          <w:tcPr>
            <w:tcW w:w="992" w:type="dxa"/>
          </w:tcPr>
          <w:p w14:paraId="0F1DAF26" w14:textId="77777777" w:rsidR="00266283" w:rsidRPr="0051146B" w:rsidRDefault="00266283" w:rsidP="00266283">
            <w:pPr>
              <w:jc w:val="center"/>
              <w:rPr>
                <w:rFonts w:cs="Arial"/>
                <w:sz w:val="20"/>
                <w:szCs w:val="20"/>
              </w:rPr>
            </w:pPr>
          </w:p>
          <w:p w14:paraId="50655AA2" w14:textId="00D4F79C" w:rsidR="00266283" w:rsidRPr="0007500C" w:rsidRDefault="00266283" w:rsidP="00266283">
            <w:pPr>
              <w:jc w:val="center"/>
              <w:rPr>
                <w:rFonts w:cs="Arial"/>
                <w:sz w:val="20"/>
                <w:szCs w:val="20"/>
              </w:rPr>
            </w:pPr>
            <w:r w:rsidRPr="0051146B">
              <w:rPr>
                <w:rFonts w:cs="Arial"/>
                <w:sz w:val="20"/>
                <w:szCs w:val="20"/>
              </w:rPr>
              <w:t>4</w:t>
            </w:r>
          </w:p>
        </w:tc>
        <w:tc>
          <w:tcPr>
            <w:tcW w:w="1559" w:type="dxa"/>
          </w:tcPr>
          <w:p w14:paraId="5B52DF0D" w14:textId="052BD4FF" w:rsidR="00266283" w:rsidRPr="0007500C" w:rsidRDefault="00266283" w:rsidP="00266283">
            <w:pPr>
              <w:rPr>
                <w:rFonts w:cs="Arial"/>
                <w:b/>
                <w:sz w:val="20"/>
                <w:szCs w:val="20"/>
                <w:u w:val="single"/>
              </w:rPr>
            </w:pPr>
            <w:r w:rsidRPr="0051146B">
              <w:rPr>
                <w:rFonts w:cs="Arial"/>
                <w:b/>
                <w:sz w:val="20"/>
                <w:szCs w:val="20"/>
              </w:rPr>
              <w:t>Kristina Maik</w:t>
            </w:r>
            <w:proofErr w:type="spellStart"/>
            <w:r w:rsidRPr="0051146B">
              <w:rPr>
                <w:rFonts w:cs="Arial"/>
                <w:b/>
                <w:sz w:val="20"/>
                <w:szCs w:val="20"/>
                <w:lang w:val="lt-LT"/>
              </w:rPr>
              <w:t>štėnienė</w:t>
            </w:r>
            <w:proofErr w:type="spellEnd"/>
          </w:p>
        </w:tc>
        <w:tc>
          <w:tcPr>
            <w:tcW w:w="3964" w:type="dxa"/>
            <w:shd w:val="clear" w:color="auto" w:fill="auto"/>
          </w:tcPr>
          <w:p w14:paraId="7D96EC63" w14:textId="77777777" w:rsidR="00266283" w:rsidRPr="0051146B" w:rsidRDefault="00266283" w:rsidP="00266283">
            <w:pPr>
              <w:rPr>
                <w:rFonts w:cs="Arial"/>
                <w:sz w:val="20"/>
                <w:szCs w:val="20"/>
              </w:rPr>
            </w:pPr>
            <w:r w:rsidRPr="0051146B">
              <w:rPr>
                <w:rFonts w:cs="Arial"/>
                <w:b/>
                <w:sz w:val="20"/>
                <w:szCs w:val="20"/>
                <w:u w:val="single"/>
              </w:rPr>
              <w:t>Before</w:t>
            </w:r>
            <w:r w:rsidRPr="0051146B">
              <w:rPr>
                <w:rFonts w:cs="Arial"/>
                <w:b/>
                <w:sz w:val="20"/>
                <w:szCs w:val="20"/>
              </w:rPr>
              <w:t xml:space="preserve"> this class, please read</w:t>
            </w:r>
            <w:r w:rsidRPr="0051146B">
              <w:rPr>
                <w:rFonts w:cs="Arial"/>
                <w:sz w:val="20"/>
                <w:szCs w:val="20"/>
              </w:rPr>
              <w:t xml:space="preserve">: </w:t>
            </w:r>
          </w:p>
          <w:p w14:paraId="0E025817" w14:textId="21F78EAE" w:rsidR="00266283" w:rsidRPr="0007500C" w:rsidRDefault="00266283" w:rsidP="000B721E">
            <w:pPr>
              <w:pStyle w:val="ListParagraph"/>
              <w:numPr>
                <w:ilvl w:val="0"/>
                <w:numId w:val="25"/>
              </w:numPr>
              <w:shd w:val="clear" w:color="auto" w:fill="FFFFFF" w:themeFill="background1"/>
              <w:spacing w:line="240" w:lineRule="auto"/>
              <w:rPr>
                <w:rFonts w:ascii="Arial" w:hAnsi="Arial" w:cs="Arial"/>
                <w:sz w:val="20"/>
                <w:szCs w:val="20"/>
                <w:lang w:eastAsia="lt-LT"/>
              </w:rPr>
            </w:pPr>
            <w:r w:rsidRPr="000B721E">
              <w:rPr>
                <w:rFonts w:ascii="Arial" w:hAnsi="Arial" w:cs="Arial"/>
                <w:sz w:val="20"/>
                <w:szCs w:val="20"/>
              </w:rPr>
              <w:t>CASE: „Poppy: A Modern Village for Childcare“.</w:t>
            </w:r>
          </w:p>
        </w:tc>
      </w:tr>
      <w:tr w:rsidR="00266283" w:rsidRPr="0007500C" w14:paraId="5287992F" w14:textId="77777777" w:rsidTr="006E3482">
        <w:trPr>
          <w:trHeight w:val="737"/>
        </w:trPr>
        <w:tc>
          <w:tcPr>
            <w:tcW w:w="894" w:type="dxa"/>
            <w:shd w:val="clear" w:color="auto" w:fill="auto"/>
          </w:tcPr>
          <w:p w14:paraId="5B74B325" w14:textId="77777777" w:rsidR="00266283" w:rsidRPr="0007500C" w:rsidRDefault="00266283" w:rsidP="00266283">
            <w:pPr>
              <w:jc w:val="center"/>
              <w:rPr>
                <w:rFonts w:cs="Arial"/>
                <w:sz w:val="20"/>
                <w:szCs w:val="20"/>
              </w:rPr>
            </w:pPr>
            <w:r>
              <w:rPr>
                <w:rFonts w:cs="Arial"/>
                <w:sz w:val="20"/>
                <w:szCs w:val="20"/>
              </w:rPr>
              <w:lastRenderedPageBreak/>
              <w:t>4</w:t>
            </w:r>
          </w:p>
          <w:p w14:paraId="270970B4" w14:textId="77777777" w:rsidR="00266283" w:rsidRPr="0007500C" w:rsidRDefault="00266283" w:rsidP="00266283">
            <w:pPr>
              <w:jc w:val="center"/>
              <w:rPr>
                <w:rFonts w:cs="Arial"/>
                <w:sz w:val="20"/>
                <w:szCs w:val="20"/>
              </w:rPr>
            </w:pPr>
            <w:r w:rsidRPr="0007500C">
              <w:rPr>
                <w:rFonts w:cs="Arial"/>
                <w:sz w:val="20"/>
                <w:szCs w:val="20"/>
              </w:rPr>
              <w:t>(</w:t>
            </w:r>
            <w:r>
              <w:rPr>
                <w:rFonts w:cs="Arial"/>
                <w:sz w:val="20"/>
                <w:szCs w:val="20"/>
              </w:rPr>
              <w:t>4</w:t>
            </w:r>
            <w:r w:rsidRPr="0007500C">
              <w:rPr>
                <w:rFonts w:cs="Arial"/>
                <w:sz w:val="20"/>
                <w:szCs w:val="20"/>
              </w:rPr>
              <w:t>/</w:t>
            </w:r>
            <w:r>
              <w:rPr>
                <w:rFonts w:cs="Arial"/>
                <w:sz w:val="20"/>
                <w:szCs w:val="20"/>
              </w:rPr>
              <w:t>09</w:t>
            </w:r>
            <w:r w:rsidRPr="0007500C">
              <w:rPr>
                <w:rFonts w:cs="Arial"/>
                <w:sz w:val="20"/>
                <w:szCs w:val="20"/>
              </w:rPr>
              <w:t>)</w:t>
            </w:r>
          </w:p>
          <w:p w14:paraId="0AAE178C" w14:textId="30357033" w:rsidR="00266283" w:rsidRPr="0007500C" w:rsidRDefault="00266283" w:rsidP="00266283">
            <w:pPr>
              <w:jc w:val="center"/>
              <w:rPr>
                <w:rFonts w:cs="Arial"/>
                <w:sz w:val="20"/>
                <w:szCs w:val="20"/>
              </w:rPr>
            </w:pPr>
            <w:r w:rsidRPr="0007500C">
              <w:rPr>
                <w:rFonts w:cs="Arial"/>
                <w:sz w:val="20"/>
                <w:szCs w:val="20"/>
              </w:rPr>
              <w:t>(Wed.)</w:t>
            </w:r>
          </w:p>
        </w:tc>
        <w:tc>
          <w:tcPr>
            <w:tcW w:w="2787" w:type="dxa"/>
            <w:shd w:val="clear" w:color="auto" w:fill="auto"/>
          </w:tcPr>
          <w:p w14:paraId="0D1E20F5" w14:textId="77777777" w:rsidR="00266283" w:rsidRPr="0051146B" w:rsidRDefault="00266283" w:rsidP="00266283">
            <w:pPr>
              <w:rPr>
                <w:rFonts w:cs="Arial"/>
                <w:b/>
                <w:sz w:val="20"/>
                <w:szCs w:val="20"/>
              </w:rPr>
            </w:pPr>
            <w:r w:rsidRPr="0051146B">
              <w:rPr>
                <w:rFonts w:cs="Arial"/>
                <w:b/>
                <w:sz w:val="20"/>
                <w:szCs w:val="20"/>
              </w:rPr>
              <w:t>Managing Customer Value in Multisided Platforms.</w:t>
            </w:r>
          </w:p>
          <w:p w14:paraId="57E314F8" w14:textId="77777777" w:rsidR="00266283" w:rsidRPr="0051146B" w:rsidRDefault="00266283" w:rsidP="00266283">
            <w:pPr>
              <w:rPr>
                <w:rFonts w:cs="Arial"/>
                <w:b/>
                <w:sz w:val="20"/>
                <w:szCs w:val="20"/>
              </w:rPr>
            </w:pPr>
          </w:p>
          <w:p w14:paraId="4FA6C243" w14:textId="3DA85040" w:rsidR="00266283" w:rsidRPr="0007500C" w:rsidRDefault="00266283" w:rsidP="00266283">
            <w:pPr>
              <w:rPr>
                <w:rFonts w:cs="Arial"/>
                <w:b/>
                <w:sz w:val="20"/>
                <w:szCs w:val="20"/>
              </w:rPr>
            </w:pPr>
            <w:r w:rsidRPr="0051146B">
              <w:rPr>
                <w:rFonts w:cs="Arial"/>
                <w:b/>
                <w:sz w:val="20"/>
                <w:szCs w:val="20"/>
              </w:rPr>
              <w:t>Slide Deck</w:t>
            </w:r>
            <w:r w:rsidRPr="0051146B">
              <w:rPr>
                <w:rFonts w:cs="Arial"/>
                <w:sz w:val="20"/>
                <w:szCs w:val="20"/>
              </w:rPr>
              <w:t xml:space="preserve">: </w:t>
            </w:r>
            <w:r w:rsidRPr="0051146B">
              <w:rPr>
                <w:rFonts w:cs="Arial"/>
                <w:bCs/>
                <w:sz w:val="20"/>
                <w:szCs w:val="20"/>
              </w:rPr>
              <w:t>Managing Customer Value in Multisided Platforms.</w:t>
            </w:r>
          </w:p>
        </w:tc>
        <w:tc>
          <w:tcPr>
            <w:tcW w:w="992" w:type="dxa"/>
          </w:tcPr>
          <w:p w14:paraId="7D1B7F23" w14:textId="77777777" w:rsidR="00266283" w:rsidRPr="0051146B" w:rsidRDefault="00266283" w:rsidP="00266283">
            <w:pPr>
              <w:jc w:val="center"/>
              <w:rPr>
                <w:rFonts w:cs="Arial"/>
                <w:sz w:val="20"/>
                <w:szCs w:val="20"/>
              </w:rPr>
            </w:pPr>
          </w:p>
          <w:p w14:paraId="7A9D7E3F" w14:textId="22E96464" w:rsidR="00266283" w:rsidRPr="0007500C" w:rsidRDefault="00266283" w:rsidP="00266283">
            <w:pPr>
              <w:jc w:val="center"/>
              <w:rPr>
                <w:rFonts w:cs="Arial"/>
                <w:sz w:val="20"/>
                <w:szCs w:val="20"/>
              </w:rPr>
            </w:pPr>
            <w:r w:rsidRPr="0051146B">
              <w:rPr>
                <w:rFonts w:cs="Arial"/>
                <w:sz w:val="20"/>
                <w:szCs w:val="20"/>
              </w:rPr>
              <w:t>4</w:t>
            </w:r>
          </w:p>
        </w:tc>
        <w:tc>
          <w:tcPr>
            <w:tcW w:w="1559" w:type="dxa"/>
          </w:tcPr>
          <w:p w14:paraId="07012CAE" w14:textId="6EBD21C6" w:rsidR="00266283" w:rsidRPr="0007500C" w:rsidRDefault="00266283" w:rsidP="00266283">
            <w:pPr>
              <w:rPr>
                <w:rFonts w:cs="Arial"/>
                <w:b/>
                <w:sz w:val="20"/>
                <w:szCs w:val="20"/>
                <w:u w:val="single"/>
              </w:rPr>
            </w:pPr>
            <w:r w:rsidRPr="0051146B">
              <w:rPr>
                <w:rFonts w:cs="Arial"/>
                <w:b/>
                <w:sz w:val="20"/>
                <w:szCs w:val="20"/>
              </w:rPr>
              <w:t>Kristina Maik</w:t>
            </w:r>
            <w:proofErr w:type="spellStart"/>
            <w:r w:rsidRPr="0051146B">
              <w:rPr>
                <w:rFonts w:cs="Arial"/>
                <w:b/>
                <w:sz w:val="20"/>
                <w:szCs w:val="20"/>
                <w:lang w:val="lt-LT"/>
              </w:rPr>
              <w:t>štėnienė</w:t>
            </w:r>
            <w:proofErr w:type="spellEnd"/>
          </w:p>
        </w:tc>
        <w:tc>
          <w:tcPr>
            <w:tcW w:w="3964" w:type="dxa"/>
            <w:shd w:val="clear" w:color="auto" w:fill="auto"/>
          </w:tcPr>
          <w:p w14:paraId="68C593C6" w14:textId="77777777" w:rsidR="00266283" w:rsidRPr="0051146B" w:rsidRDefault="00266283" w:rsidP="00266283">
            <w:pPr>
              <w:rPr>
                <w:rFonts w:cs="Arial"/>
                <w:sz w:val="20"/>
                <w:szCs w:val="20"/>
              </w:rPr>
            </w:pPr>
            <w:r w:rsidRPr="0051146B">
              <w:rPr>
                <w:rFonts w:cs="Arial"/>
                <w:b/>
                <w:sz w:val="20"/>
                <w:szCs w:val="20"/>
                <w:u w:val="single"/>
              </w:rPr>
              <w:t>Before</w:t>
            </w:r>
            <w:r w:rsidRPr="0051146B">
              <w:rPr>
                <w:rFonts w:cs="Arial"/>
                <w:b/>
                <w:sz w:val="20"/>
                <w:szCs w:val="20"/>
              </w:rPr>
              <w:t xml:space="preserve"> this class, please read</w:t>
            </w:r>
            <w:r w:rsidRPr="0051146B">
              <w:rPr>
                <w:rFonts w:cs="Arial"/>
                <w:sz w:val="20"/>
                <w:szCs w:val="20"/>
              </w:rPr>
              <w:t xml:space="preserve">: </w:t>
            </w:r>
          </w:p>
          <w:p w14:paraId="1DC2BADE" w14:textId="7EC31407" w:rsidR="00266283" w:rsidRPr="0007500C" w:rsidRDefault="00266283" w:rsidP="000B721E">
            <w:pPr>
              <w:pStyle w:val="ListParagraph"/>
              <w:numPr>
                <w:ilvl w:val="0"/>
                <w:numId w:val="27"/>
              </w:numPr>
              <w:spacing w:line="240" w:lineRule="auto"/>
              <w:rPr>
                <w:rFonts w:ascii="Arial" w:hAnsi="Arial" w:cs="Arial"/>
                <w:sz w:val="20"/>
                <w:szCs w:val="20"/>
              </w:rPr>
            </w:pPr>
            <w:r w:rsidRPr="000B721E">
              <w:rPr>
                <w:rFonts w:ascii="Arial" w:eastAsia="MS Mincho" w:hAnsi="Arial" w:cs="Arial"/>
                <w:sz w:val="20"/>
                <w:szCs w:val="20"/>
                <w:lang w:eastAsia="lt-LT"/>
              </w:rPr>
              <w:t>Zhu, F., Iansiti, M. (2019). “Why Some Platforms Thrive and Others Don’t”.</w:t>
            </w:r>
          </w:p>
        </w:tc>
      </w:tr>
      <w:tr w:rsidR="00EE4C71" w:rsidRPr="0007500C" w14:paraId="240B6D4C" w14:textId="77777777" w:rsidTr="006E3482">
        <w:trPr>
          <w:trHeight w:val="1136"/>
        </w:trPr>
        <w:tc>
          <w:tcPr>
            <w:tcW w:w="894" w:type="dxa"/>
            <w:shd w:val="clear" w:color="auto" w:fill="auto"/>
          </w:tcPr>
          <w:p w14:paraId="0307B93C" w14:textId="77777777" w:rsidR="00EE4C71" w:rsidRDefault="00EE4C71" w:rsidP="00EE4C71">
            <w:pPr>
              <w:jc w:val="center"/>
              <w:rPr>
                <w:rFonts w:cs="Arial"/>
                <w:sz w:val="20"/>
                <w:szCs w:val="20"/>
              </w:rPr>
            </w:pPr>
            <w:r>
              <w:rPr>
                <w:rFonts w:cs="Arial"/>
                <w:sz w:val="20"/>
                <w:szCs w:val="20"/>
              </w:rPr>
              <w:t>5</w:t>
            </w:r>
          </w:p>
          <w:p w14:paraId="7D1BB4D3" w14:textId="77777777" w:rsidR="00EE4C71" w:rsidRPr="0007500C" w:rsidRDefault="00EE4C71" w:rsidP="00EE4C71">
            <w:pPr>
              <w:jc w:val="center"/>
              <w:rPr>
                <w:rFonts w:cs="Arial"/>
                <w:sz w:val="20"/>
                <w:szCs w:val="20"/>
              </w:rPr>
            </w:pPr>
            <w:r w:rsidRPr="0007500C">
              <w:rPr>
                <w:rFonts w:cs="Arial"/>
                <w:sz w:val="20"/>
                <w:szCs w:val="20"/>
              </w:rPr>
              <w:t>(4/1</w:t>
            </w:r>
            <w:r>
              <w:rPr>
                <w:rFonts w:cs="Arial"/>
                <w:sz w:val="20"/>
                <w:szCs w:val="20"/>
              </w:rPr>
              <w:t>6</w:t>
            </w:r>
            <w:r w:rsidRPr="0007500C">
              <w:rPr>
                <w:rFonts w:cs="Arial"/>
                <w:sz w:val="20"/>
                <w:szCs w:val="20"/>
              </w:rPr>
              <w:t>)</w:t>
            </w:r>
          </w:p>
          <w:p w14:paraId="4606E6FB" w14:textId="2AF50913" w:rsidR="00EE4C71" w:rsidRPr="0007500C" w:rsidRDefault="00EE4C71" w:rsidP="00EE4C71">
            <w:pPr>
              <w:jc w:val="center"/>
              <w:rPr>
                <w:rFonts w:cs="Arial"/>
                <w:sz w:val="20"/>
                <w:szCs w:val="20"/>
              </w:rPr>
            </w:pPr>
            <w:r w:rsidRPr="0007500C">
              <w:rPr>
                <w:rFonts w:cs="Arial"/>
                <w:sz w:val="20"/>
                <w:szCs w:val="20"/>
              </w:rPr>
              <w:t>(Thu.)</w:t>
            </w:r>
          </w:p>
        </w:tc>
        <w:tc>
          <w:tcPr>
            <w:tcW w:w="2787" w:type="dxa"/>
            <w:shd w:val="clear" w:color="auto" w:fill="auto"/>
          </w:tcPr>
          <w:p w14:paraId="588E719C" w14:textId="77777777" w:rsidR="00EE4C71" w:rsidRPr="0007500C" w:rsidRDefault="00EE4C71" w:rsidP="00EE4C71">
            <w:pPr>
              <w:rPr>
                <w:rFonts w:cs="Arial"/>
                <w:b/>
                <w:sz w:val="20"/>
                <w:szCs w:val="20"/>
              </w:rPr>
            </w:pPr>
            <w:r w:rsidRPr="0007500C">
              <w:rPr>
                <w:rFonts w:cs="Arial"/>
                <w:b/>
                <w:sz w:val="20"/>
                <w:szCs w:val="20"/>
              </w:rPr>
              <w:t xml:space="preserve">Competitive Analytics &amp; Business Strategy:  competitive analysis and action, business strategy - scenarios, decision models and metrics. </w:t>
            </w:r>
          </w:p>
          <w:p w14:paraId="6BA943D6" w14:textId="77777777" w:rsidR="00EE4C71" w:rsidRPr="0007500C" w:rsidRDefault="00EE4C71" w:rsidP="00EE4C71">
            <w:pPr>
              <w:rPr>
                <w:rFonts w:cs="Arial"/>
                <w:b/>
                <w:sz w:val="20"/>
                <w:szCs w:val="20"/>
              </w:rPr>
            </w:pPr>
          </w:p>
          <w:p w14:paraId="579C6499" w14:textId="77777777" w:rsidR="00EE4C71" w:rsidRDefault="00EE4C71" w:rsidP="00EE4C71">
            <w:pPr>
              <w:rPr>
                <w:rFonts w:cs="Arial"/>
                <w:sz w:val="20"/>
                <w:szCs w:val="20"/>
              </w:rPr>
            </w:pPr>
            <w:r w:rsidRPr="0007500C">
              <w:rPr>
                <w:rFonts w:cs="Arial"/>
                <w:b/>
                <w:sz w:val="20"/>
                <w:szCs w:val="20"/>
              </w:rPr>
              <w:t>Slide Deck</w:t>
            </w:r>
            <w:r w:rsidRPr="0007500C">
              <w:rPr>
                <w:rFonts w:cs="Arial"/>
                <w:sz w:val="20"/>
                <w:szCs w:val="20"/>
              </w:rPr>
              <w:t>: Competitive Analytics and Business.</w:t>
            </w:r>
          </w:p>
          <w:p w14:paraId="25CC252A" w14:textId="77777777" w:rsidR="00EE4C71" w:rsidRDefault="00EE4C71" w:rsidP="00EE4C71">
            <w:pPr>
              <w:rPr>
                <w:rFonts w:cs="Arial"/>
                <w:b/>
                <w:sz w:val="20"/>
                <w:szCs w:val="20"/>
              </w:rPr>
            </w:pPr>
          </w:p>
          <w:p w14:paraId="2F7ACE4F" w14:textId="2E04E482" w:rsidR="00EE4C71" w:rsidRPr="0007500C" w:rsidRDefault="00EE4C71" w:rsidP="00EE4C71">
            <w:pPr>
              <w:widowControl/>
              <w:rPr>
                <w:rFonts w:cs="Arial"/>
                <w:b/>
                <w:bCs/>
                <w:sz w:val="20"/>
                <w:szCs w:val="20"/>
              </w:rPr>
            </w:pPr>
          </w:p>
        </w:tc>
        <w:tc>
          <w:tcPr>
            <w:tcW w:w="992" w:type="dxa"/>
          </w:tcPr>
          <w:p w14:paraId="23BA7F19" w14:textId="77777777" w:rsidR="00EE4C71" w:rsidRPr="0007500C" w:rsidRDefault="00EE4C71" w:rsidP="00EE4C71">
            <w:pPr>
              <w:rPr>
                <w:rFonts w:cs="Arial"/>
                <w:sz w:val="20"/>
                <w:szCs w:val="20"/>
              </w:rPr>
            </w:pPr>
          </w:p>
          <w:p w14:paraId="44AA9675" w14:textId="77777777" w:rsidR="00EE4C71" w:rsidRPr="0007500C" w:rsidRDefault="00EE4C71" w:rsidP="00EE4C71">
            <w:pPr>
              <w:rPr>
                <w:rFonts w:cs="Arial"/>
                <w:sz w:val="20"/>
                <w:szCs w:val="20"/>
              </w:rPr>
            </w:pPr>
          </w:p>
          <w:p w14:paraId="3E84E748" w14:textId="5F5ADF11" w:rsidR="00EE4C71" w:rsidRPr="0007500C" w:rsidRDefault="00EE4C71" w:rsidP="00EE4C71">
            <w:pPr>
              <w:jc w:val="center"/>
              <w:rPr>
                <w:rFonts w:cs="Arial"/>
                <w:sz w:val="20"/>
                <w:szCs w:val="20"/>
              </w:rPr>
            </w:pPr>
            <w:r w:rsidRPr="0007500C">
              <w:rPr>
                <w:rFonts w:cs="Arial"/>
                <w:sz w:val="20"/>
                <w:szCs w:val="20"/>
              </w:rPr>
              <w:t>4</w:t>
            </w:r>
          </w:p>
        </w:tc>
        <w:tc>
          <w:tcPr>
            <w:tcW w:w="1559" w:type="dxa"/>
          </w:tcPr>
          <w:p w14:paraId="0BA994C5" w14:textId="3C2C83D7" w:rsidR="00EE4C71" w:rsidRPr="0007500C" w:rsidRDefault="00EE4C71" w:rsidP="00EE4C71">
            <w:pPr>
              <w:rPr>
                <w:rFonts w:cs="Arial"/>
                <w:b/>
                <w:sz w:val="20"/>
                <w:szCs w:val="20"/>
                <w:u w:val="single"/>
              </w:rPr>
            </w:pPr>
            <w:r w:rsidRPr="0007500C">
              <w:rPr>
                <w:rFonts w:cs="Arial"/>
                <w:b/>
                <w:sz w:val="20"/>
                <w:szCs w:val="20"/>
              </w:rPr>
              <w:t xml:space="preserve">Gedas </w:t>
            </w:r>
            <w:proofErr w:type="spellStart"/>
            <w:r w:rsidRPr="0007500C">
              <w:rPr>
                <w:rFonts w:cs="Arial"/>
                <w:b/>
                <w:sz w:val="20"/>
                <w:szCs w:val="20"/>
              </w:rPr>
              <w:t>Kučinskas</w:t>
            </w:r>
            <w:proofErr w:type="spellEnd"/>
          </w:p>
        </w:tc>
        <w:tc>
          <w:tcPr>
            <w:tcW w:w="3964" w:type="dxa"/>
            <w:shd w:val="clear" w:color="auto" w:fill="auto"/>
          </w:tcPr>
          <w:p w14:paraId="12CAA1D4" w14:textId="77777777" w:rsidR="00EE4C71" w:rsidRPr="0007500C" w:rsidRDefault="00EE4C71" w:rsidP="00EE4C71">
            <w:pPr>
              <w:rPr>
                <w:rFonts w:cs="Arial"/>
                <w:sz w:val="20"/>
                <w:szCs w:val="20"/>
              </w:rPr>
            </w:pPr>
            <w:r w:rsidRPr="0007500C">
              <w:rPr>
                <w:rFonts w:cs="Arial"/>
                <w:b/>
                <w:sz w:val="20"/>
                <w:szCs w:val="20"/>
                <w:u w:val="single"/>
              </w:rPr>
              <w:t>Before</w:t>
            </w:r>
            <w:r w:rsidRPr="0007500C">
              <w:rPr>
                <w:rFonts w:cs="Arial"/>
                <w:b/>
                <w:sz w:val="20"/>
                <w:szCs w:val="20"/>
              </w:rPr>
              <w:t xml:space="preserve"> this class, please read</w:t>
            </w:r>
            <w:r w:rsidRPr="0007500C">
              <w:rPr>
                <w:rFonts w:cs="Arial"/>
                <w:sz w:val="20"/>
                <w:szCs w:val="20"/>
              </w:rPr>
              <w:t xml:space="preserve">: </w:t>
            </w:r>
          </w:p>
          <w:p w14:paraId="02AF09E0" w14:textId="77777777" w:rsidR="00EE4C71" w:rsidRPr="0007500C" w:rsidRDefault="00EE4C71" w:rsidP="00EE4C71">
            <w:pPr>
              <w:pStyle w:val="ListParagraph"/>
              <w:numPr>
                <w:ilvl w:val="0"/>
                <w:numId w:val="28"/>
              </w:numPr>
              <w:spacing w:line="240" w:lineRule="auto"/>
              <w:rPr>
                <w:rFonts w:ascii="Arial" w:hAnsi="Arial" w:cs="Arial"/>
                <w:sz w:val="20"/>
                <w:szCs w:val="20"/>
              </w:rPr>
            </w:pPr>
            <w:r w:rsidRPr="0007500C">
              <w:rPr>
                <w:rFonts w:ascii="Arial" w:hAnsi="Arial" w:cs="Arial"/>
                <w:sz w:val="20"/>
                <w:szCs w:val="20"/>
              </w:rPr>
              <w:t>WARC Trends (2018). Marketer’s Toolkit 2019: Strategy, tech and media for the year ahead.</w:t>
            </w:r>
          </w:p>
          <w:p w14:paraId="56555E31" w14:textId="101A9146" w:rsidR="00EE4C71" w:rsidRPr="0007500C" w:rsidRDefault="00EE4C71" w:rsidP="00EE4C71">
            <w:pPr>
              <w:pStyle w:val="ListParagraph"/>
              <w:numPr>
                <w:ilvl w:val="0"/>
                <w:numId w:val="27"/>
              </w:numPr>
              <w:spacing w:line="240" w:lineRule="auto"/>
              <w:rPr>
                <w:rFonts w:ascii="Arial" w:eastAsia="MS Mincho" w:hAnsi="Arial" w:cs="Arial"/>
                <w:sz w:val="20"/>
                <w:szCs w:val="20"/>
                <w:lang w:eastAsia="lt-LT"/>
              </w:rPr>
            </w:pPr>
            <w:r w:rsidRPr="0007500C">
              <w:rPr>
                <w:rFonts w:ascii="Arial" w:hAnsi="Arial" w:cs="Arial"/>
                <w:sz w:val="20"/>
                <w:szCs w:val="20"/>
              </w:rPr>
              <w:t>Jon Derome, Megan Lau and Robert Graves, ESOMAR (2018). Market Research – Connecting Data and Driving Lifetime Value.</w:t>
            </w:r>
          </w:p>
        </w:tc>
      </w:tr>
      <w:tr w:rsidR="00EE4C71" w:rsidRPr="0007500C" w14:paraId="69CADB46" w14:textId="77777777" w:rsidTr="006E3482">
        <w:trPr>
          <w:trHeight w:val="285"/>
        </w:trPr>
        <w:tc>
          <w:tcPr>
            <w:tcW w:w="894" w:type="dxa"/>
            <w:shd w:val="clear" w:color="auto" w:fill="auto"/>
          </w:tcPr>
          <w:p w14:paraId="7A001338" w14:textId="77777777" w:rsidR="00EE4C71" w:rsidRPr="0007500C" w:rsidRDefault="00EE4C71" w:rsidP="00EE4C71">
            <w:pPr>
              <w:jc w:val="center"/>
              <w:rPr>
                <w:rFonts w:cs="Arial"/>
                <w:sz w:val="20"/>
                <w:szCs w:val="20"/>
              </w:rPr>
            </w:pPr>
            <w:r w:rsidRPr="0007500C">
              <w:rPr>
                <w:rFonts w:cs="Arial"/>
                <w:sz w:val="20"/>
                <w:szCs w:val="20"/>
              </w:rPr>
              <w:t>6</w:t>
            </w:r>
          </w:p>
          <w:p w14:paraId="6FEE3836" w14:textId="77777777" w:rsidR="00EE4C71" w:rsidRPr="0007500C" w:rsidRDefault="00EE4C71" w:rsidP="00EE4C71">
            <w:pPr>
              <w:jc w:val="center"/>
              <w:rPr>
                <w:rFonts w:cs="Arial"/>
                <w:sz w:val="20"/>
                <w:szCs w:val="20"/>
              </w:rPr>
            </w:pPr>
            <w:r w:rsidRPr="0007500C">
              <w:rPr>
                <w:rFonts w:cs="Arial"/>
                <w:sz w:val="20"/>
                <w:szCs w:val="20"/>
              </w:rPr>
              <w:t>(4/1</w:t>
            </w:r>
            <w:r>
              <w:rPr>
                <w:rFonts w:cs="Arial"/>
                <w:sz w:val="20"/>
                <w:szCs w:val="20"/>
              </w:rPr>
              <w:t>7</w:t>
            </w:r>
            <w:r w:rsidRPr="0007500C">
              <w:rPr>
                <w:rFonts w:cs="Arial"/>
                <w:sz w:val="20"/>
                <w:szCs w:val="20"/>
              </w:rPr>
              <w:t>)</w:t>
            </w:r>
          </w:p>
          <w:p w14:paraId="4AA198D6" w14:textId="20EF6CF9" w:rsidR="00EE4C71" w:rsidRPr="0007500C" w:rsidRDefault="00EE4C71" w:rsidP="00EE4C71">
            <w:pPr>
              <w:jc w:val="center"/>
              <w:rPr>
                <w:rFonts w:cs="Arial"/>
                <w:sz w:val="20"/>
                <w:szCs w:val="20"/>
              </w:rPr>
            </w:pPr>
            <w:r w:rsidRPr="0007500C">
              <w:rPr>
                <w:rFonts w:cs="Arial"/>
                <w:sz w:val="20"/>
                <w:szCs w:val="20"/>
              </w:rPr>
              <w:t>(</w:t>
            </w:r>
            <w:r>
              <w:rPr>
                <w:rFonts w:cs="Arial"/>
                <w:sz w:val="20"/>
                <w:szCs w:val="20"/>
              </w:rPr>
              <w:t>Fri</w:t>
            </w:r>
            <w:r w:rsidRPr="0007500C">
              <w:rPr>
                <w:rFonts w:cs="Arial"/>
                <w:sz w:val="20"/>
                <w:szCs w:val="20"/>
              </w:rPr>
              <w:t>.)</w:t>
            </w:r>
          </w:p>
        </w:tc>
        <w:tc>
          <w:tcPr>
            <w:tcW w:w="2787" w:type="dxa"/>
            <w:shd w:val="clear" w:color="auto" w:fill="auto"/>
          </w:tcPr>
          <w:p w14:paraId="3EBEA89A" w14:textId="77777777" w:rsidR="00EE4C71" w:rsidRPr="0007500C" w:rsidRDefault="00EE4C71" w:rsidP="00EE4C71">
            <w:pPr>
              <w:widowControl/>
              <w:rPr>
                <w:rFonts w:cs="Arial"/>
                <w:b/>
                <w:bCs/>
                <w:sz w:val="20"/>
                <w:szCs w:val="20"/>
              </w:rPr>
            </w:pPr>
            <w:r>
              <w:rPr>
                <w:rFonts w:cs="Arial"/>
                <w:b/>
                <w:bCs/>
                <w:sz w:val="20"/>
                <w:szCs w:val="20"/>
              </w:rPr>
              <w:t xml:space="preserve">Developing valuable </w:t>
            </w:r>
            <w:r w:rsidRPr="0007500C">
              <w:rPr>
                <w:rFonts w:cs="Arial"/>
                <w:b/>
                <w:bCs/>
                <w:sz w:val="20"/>
                <w:szCs w:val="20"/>
              </w:rPr>
              <w:t>Product or Service</w:t>
            </w:r>
            <w:r>
              <w:rPr>
                <w:rFonts w:cs="Arial"/>
                <w:b/>
                <w:bCs/>
                <w:sz w:val="20"/>
                <w:szCs w:val="20"/>
              </w:rPr>
              <w:t>. Analytics:</w:t>
            </w:r>
            <w:r w:rsidRPr="0007500C">
              <w:rPr>
                <w:rFonts w:cs="Arial"/>
                <w:b/>
                <w:bCs/>
                <w:sz w:val="20"/>
                <w:szCs w:val="20"/>
              </w:rPr>
              <w:t xml:space="preserve"> application of conjoint, decision trees, attribute testing. </w:t>
            </w:r>
          </w:p>
          <w:p w14:paraId="3356EB25" w14:textId="77777777" w:rsidR="00EE4C71" w:rsidRPr="0007500C" w:rsidRDefault="00EE4C71" w:rsidP="00EE4C71">
            <w:pPr>
              <w:widowControl/>
              <w:rPr>
                <w:rFonts w:cs="Arial"/>
                <w:b/>
                <w:bCs/>
                <w:sz w:val="20"/>
                <w:szCs w:val="20"/>
              </w:rPr>
            </w:pPr>
          </w:p>
          <w:p w14:paraId="6567002D" w14:textId="2887C40F" w:rsidR="00EE4C71" w:rsidRPr="0007500C" w:rsidRDefault="00EE4C71" w:rsidP="00EE4C71">
            <w:pPr>
              <w:widowControl/>
              <w:rPr>
                <w:rFonts w:cs="Arial"/>
                <w:sz w:val="20"/>
                <w:szCs w:val="20"/>
              </w:rPr>
            </w:pPr>
            <w:r w:rsidRPr="0007500C">
              <w:rPr>
                <w:rFonts w:cs="Arial"/>
                <w:b/>
                <w:bCs/>
                <w:sz w:val="20"/>
                <w:szCs w:val="20"/>
              </w:rPr>
              <w:t xml:space="preserve">Slide deck: </w:t>
            </w:r>
            <w:r w:rsidRPr="0007500C">
              <w:rPr>
                <w:rFonts w:cs="Arial"/>
                <w:bCs/>
                <w:sz w:val="20"/>
                <w:szCs w:val="20"/>
              </w:rPr>
              <w:t>Product or Service analytics</w:t>
            </w:r>
          </w:p>
        </w:tc>
        <w:tc>
          <w:tcPr>
            <w:tcW w:w="992" w:type="dxa"/>
          </w:tcPr>
          <w:p w14:paraId="7B793036" w14:textId="77777777" w:rsidR="00EE4C71" w:rsidRPr="0007500C" w:rsidRDefault="00EE4C71" w:rsidP="00EE4C71">
            <w:pPr>
              <w:rPr>
                <w:rFonts w:cs="Arial"/>
                <w:sz w:val="20"/>
                <w:szCs w:val="20"/>
              </w:rPr>
            </w:pPr>
          </w:p>
          <w:p w14:paraId="278D52F9" w14:textId="733B93BB" w:rsidR="00EE4C71" w:rsidRPr="0007500C" w:rsidRDefault="00EE4C71" w:rsidP="00EE4C71">
            <w:pPr>
              <w:jc w:val="center"/>
              <w:rPr>
                <w:rFonts w:cs="Arial"/>
                <w:sz w:val="20"/>
                <w:szCs w:val="20"/>
              </w:rPr>
            </w:pPr>
            <w:r w:rsidRPr="0007500C">
              <w:rPr>
                <w:rFonts w:cs="Arial"/>
                <w:sz w:val="20"/>
                <w:szCs w:val="20"/>
              </w:rPr>
              <w:t>4</w:t>
            </w:r>
          </w:p>
        </w:tc>
        <w:tc>
          <w:tcPr>
            <w:tcW w:w="1559" w:type="dxa"/>
          </w:tcPr>
          <w:p w14:paraId="73B4EA07" w14:textId="52157935" w:rsidR="00EE4C71" w:rsidRPr="0007500C" w:rsidRDefault="00EE4C71" w:rsidP="00EE4C71">
            <w:pPr>
              <w:rPr>
                <w:rFonts w:cs="Arial"/>
                <w:b/>
                <w:sz w:val="20"/>
                <w:szCs w:val="20"/>
                <w:u w:val="single"/>
              </w:rPr>
            </w:pPr>
            <w:r w:rsidRPr="0007500C">
              <w:rPr>
                <w:rFonts w:cs="Arial"/>
                <w:b/>
                <w:sz w:val="20"/>
                <w:szCs w:val="20"/>
              </w:rPr>
              <w:t xml:space="preserve">Gedas </w:t>
            </w:r>
            <w:proofErr w:type="spellStart"/>
            <w:r w:rsidRPr="0007500C">
              <w:rPr>
                <w:rFonts w:cs="Arial"/>
                <w:b/>
                <w:sz w:val="20"/>
                <w:szCs w:val="20"/>
              </w:rPr>
              <w:t>Kučinskas</w:t>
            </w:r>
            <w:proofErr w:type="spellEnd"/>
            <w:r>
              <w:rPr>
                <w:rFonts w:cs="Arial"/>
                <w:b/>
                <w:sz w:val="20"/>
                <w:szCs w:val="20"/>
              </w:rPr>
              <w:t xml:space="preserve"> + guest speaker</w:t>
            </w:r>
          </w:p>
        </w:tc>
        <w:tc>
          <w:tcPr>
            <w:tcW w:w="3964" w:type="dxa"/>
            <w:shd w:val="clear" w:color="auto" w:fill="auto"/>
          </w:tcPr>
          <w:p w14:paraId="3047BF31" w14:textId="77777777" w:rsidR="00EE4C71" w:rsidRPr="0007500C" w:rsidRDefault="00EE4C71" w:rsidP="00EE4C71">
            <w:pPr>
              <w:rPr>
                <w:rFonts w:cs="Arial"/>
                <w:sz w:val="20"/>
                <w:szCs w:val="20"/>
              </w:rPr>
            </w:pPr>
            <w:r w:rsidRPr="0007500C">
              <w:rPr>
                <w:rFonts w:cs="Arial"/>
                <w:b/>
                <w:sz w:val="20"/>
                <w:szCs w:val="20"/>
                <w:u w:val="single"/>
              </w:rPr>
              <w:t>Before</w:t>
            </w:r>
            <w:r w:rsidRPr="0007500C">
              <w:rPr>
                <w:rFonts w:cs="Arial"/>
                <w:b/>
                <w:sz w:val="20"/>
                <w:szCs w:val="20"/>
              </w:rPr>
              <w:t xml:space="preserve"> this class, please read</w:t>
            </w:r>
            <w:r w:rsidRPr="0007500C">
              <w:rPr>
                <w:rFonts w:cs="Arial"/>
                <w:sz w:val="20"/>
                <w:szCs w:val="20"/>
              </w:rPr>
              <w:t xml:space="preserve">: </w:t>
            </w:r>
          </w:p>
          <w:p w14:paraId="4B7E7698" w14:textId="77777777" w:rsidR="00EE4C71" w:rsidRDefault="00EE4C71" w:rsidP="00EE4C71">
            <w:pPr>
              <w:pStyle w:val="ListParagraph"/>
              <w:numPr>
                <w:ilvl w:val="0"/>
                <w:numId w:val="27"/>
              </w:numPr>
              <w:spacing w:line="240" w:lineRule="auto"/>
              <w:rPr>
                <w:rFonts w:ascii="Arial" w:eastAsia="MS Mincho" w:hAnsi="Arial" w:cs="Arial"/>
                <w:sz w:val="20"/>
                <w:szCs w:val="20"/>
                <w:lang w:eastAsia="lt-LT"/>
              </w:rPr>
            </w:pPr>
            <w:r w:rsidRPr="0007500C">
              <w:rPr>
                <w:rFonts w:ascii="Arial" w:eastAsia="MS Mincho" w:hAnsi="Arial" w:cs="Arial"/>
                <w:sz w:val="20"/>
                <w:szCs w:val="20"/>
                <w:lang w:eastAsia="lt-LT"/>
              </w:rPr>
              <w:t xml:space="preserve">WARC Best Practice (2018). What we know about New Product Development (NPD). </w:t>
            </w:r>
          </w:p>
          <w:p w14:paraId="17105CF5" w14:textId="4300A09B" w:rsidR="00EE4C71" w:rsidRPr="0007500C" w:rsidRDefault="00EE4C71" w:rsidP="00EE4C71">
            <w:pPr>
              <w:pStyle w:val="ListParagraph"/>
              <w:spacing w:line="240" w:lineRule="auto"/>
              <w:rPr>
                <w:rFonts w:ascii="Arial" w:eastAsia="MS Mincho" w:hAnsi="Arial" w:cs="Arial"/>
                <w:sz w:val="20"/>
                <w:szCs w:val="20"/>
                <w:lang w:eastAsia="lt-LT"/>
              </w:rPr>
            </w:pPr>
          </w:p>
        </w:tc>
      </w:tr>
      <w:tr w:rsidR="0007500C" w:rsidRPr="0007500C" w14:paraId="7A0C45E0" w14:textId="77777777" w:rsidTr="006E3482">
        <w:trPr>
          <w:trHeight w:val="285"/>
        </w:trPr>
        <w:tc>
          <w:tcPr>
            <w:tcW w:w="894" w:type="dxa"/>
            <w:shd w:val="clear" w:color="auto" w:fill="auto"/>
          </w:tcPr>
          <w:p w14:paraId="264AF615" w14:textId="77777777" w:rsidR="00E646A2" w:rsidRPr="0007500C" w:rsidRDefault="00E646A2" w:rsidP="00603474">
            <w:pPr>
              <w:rPr>
                <w:rFonts w:cs="Arial"/>
                <w:sz w:val="20"/>
                <w:szCs w:val="20"/>
              </w:rPr>
            </w:pPr>
            <w:bookmarkStart w:id="0" w:name="_Hlk35991925"/>
            <w:r w:rsidRPr="0007500C">
              <w:rPr>
                <w:rFonts w:cs="Arial"/>
                <w:sz w:val="20"/>
                <w:szCs w:val="20"/>
              </w:rPr>
              <w:t xml:space="preserve">   </w:t>
            </w:r>
          </w:p>
          <w:p w14:paraId="24CF3B74" w14:textId="77777777" w:rsidR="00E646A2" w:rsidRPr="0007500C" w:rsidRDefault="00E646A2" w:rsidP="00603474">
            <w:pPr>
              <w:jc w:val="center"/>
              <w:rPr>
                <w:rFonts w:cs="Arial"/>
                <w:sz w:val="20"/>
                <w:szCs w:val="20"/>
              </w:rPr>
            </w:pPr>
            <w:r w:rsidRPr="0007500C">
              <w:rPr>
                <w:rFonts w:cs="Arial"/>
                <w:sz w:val="20"/>
                <w:szCs w:val="20"/>
              </w:rPr>
              <w:t>7</w:t>
            </w:r>
          </w:p>
          <w:p w14:paraId="3D2890FB" w14:textId="055E4E91" w:rsidR="00E646A2" w:rsidRPr="0007500C" w:rsidRDefault="00E646A2" w:rsidP="00603474">
            <w:pPr>
              <w:jc w:val="center"/>
              <w:rPr>
                <w:rFonts w:cs="Arial"/>
                <w:sz w:val="20"/>
                <w:szCs w:val="20"/>
              </w:rPr>
            </w:pPr>
            <w:r w:rsidRPr="0007500C">
              <w:rPr>
                <w:rFonts w:cs="Arial"/>
                <w:sz w:val="20"/>
                <w:szCs w:val="20"/>
              </w:rPr>
              <w:t>(4/2</w:t>
            </w:r>
            <w:r w:rsidR="0029204C">
              <w:rPr>
                <w:rFonts w:cs="Arial"/>
                <w:sz w:val="20"/>
                <w:szCs w:val="20"/>
              </w:rPr>
              <w:t>1</w:t>
            </w:r>
            <w:r w:rsidRPr="0007500C">
              <w:rPr>
                <w:rFonts w:cs="Arial"/>
                <w:sz w:val="20"/>
                <w:szCs w:val="20"/>
              </w:rPr>
              <w:t>)</w:t>
            </w:r>
          </w:p>
          <w:p w14:paraId="584EBDBB" w14:textId="0D0AF423" w:rsidR="00E646A2" w:rsidRPr="0007500C" w:rsidRDefault="00E646A2" w:rsidP="00603474">
            <w:pPr>
              <w:jc w:val="center"/>
              <w:rPr>
                <w:rFonts w:cs="Arial"/>
                <w:sz w:val="20"/>
                <w:szCs w:val="20"/>
              </w:rPr>
            </w:pPr>
            <w:r w:rsidRPr="0007500C">
              <w:rPr>
                <w:rFonts w:cs="Arial"/>
                <w:sz w:val="20"/>
                <w:szCs w:val="20"/>
              </w:rPr>
              <w:t>(</w:t>
            </w:r>
            <w:r w:rsidR="0029204C">
              <w:rPr>
                <w:rFonts w:cs="Arial"/>
                <w:sz w:val="20"/>
                <w:szCs w:val="20"/>
              </w:rPr>
              <w:t>Tue</w:t>
            </w:r>
            <w:r w:rsidRPr="0007500C">
              <w:rPr>
                <w:rFonts w:cs="Arial"/>
                <w:sz w:val="20"/>
                <w:szCs w:val="20"/>
              </w:rPr>
              <w:t>.)</w:t>
            </w:r>
          </w:p>
        </w:tc>
        <w:tc>
          <w:tcPr>
            <w:tcW w:w="2787" w:type="dxa"/>
            <w:shd w:val="clear" w:color="auto" w:fill="auto"/>
          </w:tcPr>
          <w:p w14:paraId="5FD192E3" w14:textId="77777777" w:rsidR="001E35EA" w:rsidRPr="0007500C" w:rsidRDefault="001E35EA" w:rsidP="00603474">
            <w:pPr>
              <w:rPr>
                <w:rFonts w:cs="Arial"/>
                <w:b/>
                <w:bCs/>
                <w:sz w:val="20"/>
                <w:szCs w:val="20"/>
              </w:rPr>
            </w:pPr>
            <w:r w:rsidRPr="0007500C">
              <w:rPr>
                <w:rFonts w:cs="Arial"/>
                <w:b/>
                <w:bCs/>
                <w:sz w:val="20"/>
                <w:szCs w:val="20"/>
              </w:rPr>
              <w:t xml:space="preserve">Sales value analytics: consumer sales process, sales metrics, profitability metrics. </w:t>
            </w:r>
          </w:p>
          <w:p w14:paraId="05FCF425" w14:textId="77777777" w:rsidR="001E35EA" w:rsidRPr="0007500C" w:rsidRDefault="001E35EA" w:rsidP="00603474">
            <w:pPr>
              <w:rPr>
                <w:rFonts w:cs="Arial"/>
                <w:b/>
                <w:bCs/>
                <w:sz w:val="20"/>
                <w:szCs w:val="20"/>
              </w:rPr>
            </w:pPr>
          </w:p>
          <w:p w14:paraId="056D175D" w14:textId="77777777" w:rsidR="00E646A2" w:rsidRDefault="001E35EA" w:rsidP="00603474">
            <w:pPr>
              <w:rPr>
                <w:rFonts w:cs="Arial"/>
                <w:bCs/>
                <w:sz w:val="20"/>
                <w:szCs w:val="20"/>
              </w:rPr>
            </w:pPr>
            <w:r w:rsidRPr="0007500C">
              <w:rPr>
                <w:rFonts w:cs="Arial"/>
                <w:b/>
                <w:bCs/>
                <w:sz w:val="20"/>
                <w:szCs w:val="20"/>
              </w:rPr>
              <w:t xml:space="preserve">Slide deck: </w:t>
            </w:r>
            <w:r w:rsidRPr="0007500C">
              <w:rPr>
                <w:rFonts w:cs="Arial"/>
                <w:bCs/>
                <w:sz w:val="20"/>
                <w:szCs w:val="20"/>
              </w:rPr>
              <w:t>Sales value analytics</w:t>
            </w:r>
          </w:p>
          <w:p w14:paraId="542EF593" w14:textId="2791C6A0" w:rsidR="00CE4B7D" w:rsidRPr="0007500C" w:rsidRDefault="00CE4B7D" w:rsidP="00603474">
            <w:pPr>
              <w:rPr>
                <w:rFonts w:cs="Arial"/>
                <w:b/>
                <w:bCs/>
                <w:sz w:val="20"/>
                <w:szCs w:val="20"/>
              </w:rPr>
            </w:pPr>
          </w:p>
        </w:tc>
        <w:tc>
          <w:tcPr>
            <w:tcW w:w="992" w:type="dxa"/>
          </w:tcPr>
          <w:p w14:paraId="288FE2D8" w14:textId="77777777" w:rsidR="00E646A2" w:rsidRPr="0007500C" w:rsidRDefault="00E646A2" w:rsidP="00603474">
            <w:pPr>
              <w:jc w:val="center"/>
              <w:rPr>
                <w:rFonts w:cs="Arial"/>
                <w:sz w:val="20"/>
                <w:szCs w:val="20"/>
              </w:rPr>
            </w:pPr>
          </w:p>
          <w:p w14:paraId="32FE3529" w14:textId="77777777" w:rsidR="00E646A2" w:rsidRPr="0007500C" w:rsidRDefault="00E646A2" w:rsidP="00603474">
            <w:pPr>
              <w:jc w:val="center"/>
              <w:rPr>
                <w:rFonts w:cs="Arial"/>
                <w:sz w:val="20"/>
                <w:szCs w:val="20"/>
              </w:rPr>
            </w:pPr>
          </w:p>
          <w:p w14:paraId="5D4A44AD" w14:textId="77777777" w:rsidR="00E646A2" w:rsidRPr="0007500C" w:rsidRDefault="00E646A2" w:rsidP="00603474">
            <w:pPr>
              <w:jc w:val="center"/>
              <w:rPr>
                <w:rFonts w:cs="Arial"/>
                <w:sz w:val="20"/>
                <w:szCs w:val="20"/>
              </w:rPr>
            </w:pPr>
            <w:r w:rsidRPr="0007500C">
              <w:rPr>
                <w:rFonts w:cs="Arial"/>
                <w:sz w:val="20"/>
                <w:szCs w:val="20"/>
              </w:rPr>
              <w:t>4</w:t>
            </w:r>
          </w:p>
        </w:tc>
        <w:tc>
          <w:tcPr>
            <w:tcW w:w="1559" w:type="dxa"/>
          </w:tcPr>
          <w:p w14:paraId="05399870" w14:textId="28B16F8F" w:rsidR="00E646A2" w:rsidRPr="0007500C" w:rsidRDefault="006E3482" w:rsidP="00603474">
            <w:pPr>
              <w:rPr>
                <w:rFonts w:cs="Arial"/>
                <w:b/>
                <w:sz w:val="20"/>
                <w:szCs w:val="20"/>
                <w:u w:val="single"/>
              </w:rPr>
            </w:pPr>
            <w:r w:rsidRPr="0007500C">
              <w:rPr>
                <w:rFonts w:cs="Arial"/>
                <w:b/>
                <w:sz w:val="20"/>
                <w:szCs w:val="20"/>
              </w:rPr>
              <w:t xml:space="preserve">Gedas </w:t>
            </w:r>
            <w:proofErr w:type="spellStart"/>
            <w:r w:rsidR="00026FBB" w:rsidRPr="0007500C">
              <w:rPr>
                <w:rFonts w:cs="Arial"/>
                <w:b/>
                <w:sz w:val="20"/>
                <w:szCs w:val="20"/>
              </w:rPr>
              <w:t>Kučinskas</w:t>
            </w:r>
            <w:proofErr w:type="spellEnd"/>
            <w:r w:rsidR="00EE4C71">
              <w:rPr>
                <w:rFonts w:cs="Arial"/>
                <w:b/>
                <w:sz w:val="20"/>
                <w:szCs w:val="20"/>
              </w:rPr>
              <w:t xml:space="preserve"> + guest speaker</w:t>
            </w:r>
          </w:p>
        </w:tc>
        <w:tc>
          <w:tcPr>
            <w:tcW w:w="3964" w:type="dxa"/>
            <w:shd w:val="clear" w:color="auto" w:fill="auto"/>
          </w:tcPr>
          <w:p w14:paraId="0D99B045" w14:textId="77777777" w:rsidR="001E35EA" w:rsidRPr="0007500C" w:rsidRDefault="00E646A2" w:rsidP="001E35EA">
            <w:pPr>
              <w:rPr>
                <w:rFonts w:cs="Arial"/>
                <w:sz w:val="20"/>
                <w:szCs w:val="20"/>
              </w:rPr>
            </w:pPr>
            <w:r w:rsidRPr="0007500C">
              <w:rPr>
                <w:rFonts w:cs="Arial"/>
                <w:b/>
                <w:sz w:val="20"/>
                <w:szCs w:val="20"/>
                <w:u w:val="single"/>
              </w:rPr>
              <w:t>Before</w:t>
            </w:r>
            <w:r w:rsidRPr="0007500C">
              <w:rPr>
                <w:rFonts w:cs="Arial"/>
                <w:b/>
                <w:sz w:val="20"/>
                <w:szCs w:val="20"/>
              </w:rPr>
              <w:t xml:space="preserve"> this class, please read</w:t>
            </w:r>
            <w:r w:rsidRPr="0007500C">
              <w:rPr>
                <w:rFonts w:cs="Arial"/>
                <w:sz w:val="20"/>
                <w:szCs w:val="20"/>
              </w:rPr>
              <w:t xml:space="preserve">: </w:t>
            </w:r>
          </w:p>
          <w:p w14:paraId="5C0C07A7" w14:textId="77777777" w:rsidR="001E35EA" w:rsidRPr="0007500C" w:rsidRDefault="001E35EA" w:rsidP="001E35EA">
            <w:pPr>
              <w:pStyle w:val="ListParagraph"/>
              <w:numPr>
                <w:ilvl w:val="0"/>
                <w:numId w:val="29"/>
              </w:numPr>
              <w:spacing w:line="240" w:lineRule="auto"/>
              <w:rPr>
                <w:rFonts w:ascii="Arial" w:hAnsi="Arial" w:cs="Arial"/>
                <w:bCs/>
                <w:sz w:val="20"/>
                <w:szCs w:val="20"/>
              </w:rPr>
            </w:pPr>
            <w:r w:rsidRPr="0007500C">
              <w:rPr>
                <w:rFonts w:ascii="Arial" w:hAnsi="Arial" w:cs="Arial"/>
                <w:bCs/>
                <w:sz w:val="20"/>
                <w:szCs w:val="20"/>
              </w:rPr>
              <w:t>WARC Best Practice (2019). How can I predict the business impact of my marketing activity?</w:t>
            </w:r>
          </w:p>
          <w:p w14:paraId="548E8189" w14:textId="77777777" w:rsidR="001E35EA" w:rsidRPr="0007500C" w:rsidRDefault="001E35EA" w:rsidP="001E35EA">
            <w:pPr>
              <w:pStyle w:val="ListParagraph"/>
              <w:numPr>
                <w:ilvl w:val="0"/>
                <w:numId w:val="29"/>
              </w:numPr>
              <w:spacing w:line="240" w:lineRule="auto"/>
              <w:rPr>
                <w:rFonts w:ascii="Arial" w:hAnsi="Arial" w:cs="Arial"/>
                <w:b/>
                <w:bCs/>
                <w:sz w:val="20"/>
                <w:szCs w:val="20"/>
              </w:rPr>
            </w:pPr>
            <w:r w:rsidRPr="0007500C">
              <w:rPr>
                <w:rFonts w:ascii="Arial" w:hAnsi="Arial" w:cs="Arial"/>
                <w:bCs/>
                <w:sz w:val="20"/>
                <w:szCs w:val="20"/>
              </w:rPr>
              <w:t>WARC Best Practice (2019).  What we know about low-budget marketing.</w:t>
            </w:r>
          </w:p>
        </w:tc>
      </w:tr>
      <w:tr w:rsidR="00EE4C71" w:rsidRPr="0007500C" w14:paraId="0CEFEB5A" w14:textId="77777777" w:rsidTr="006E3482">
        <w:trPr>
          <w:trHeight w:val="924"/>
        </w:trPr>
        <w:tc>
          <w:tcPr>
            <w:tcW w:w="894" w:type="dxa"/>
            <w:shd w:val="clear" w:color="auto" w:fill="auto"/>
          </w:tcPr>
          <w:p w14:paraId="43E18BCD" w14:textId="77777777" w:rsidR="00EE4C71" w:rsidRPr="0007500C" w:rsidRDefault="00EE4C71" w:rsidP="00EE4C71">
            <w:pPr>
              <w:jc w:val="center"/>
              <w:rPr>
                <w:rFonts w:cs="Arial"/>
                <w:sz w:val="20"/>
                <w:szCs w:val="20"/>
              </w:rPr>
            </w:pPr>
          </w:p>
          <w:p w14:paraId="3EBD00D4" w14:textId="77777777" w:rsidR="00EE4C71" w:rsidRPr="0007500C" w:rsidRDefault="00EE4C71" w:rsidP="00EE4C71">
            <w:pPr>
              <w:jc w:val="center"/>
              <w:rPr>
                <w:rFonts w:cs="Arial"/>
                <w:sz w:val="20"/>
                <w:szCs w:val="20"/>
              </w:rPr>
            </w:pPr>
            <w:r w:rsidRPr="0007500C">
              <w:rPr>
                <w:rFonts w:cs="Arial"/>
                <w:sz w:val="20"/>
                <w:szCs w:val="20"/>
              </w:rPr>
              <w:t>8</w:t>
            </w:r>
          </w:p>
          <w:p w14:paraId="73D5982F" w14:textId="7ABE41E9" w:rsidR="00EE4C71" w:rsidRPr="0007500C" w:rsidRDefault="00EE4C71" w:rsidP="00EE4C71">
            <w:pPr>
              <w:jc w:val="center"/>
              <w:rPr>
                <w:rFonts w:cs="Arial"/>
                <w:sz w:val="20"/>
                <w:szCs w:val="20"/>
              </w:rPr>
            </w:pPr>
            <w:r w:rsidRPr="0007500C">
              <w:rPr>
                <w:rFonts w:cs="Arial"/>
                <w:sz w:val="20"/>
                <w:szCs w:val="20"/>
              </w:rPr>
              <w:t>(4/2</w:t>
            </w:r>
            <w:r>
              <w:rPr>
                <w:rFonts w:cs="Arial"/>
                <w:sz w:val="20"/>
                <w:szCs w:val="20"/>
              </w:rPr>
              <w:t>3</w:t>
            </w:r>
            <w:r w:rsidRPr="0007500C">
              <w:rPr>
                <w:rFonts w:cs="Arial"/>
                <w:sz w:val="20"/>
                <w:szCs w:val="20"/>
              </w:rPr>
              <w:t>)</w:t>
            </w:r>
          </w:p>
          <w:p w14:paraId="643C34BD" w14:textId="77777777" w:rsidR="00EE4C71" w:rsidRPr="0007500C" w:rsidRDefault="00EE4C71" w:rsidP="00EE4C71">
            <w:pPr>
              <w:jc w:val="center"/>
              <w:rPr>
                <w:rFonts w:cs="Arial"/>
                <w:sz w:val="20"/>
                <w:szCs w:val="20"/>
              </w:rPr>
            </w:pPr>
            <w:r w:rsidRPr="0007500C">
              <w:rPr>
                <w:rFonts w:cs="Arial"/>
                <w:sz w:val="20"/>
                <w:szCs w:val="20"/>
              </w:rPr>
              <w:t>(Wed.)</w:t>
            </w:r>
          </w:p>
        </w:tc>
        <w:tc>
          <w:tcPr>
            <w:tcW w:w="2787" w:type="dxa"/>
            <w:shd w:val="clear" w:color="auto" w:fill="auto"/>
          </w:tcPr>
          <w:p w14:paraId="20303505" w14:textId="77777777" w:rsidR="00EE4C71" w:rsidRPr="0007500C" w:rsidRDefault="00EE4C71" w:rsidP="00EE4C71">
            <w:pPr>
              <w:widowControl/>
              <w:rPr>
                <w:rFonts w:eastAsia="MS Mincho" w:cs="Arial"/>
                <w:b/>
                <w:sz w:val="20"/>
                <w:szCs w:val="20"/>
                <w:lang w:val="lt-LT" w:eastAsia="lt-LT"/>
              </w:rPr>
            </w:pPr>
            <w:r w:rsidRPr="0007500C">
              <w:rPr>
                <w:rFonts w:eastAsia="MS Mincho" w:cs="Arial"/>
                <w:b/>
                <w:sz w:val="20"/>
                <w:szCs w:val="20"/>
                <w:lang w:val="lt-LT" w:eastAsia="lt-LT"/>
              </w:rPr>
              <w:t>Price, Distribution and Promotion analytics. Promotion strategies and metrics.</w:t>
            </w:r>
          </w:p>
          <w:p w14:paraId="746EC047" w14:textId="77777777" w:rsidR="00EE4C71" w:rsidRPr="0007500C" w:rsidRDefault="00EE4C71" w:rsidP="00EE4C71">
            <w:pPr>
              <w:widowControl/>
              <w:rPr>
                <w:rFonts w:eastAsia="MS Mincho" w:cs="Arial"/>
                <w:b/>
                <w:sz w:val="20"/>
                <w:szCs w:val="20"/>
                <w:lang w:val="lt-LT" w:eastAsia="lt-LT"/>
              </w:rPr>
            </w:pPr>
          </w:p>
          <w:p w14:paraId="57D35E3A" w14:textId="77777777" w:rsidR="00EE4C71" w:rsidRDefault="00EE4C71" w:rsidP="00EE4C71">
            <w:pPr>
              <w:widowControl/>
              <w:rPr>
                <w:rFonts w:eastAsia="MS Mincho" w:cs="Arial"/>
                <w:sz w:val="20"/>
                <w:szCs w:val="20"/>
                <w:lang w:val="lt-LT" w:eastAsia="lt-LT"/>
              </w:rPr>
            </w:pPr>
            <w:r w:rsidRPr="0007500C">
              <w:rPr>
                <w:rFonts w:eastAsia="MS Mincho" w:cs="Arial"/>
                <w:b/>
                <w:sz w:val="20"/>
                <w:szCs w:val="20"/>
                <w:lang w:val="lt-LT" w:eastAsia="lt-LT"/>
              </w:rPr>
              <w:t xml:space="preserve">Slide deck: </w:t>
            </w:r>
            <w:r w:rsidRPr="0007500C">
              <w:rPr>
                <w:rFonts w:eastAsia="MS Mincho" w:cs="Arial"/>
                <w:sz w:val="20"/>
                <w:szCs w:val="20"/>
                <w:lang w:val="lt-LT" w:eastAsia="lt-LT"/>
              </w:rPr>
              <w:t>Price, distribution, promotion.</w:t>
            </w:r>
          </w:p>
          <w:p w14:paraId="62D2A96A" w14:textId="77777777" w:rsidR="00EE4C71" w:rsidRDefault="00EE4C71" w:rsidP="00EE4C71">
            <w:pPr>
              <w:widowControl/>
              <w:rPr>
                <w:rFonts w:cs="Arial"/>
                <w:sz w:val="20"/>
                <w:szCs w:val="20"/>
                <w:lang w:val="lt-LT" w:eastAsia="lt-LT"/>
              </w:rPr>
            </w:pPr>
          </w:p>
          <w:p w14:paraId="15E0A68B" w14:textId="04AC63DE" w:rsidR="00EE4C71" w:rsidRPr="0007500C" w:rsidRDefault="00EE4C71" w:rsidP="00EE4C71">
            <w:pPr>
              <w:rPr>
                <w:rFonts w:cs="Arial"/>
                <w:b/>
                <w:bCs/>
                <w:sz w:val="20"/>
                <w:szCs w:val="20"/>
              </w:rPr>
            </w:pPr>
          </w:p>
        </w:tc>
        <w:tc>
          <w:tcPr>
            <w:tcW w:w="992" w:type="dxa"/>
          </w:tcPr>
          <w:p w14:paraId="46BA3940" w14:textId="77777777" w:rsidR="00EE4C71" w:rsidRPr="0007500C" w:rsidRDefault="00EE4C71" w:rsidP="00EE4C71">
            <w:pPr>
              <w:rPr>
                <w:rFonts w:cs="Arial"/>
                <w:sz w:val="20"/>
                <w:szCs w:val="20"/>
              </w:rPr>
            </w:pPr>
          </w:p>
          <w:p w14:paraId="71331BBF" w14:textId="77777777" w:rsidR="00EE4C71" w:rsidRPr="0007500C" w:rsidRDefault="00EE4C71" w:rsidP="00EE4C71">
            <w:pPr>
              <w:rPr>
                <w:rFonts w:cs="Arial"/>
                <w:sz w:val="20"/>
                <w:szCs w:val="20"/>
              </w:rPr>
            </w:pPr>
          </w:p>
          <w:p w14:paraId="76EEEF1E" w14:textId="50BC63E0" w:rsidR="00EE4C71" w:rsidRPr="0007500C" w:rsidRDefault="00EE4C71" w:rsidP="00EE4C71">
            <w:pPr>
              <w:jc w:val="center"/>
              <w:rPr>
                <w:rFonts w:cs="Arial"/>
                <w:sz w:val="20"/>
                <w:szCs w:val="20"/>
              </w:rPr>
            </w:pPr>
            <w:r w:rsidRPr="0007500C">
              <w:rPr>
                <w:rFonts w:cs="Arial"/>
                <w:sz w:val="20"/>
                <w:szCs w:val="20"/>
              </w:rPr>
              <w:t>4</w:t>
            </w:r>
          </w:p>
        </w:tc>
        <w:tc>
          <w:tcPr>
            <w:tcW w:w="1559" w:type="dxa"/>
          </w:tcPr>
          <w:p w14:paraId="4758504D" w14:textId="66505B05" w:rsidR="00EE4C71" w:rsidRPr="0007500C" w:rsidRDefault="00EE4C71" w:rsidP="00EE4C71">
            <w:pPr>
              <w:rPr>
                <w:rFonts w:cs="Arial"/>
                <w:b/>
                <w:sz w:val="20"/>
                <w:szCs w:val="20"/>
                <w:u w:val="single"/>
              </w:rPr>
            </w:pPr>
            <w:r w:rsidRPr="0007500C">
              <w:rPr>
                <w:rFonts w:cs="Arial"/>
                <w:b/>
                <w:sz w:val="20"/>
                <w:szCs w:val="20"/>
              </w:rPr>
              <w:t xml:space="preserve">Gedas </w:t>
            </w:r>
            <w:proofErr w:type="spellStart"/>
            <w:r w:rsidRPr="0007500C">
              <w:rPr>
                <w:rFonts w:cs="Arial"/>
                <w:b/>
                <w:sz w:val="20"/>
                <w:szCs w:val="20"/>
              </w:rPr>
              <w:t>Kučinskas</w:t>
            </w:r>
            <w:proofErr w:type="spellEnd"/>
          </w:p>
        </w:tc>
        <w:tc>
          <w:tcPr>
            <w:tcW w:w="3964" w:type="dxa"/>
            <w:shd w:val="clear" w:color="auto" w:fill="auto"/>
          </w:tcPr>
          <w:p w14:paraId="33C0B612" w14:textId="77777777" w:rsidR="00EE4C71" w:rsidRPr="0007500C" w:rsidRDefault="00EE4C71" w:rsidP="00EE4C71">
            <w:pPr>
              <w:rPr>
                <w:rFonts w:cs="Arial"/>
                <w:sz w:val="20"/>
                <w:szCs w:val="20"/>
              </w:rPr>
            </w:pPr>
            <w:r w:rsidRPr="0007500C">
              <w:rPr>
                <w:rFonts w:cs="Arial"/>
                <w:b/>
                <w:sz w:val="20"/>
                <w:szCs w:val="20"/>
                <w:u w:val="single"/>
              </w:rPr>
              <w:t>Before</w:t>
            </w:r>
            <w:r w:rsidRPr="0007500C">
              <w:rPr>
                <w:rFonts w:cs="Arial"/>
                <w:b/>
                <w:sz w:val="20"/>
                <w:szCs w:val="20"/>
              </w:rPr>
              <w:t xml:space="preserve"> this class, please read</w:t>
            </w:r>
            <w:r w:rsidRPr="0007500C">
              <w:rPr>
                <w:rFonts w:cs="Arial"/>
                <w:sz w:val="20"/>
                <w:szCs w:val="20"/>
              </w:rPr>
              <w:t xml:space="preserve">: </w:t>
            </w:r>
          </w:p>
          <w:p w14:paraId="03158F8F" w14:textId="77777777" w:rsidR="00EE4C71" w:rsidRPr="0007500C" w:rsidRDefault="00EE4C71" w:rsidP="00EE4C71">
            <w:pPr>
              <w:pStyle w:val="ListParagraph"/>
              <w:numPr>
                <w:ilvl w:val="0"/>
                <w:numId w:val="27"/>
              </w:numPr>
              <w:spacing w:line="240" w:lineRule="auto"/>
              <w:rPr>
                <w:rFonts w:ascii="Arial" w:eastAsia="MS Mincho" w:hAnsi="Arial" w:cs="Arial"/>
                <w:sz w:val="20"/>
                <w:szCs w:val="20"/>
                <w:lang w:eastAsia="lt-LT"/>
              </w:rPr>
            </w:pPr>
            <w:r w:rsidRPr="0007500C">
              <w:rPr>
                <w:rFonts w:ascii="Arial" w:eastAsia="MS Mincho" w:hAnsi="Arial" w:cs="Arial"/>
                <w:sz w:val="20"/>
                <w:szCs w:val="20"/>
                <w:lang w:eastAsia="lt-LT"/>
              </w:rPr>
              <w:t>WARC Best Practice (2018). What we know about pricing strategies</w:t>
            </w:r>
          </w:p>
          <w:p w14:paraId="6D310B35" w14:textId="77777777" w:rsidR="00EE4C71" w:rsidRPr="0007500C" w:rsidRDefault="00EE4C71" w:rsidP="00EE4C71">
            <w:pPr>
              <w:pStyle w:val="ListParagraph"/>
              <w:numPr>
                <w:ilvl w:val="0"/>
                <w:numId w:val="27"/>
              </w:numPr>
              <w:spacing w:line="240" w:lineRule="auto"/>
              <w:rPr>
                <w:rFonts w:ascii="Arial" w:eastAsia="MS Mincho" w:hAnsi="Arial" w:cs="Arial"/>
                <w:sz w:val="20"/>
                <w:szCs w:val="20"/>
                <w:lang w:eastAsia="lt-LT"/>
              </w:rPr>
            </w:pPr>
            <w:r w:rsidRPr="0007500C">
              <w:rPr>
                <w:rFonts w:ascii="Arial" w:eastAsia="MS Mincho" w:hAnsi="Arial" w:cs="Arial"/>
                <w:sz w:val="20"/>
                <w:szCs w:val="20"/>
                <w:lang w:eastAsia="lt-LT"/>
              </w:rPr>
              <w:t>WARC Best Practice (2018).  What we know about private label brands</w:t>
            </w:r>
          </w:p>
          <w:p w14:paraId="3D980B22" w14:textId="0D87DB2F" w:rsidR="00EE4C71" w:rsidRPr="0007500C" w:rsidRDefault="00EE4C71" w:rsidP="00EE4C71">
            <w:pPr>
              <w:pStyle w:val="ListParagraph"/>
              <w:numPr>
                <w:ilvl w:val="0"/>
                <w:numId w:val="30"/>
              </w:numPr>
              <w:spacing w:line="240" w:lineRule="auto"/>
              <w:rPr>
                <w:rFonts w:ascii="Arial" w:hAnsi="Arial" w:cs="Arial"/>
                <w:sz w:val="20"/>
                <w:szCs w:val="20"/>
              </w:rPr>
            </w:pPr>
            <w:r w:rsidRPr="0007500C">
              <w:rPr>
                <w:rFonts w:ascii="Arial" w:eastAsia="MS Mincho" w:hAnsi="Arial" w:cs="Arial"/>
                <w:sz w:val="20"/>
                <w:szCs w:val="20"/>
                <w:lang w:eastAsia="lt-LT"/>
              </w:rPr>
              <w:t>Nagle and Hogan (2011). Chapter 2. Economic Value Calculation.</w:t>
            </w:r>
          </w:p>
        </w:tc>
      </w:tr>
      <w:tr w:rsidR="00EE4C71" w:rsidRPr="0007500C" w14:paraId="08E63884" w14:textId="77777777" w:rsidTr="006E3482">
        <w:trPr>
          <w:trHeight w:val="924"/>
        </w:trPr>
        <w:tc>
          <w:tcPr>
            <w:tcW w:w="894" w:type="dxa"/>
            <w:shd w:val="clear" w:color="auto" w:fill="auto"/>
          </w:tcPr>
          <w:p w14:paraId="6B24808F" w14:textId="77777777" w:rsidR="00EE4C71" w:rsidRPr="0007500C" w:rsidRDefault="00EE4C71" w:rsidP="00EE4C71">
            <w:pPr>
              <w:jc w:val="center"/>
              <w:rPr>
                <w:rFonts w:cs="Arial"/>
                <w:sz w:val="20"/>
                <w:szCs w:val="20"/>
              </w:rPr>
            </w:pPr>
            <w:r w:rsidRPr="0007500C">
              <w:rPr>
                <w:rFonts w:cs="Arial"/>
                <w:sz w:val="20"/>
                <w:szCs w:val="20"/>
              </w:rPr>
              <w:t>9</w:t>
            </w:r>
          </w:p>
          <w:p w14:paraId="7264D5DF" w14:textId="6911CB38" w:rsidR="00EE4C71" w:rsidRPr="0007500C" w:rsidRDefault="00EE4C71" w:rsidP="00EE4C71">
            <w:pPr>
              <w:jc w:val="center"/>
              <w:rPr>
                <w:rFonts w:cs="Arial"/>
                <w:sz w:val="20"/>
                <w:szCs w:val="20"/>
              </w:rPr>
            </w:pPr>
            <w:r w:rsidRPr="0007500C">
              <w:rPr>
                <w:rFonts w:cs="Arial"/>
                <w:sz w:val="20"/>
                <w:szCs w:val="20"/>
              </w:rPr>
              <w:t>(4/2</w:t>
            </w:r>
            <w:r>
              <w:rPr>
                <w:rFonts w:cs="Arial"/>
                <w:sz w:val="20"/>
                <w:szCs w:val="20"/>
              </w:rPr>
              <w:t>4</w:t>
            </w:r>
            <w:r w:rsidRPr="0007500C">
              <w:rPr>
                <w:rFonts w:cs="Arial"/>
                <w:sz w:val="20"/>
                <w:szCs w:val="20"/>
              </w:rPr>
              <w:t>)</w:t>
            </w:r>
          </w:p>
          <w:p w14:paraId="216DC9D2" w14:textId="77777777" w:rsidR="00EE4C71" w:rsidRPr="0007500C" w:rsidRDefault="00EE4C71" w:rsidP="00EE4C71">
            <w:pPr>
              <w:jc w:val="center"/>
              <w:rPr>
                <w:rFonts w:cs="Arial"/>
                <w:sz w:val="20"/>
                <w:szCs w:val="20"/>
              </w:rPr>
            </w:pPr>
            <w:r w:rsidRPr="0007500C">
              <w:rPr>
                <w:rFonts w:cs="Arial"/>
                <w:sz w:val="20"/>
                <w:szCs w:val="20"/>
              </w:rPr>
              <w:t>(Thu.)</w:t>
            </w:r>
          </w:p>
        </w:tc>
        <w:tc>
          <w:tcPr>
            <w:tcW w:w="2787" w:type="dxa"/>
            <w:shd w:val="clear" w:color="auto" w:fill="auto"/>
          </w:tcPr>
          <w:p w14:paraId="47EFCD4F" w14:textId="5E16C5B7" w:rsidR="00EE4C71" w:rsidRPr="0007500C" w:rsidRDefault="00EE4C71" w:rsidP="00EE4C71">
            <w:pPr>
              <w:rPr>
                <w:rFonts w:cs="Arial"/>
                <w:b/>
                <w:bCs/>
                <w:sz w:val="20"/>
                <w:szCs w:val="20"/>
              </w:rPr>
            </w:pPr>
            <w:r w:rsidRPr="0007500C">
              <w:rPr>
                <w:rFonts w:cs="Arial"/>
                <w:b/>
                <w:bCs/>
                <w:sz w:val="20"/>
                <w:szCs w:val="20"/>
              </w:rPr>
              <w:t>Analytics in action: dashboards, data, best cases</w:t>
            </w:r>
            <w:r>
              <w:rPr>
                <w:rFonts w:cs="Arial"/>
                <w:b/>
                <w:bCs/>
                <w:sz w:val="20"/>
                <w:szCs w:val="20"/>
              </w:rPr>
              <w:t xml:space="preserve"> + personal cases</w:t>
            </w:r>
          </w:p>
          <w:p w14:paraId="55A42C89" w14:textId="77777777" w:rsidR="00EE4C71" w:rsidRPr="0007500C" w:rsidRDefault="00EE4C71" w:rsidP="00EE4C71">
            <w:pPr>
              <w:rPr>
                <w:rFonts w:cs="Arial"/>
                <w:b/>
                <w:bCs/>
                <w:sz w:val="20"/>
                <w:szCs w:val="20"/>
              </w:rPr>
            </w:pPr>
          </w:p>
          <w:p w14:paraId="0BE42FDF" w14:textId="164D5FA2" w:rsidR="00EE4C71" w:rsidRPr="0007500C" w:rsidRDefault="00EE4C71" w:rsidP="00EE4C71">
            <w:pPr>
              <w:rPr>
                <w:rFonts w:cs="Arial"/>
                <w:b/>
                <w:sz w:val="20"/>
                <w:szCs w:val="20"/>
              </w:rPr>
            </w:pPr>
            <w:r w:rsidRPr="0007500C">
              <w:rPr>
                <w:rFonts w:cs="Arial"/>
                <w:b/>
                <w:bCs/>
                <w:sz w:val="20"/>
                <w:szCs w:val="20"/>
              </w:rPr>
              <w:t xml:space="preserve">Slide deck: </w:t>
            </w:r>
            <w:r w:rsidRPr="0007500C">
              <w:rPr>
                <w:rFonts w:cs="Arial"/>
                <w:bCs/>
                <w:sz w:val="20"/>
                <w:szCs w:val="20"/>
              </w:rPr>
              <w:t>Dashboard and tricks, Slide deck: Analytics in action.</w:t>
            </w:r>
          </w:p>
        </w:tc>
        <w:tc>
          <w:tcPr>
            <w:tcW w:w="992" w:type="dxa"/>
          </w:tcPr>
          <w:p w14:paraId="7B806367" w14:textId="77777777" w:rsidR="00EE4C71" w:rsidRPr="0007500C" w:rsidRDefault="00EE4C71" w:rsidP="00EE4C71">
            <w:pPr>
              <w:rPr>
                <w:rFonts w:cs="Arial"/>
                <w:sz w:val="20"/>
                <w:szCs w:val="20"/>
              </w:rPr>
            </w:pPr>
          </w:p>
          <w:p w14:paraId="07726520" w14:textId="77777777" w:rsidR="00EE4C71" w:rsidRPr="0007500C" w:rsidRDefault="00EE4C71" w:rsidP="00EE4C71">
            <w:pPr>
              <w:rPr>
                <w:rFonts w:cs="Arial"/>
                <w:sz w:val="20"/>
                <w:szCs w:val="20"/>
              </w:rPr>
            </w:pPr>
          </w:p>
          <w:p w14:paraId="11B38D00" w14:textId="4A9E3618" w:rsidR="00EE4C71" w:rsidRPr="0007500C" w:rsidRDefault="00EE4C71" w:rsidP="00EE4C71">
            <w:pPr>
              <w:jc w:val="center"/>
              <w:rPr>
                <w:rFonts w:cs="Arial"/>
                <w:sz w:val="20"/>
                <w:szCs w:val="20"/>
              </w:rPr>
            </w:pPr>
            <w:r w:rsidRPr="0007500C">
              <w:rPr>
                <w:rFonts w:cs="Arial"/>
                <w:sz w:val="20"/>
                <w:szCs w:val="20"/>
              </w:rPr>
              <w:t>4</w:t>
            </w:r>
          </w:p>
        </w:tc>
        <w:tc>
          <w:tcPr>
            <w:tcW w:w="1559" w:type="dxa"/>
          </w:tcPr>
          <w:p w14:paraId="3034E249" w14:textId="10F29A8B" w:rsidR="00EE4C71" w:rsidRPr="0007500C" w:rsidRDefault="00EE4C71" w:rsidP="00EE4C71">
            <w:pPr>
              <w:rPr>
                <w:rFonts w:cs="Arial"/>
                <w:b/>
                <w:sz w:val="20"/>
                <w:szCs w:val="20"/>
                <w:u w:val="single"/>
              </w:rPr>
            </w:pPr>
            <w:r w:rsidRPr="0007500C">
              <w:rPr>
                <w:rFonts w:cs="Arial"/>
                <w:b/>
                <w:sz w:val="20"/>
                <w:szCs w:val="20"/>
              </w:rPr>
              <w:t xml:space="preserve">Gedas </w:t>
            </w:r>
            <w:proofErr w:type="spellStart"/>
            <w:r w:rsidRPr="0007500C">
              <w:rPr>
                <w:rFonts w:cs="Arial"/>
                <w:b/>
                <w:sz w:val="20"/>
                <w:szCs w:val="20"/>
              </w:rPr>
              <w:t>Kučinskas</w:t>
            </w:r>
            <w:proofErr w:type="spellEnd"/>
          </w:p>
        </w:tc>
        <w:tc>
          <w:tcPr>
            <w:tcW w:w="3964" w:type="dxa"/>
            <w:shd w:val="clear" w:color="auto" w:fill="auto"/>
          </w:tcPr>
          <w:p w14:paraId="43575772" w14:textId="77777777" w:rsidR="00EE4C71" w:rsidRPr="0007500C" w:rsidRDefault="00EE4C71" w:rsidP="00EE4C71">
            <w:pPr>
              <w:rPr>
                <w:rFonts w:cs="Arial"/>
                <w:sz w:val="20"/>
                <w:szCs w:val="20"/>
              </w:rPr>
            </w:pPr>
            <w:r w:rsidRPr="0007500C">
              <w:rPr>
                <w:rFonts w:cs="Arial"/>
                <w:b/>
                <w:sz w:val="20"/>
                <w:szCs w:val="20"/>
                <w:u w:val="single"/>
              </w:rPr>
              <w:t>Before</w:t>
            </w:r>
            <w:r w:rsidRPr="0007500C">
              <w:rPr>
                <w:rFonts w:cs="Arial"/>
                <w:b/>
                <w:sz w:val="20"/>
                <w:szCs w:val="20"/>
              </w:rPr>
              <w:t xml:space="preserve"> this class, please read</w:t>
            </w:r>
            <w:r w:rsidRPr="0007500C">
              <w:rPr>
                <w:rFonts w:cs="Arial"/>
                <w:sz w:val="20"/>
                <w:szCs w:val="20"/>
              </w:rPr>
              <w:t xml:space="preserve">: </w:t>
            </w:r>
          </w:p>
          <w:p w14:paraId="3D17D139" w14:textId="77777777" w:rsidR="00EE4C71" w:rsidRPr="00EE4C71" w:rsidRDefault="00EE4C71" w:rsidP="00EE4C71">
            <w:pPr>
              <w:pStyle w:val="ListParagraph"/>
              <w:numPr>
                <w:ilvl w:val="0"/>
                <w:numId w:val="30"/>
              </w:numPr>
              <w:spacing w:line="240" w:lineRule="auto"/>
              <w:rPr>
                <w:rFonts w:cs="Arial"/>
                <w:sz w:val="20"/>
                <w:szCs w:val="20"/>
              </w:rPr>
            </w:pPr>
            <w:r w:rsidRPr="0007500C">
              <w:rPr>
                <w:rFonts w:ascii="Arial" w:hAnsi="Arial" w:cs="Arial"/>
                <w:sz w:val="20"/>
                <w:szCs w:val="20"/>
              </w:rPr>
              <w:t>Frank van den Driest, Steven Berkhout and Meghna Jain (2017). How to build an insight-led organization.</w:t>
            </w:r>
          </w:p>
          <w:p w14:paraId="7D7EEA0F" w14:textId="2172684B" w:rsidR="00EE4C71" w:rsidRPr="0007500C" w:rsidRDefault="00EE4C71" w:rsidP="00EE4C71">
            <w:pPr>
              <w:pStyle w:val="ListParagraph"/>
              <w:numPr>
                <w:ilvl w:val="0"/>
                <w:numId w:val="30"/>
              </w:numPr>
              <w:spacing w:line="240" w:lineRule="auto"/>
              <w:rPr>
                <w:rFonts w:cs="Arial"/>
                <w:sz w:val="20"/>
                <w:szCs w:val="20"/>
              </w:rPr>
            </w:pPr>
            <w:r w:rsidRPr="0007500C">
              <w:rPr>
                <w:rFonts w:ascii="Arial" w:hAnsi="Arial" w:cs="Arial"/>
                <w:sz w:val="20"/>
                <w:szCs w:val="20"/>
              </w:rPr>
              <w:t xml:space="preserve">ESOMAR (1999). The Evolution of Marketing.    </w:t>
            </w:r>
          </w:p>
        </w:tc>
      </w:tr>
      <w:tr w:rsidR="0029204C" w:rsidRPr="0007500C" w14:paraId="47022C4A" w14:textId="77777777" w:rsidTr="006E3482">
        <w:trPr>
          <w:trHeight w:val="924"/>
        </w:trPr>
        <w:tc>
          <w:tcPr>
            <w:tcW w:w="894" w:type="dxa"/>
            <w:shd w:val="clear" w:color="auto" w:fill="auto"/>
          </w:tcPr>
          <w:p w14:paraId="3FA1FDE5" w14:textId="6101329D" w:rsidR="00266283" w:rsidRDefault="00266283" w:rsidP="0029204C">
            <w:pPr>
              <w:jc w:val="center"/>
              <w:rPr>
                <w:rFonts w:cs="Arial"/>
                <w:sz w:val="20"/>
                <w:szCs w:val="20"/>
              </w:rPr>
            </w:pPr>
            <w:r>
              <w:rPr>
                <w:rFonts w:cs="Arial"/>
                <w:sz w:val="20"/>
                <w:szCs w:val="20"/>
              </w:rPr>
              <w:t>1</w:t>
            </w:r>
            <w:r>
              <w:rPr>
                <w:rFonts w:cs="Arial"/>
              </w:rPr>
              <w:t>0.</w:t>
            </w:r>
          </w:p>
          <w:p w14:paraId="3719CB07" w14:textId="3ACF594F" w:rsidR="0029204C" w:rsidRPr="0007500C" w:rsidRDefault="0029204C" w:rsidP="0029204C">
            <w:pPr>
              <w:jc w:val="center"/>
              <w:rPr>
                <w:rFonts w:cs="Arial"/>
                <w:sz w:val="20"/>
                <w:szCs w:val="20"/>
              </w:rPr>
            </w:pPr>
            <w:r>
              <w:rPr>
                <w:rFonts w:cs="Arial"/>
                <w:sz w:val="20"/>
                <w:szCs w:val="20"/>
              </w:rPr>
              <w:t>4/28 (Tue.)</w:t>
            </w:r>
          </w:p>
        </w:tc>
        <w:tc>
          <w:tcPr>
            <w:tcW w:w="2787" w:type="dxa"/>
            <w:shd w:val="clear" w:color="auto" w:fill="auto"/>
          </w:tcPr>
          <w:p w14:paraId="738EAE12" w14:textId="718B0643" w:rsidR="0029204C" w:rsidRPr="0007500C" w:rsidRDefault="0029204C" w:rsidP="0029204C">
            <w:pPr>
              <w:rPr>
                <w:rFonts w:cs="Arial"/>
                <w:b/>
                <w:sz w:val="20"/>
                <w:szCs w:val="20"/>
              </w:rPr>
            </w:pPr>
            <w:r w:rsidRPr="0007500C">
              <w:rPr>
                <w:rFonts w:cs="Arial"/>
                <w:b/>
                <w:sz w:val="20"/>
                <w:szCs w:val="20"/>
              </w:rPr>
              <w:t>Class Presentations of Team Project “</w:t>
            </w:r>
            <w:r w:rsidR="00EE4C71">
              <w:rPr>
                <w:rFonts w:cs="Arial"/>
                <w:b/>
                <w:sz w:val="20"/>
                <w:szCs w:val="20"/>
              </w:rPr>
              <w:t>Launching new product</w:t>
            </w:r>
            <w:r w:rsidR="005876F7">
              <w:rPr>
                <w:rFonts w:cs="Arial"/>
                <w:b/>
                <w:sz w:val="20"/>
                <w:szCs w:val="20"/>
              </w:rPr>
              <w:t>/service</w:t>
            </w:r>
            <w:r w:rsidR="00EE4C71">
              <w:rPr>
                <w:rFonts w:cs="Arial"/>
                <w:b/>
                <w:sz w:val="20"/>
                <w:szCs w:val="20"/>
              </w:rPr>
              <w:t xml:space="preserve"> Y in X market”</w:t>
            </w:r>
          </w:p>
        </w:tc>
        <w:tc>
          <w:tcPr>
            <w:tcW w:w="992" w:type="dxa"/>
          </w:tcPr>
          <w:p w14:paraId="32B28357" w14:textId="77777777" w:rsidR="0029204C" w:rsidRPr="0007500C" w:rsidRDefault="0029204C" w:rsidP="0029204C">
            <w:pPr>
              <w:rPr>
                <w:rFonts w:cs="Arial"/>
                <w:sz w:val="20"/>
                <w:szCs w:val="20"/>
              </w:rPr>
            </w:pPr>
          </w:p>
          <w:p w14:paraId="05657401" w14:textId="77777777" w:rsidR="0029204C" w:rsidRPr="0007500C" w:rsidRDefault="0029204C" w:rsidP="0029204C">
            <w:pPr>
              <w:rPr>
                <w:rFonts w:cs="Arial"/>
                <w:sz w:val="20"/>
                <w:szCs w:val="20"/>
              </w:rPr>
            </w:pPr>
          </w:p>
          <w:p w14:paraId="43B8E346" w14:textId="20200436" w:rsidR="0029204C" w:rsidRPr="0007500C" w:rsidRDefault="0029204C" w:rsidP="0029204C">
            <w:pPr>
              <w:rPr>
                <w:rFonts w:cs="Arial"/>
                <w:sz w:val="20"/>
                <w:szCs w:val="20"/>
              </w:rPr>
            </w:pPr>
            <w:r w:rsidRPr="0007500C">
              <w:rPr>
                <w:rFonts w:cs="Arial"/>
                <w:sz w:val="20"/>
                <w:szCs w:val="20"/>
              </w:rPr>
              <w:t>4</w:t>
            </w:r>
          </w:p>
        </w:tc>
        <w:tc>
          <w:tcPr>
            <w:tcW w:w="1559" w:type="dxa"/>
          </w:tcPr>
          <w:p w14:paraId="26F3BC4A" w14:textId="074E47CA" w:rsidR="0029204C" w:rsidRPr="0007500C" w:rsidRDefault="0029204C" w:rsidP="0029204C">
            <w:pPr>
              <w:rPr>
                <w:rFonts w:cs="Arial"/>
                <w:b/>
                <w:sz w:val="20"/>
                <w:szCs w:val="20"/>
              </w:rPr>
            </w:pPr>
            <w:r w:rsidRPr="0007500C">
              <w:rPr>
                <w:rFonts w:cs="Arial"/>
                <w:b/>
                <w:sz w:val="20"/>
                <w:szCs w:val="20"/>
              </w:rPr>
              <w:t xml:space="preserve">Gedas </w:t>
            </w:r>
            <w:proofErr w:type="spellStart"/>
            <w:r w:rsidRPr="0007500C">
              <w:rPr>
                <w:rFonts w:cs="Arial"/>
                <w:b/>
                <w:sz w:val="20"/>
                <w:szCs w:val="20"/>
              </w:rPr>
              <w:t>Kučinskas</w:t>
            </w:r>
            <w:proofErr w:type="spellEnd"/>
          </w:p>
        </w:tc>
        <w:tc>
          <w:tcPr>
            <w:tcW w:w="3964" w:type="dxa"/>
            <w:shd w:val="clear" w:color="auto" w:fill="auto"/>
          </w:tcPr>
          <w:p w14:paraId="6124BE63" w14:textId="77777777" w:rsidR="0029204C" w:rsidRPr="0007500C" w:rsidRDefault="0029204C" w:rsidP="0029204C">
            <w:pPr>
              <w:rPr>
                <w:rFonts w:cs="Arial"/>
                <w:sz w:val="20"/>
                <w:szCs w:val="20"/>
              </w:rPr>
            </w:pPr>
            <w:r w:rsidRPr="0007500C">
              <w:rPr>
                <w:rFonts w:cs="Arial"/>
                <w:b/>
                <w:sz w:val="20"/>
                <w:szCs w:val="20"/>
                <w:u w:val="single"/>
              </w:rPr>
              <w:t>Before</w:t>
            </w:r>
            <w:r w:rsidRPr="0007500C">
              <w:rPr>
                <w:rFonts w:cs="Arial"/>
                <w:b/>
                <w:sz w:val="20"/>
                <w:szCs w:val="20"/>
              </w:rPr>
              <w:t xml:space="preserve"> this class, please</w:t>
            </w:r>
            <w:r w:rsidRPr="0007500C">
              <w:rPr>
                <w:rFonts w:cs="Arial"/>
                <w:sz w:val="20"/>
                <w:szCs w:val="20"/>
              </w:rPr>
              <w:t xml:space="preserve">: </w:t>
            </w:r>
          </w:p>
          <w:p w14:paraId="59A8CA09" w14:textId="77777777" w:rsidR="0029204C" w:rsidRPr="0007500C" w:rsidRDefault="0029204C" w:rsidP="0029204C">
            <w:pPr>
              <w:numPr>
                <w:ilvl w:val="0"/>
                <w:numId w:val="27"/>
              </w:numPr>
              <w:ind w:left="164" w:hanging="16"/>
              <w:rPr>
                <w:rFonts w:cs="Arial"/>
                <w:sz w:val="20"/>
                <w:szCs w:val="20"/>
              </w:rPr>
            </w:pPr>
            <w:r w:rsidRPr="0007500C">
              <w:rPr>
                <w:rFonts w:cs="Arial"/>
                <w:sz w:val="20"/>
                <w:szCs w:val="20"/>
              </w:rPr>
              <w:t xml:space="preserve">Turn in </w:t>
            </w:r>
            <w:proofErr w:type="gramStart"/>
            <w:r w:rsidRPr="0007500C">
              <w:rPr>
                <w:rFonts w:cs="Arial"/>
                <w:sz w:val="20"/>
                <w:szCs w:val="20"/>
              </w:rPr>
              <w:t>1-</w:t>
            </w:r>
            <w:proofErr w:type="gramEnd"/>
            <w:r w:rsidRPr="0007500C">
              <w:rPr>
                <w:rFonts w:cs="Arial"/>
                <w:sz w:val="20"/>
                <w:szCs w:val="20"/>
              </w:rPr>
              <w:t>page Executive Summary (you will be given few more days to submit your interview transcripts).</w:t>
            </w:r>
          </w:p>
          <w:p w14:paraId="3B5B8E97" w14:textId="77777777" w:rsidR="0029204C" w:rsidRPr="0007500C" w:rsidRDefault="0029204C" w:rsidP="0029204C">
            <w:pPr>
              <w:numPr>
                <w:ilvl w:val="0"/>
                <w:numId w:val="27"/>
              </w:numPr>
              <w:ind w:left="164" w:hanging="16"/>
              <w:rPr>
                <w:rFonts w:cs="Arial"/>
                <w:sz w:val="20"/>
                <w:szCs w:val="20"/>
              </w:rPr>
            </w:pPr>
            <w:r w:rsidRPr="0007500C">
              <w:rPr>
                <w:rFonts w:cs="Arial"/>
                <w:sz w:val="20"/>
                <w:szCs w:val="20"/>
              </w:rPr>
              <w:lastRenderedPageBreak/>
              <w:t>Prepare team project PPT presentation (to be presented in class)</w:t>
            </w:r>
          </w:p>
          <w:p w14:paraId="6F8B1DC6" w14:textId="427A1018" w:rsidR="0029204C" w:rsidRPr="0007500C" w:rsidRDefault="0029204C" w:rsidP="0029204C">
            <w:pPr>
              <w:rPr>
                <w:rFonts w:cs="Arial"/>
                <w:b/>
                <w:sz w:val="20"/>
                <w:szCs w:val="20"/>
                <w:u w:val="single"/>
              </w:rPr>
            </w:pPr>
            <w:r w:rsidRPr="0007500C">
              <w:rPr>
                <w:rFonts w:cs="Arial"/>
                <w:sz w:val="20"/>
                <w:szCs w:val="20"/>
              </w:rPr>
              <w:t xml:space="preserve">Be prepared to </w:t>
            </w:r>
            <w:r>
              <w:rPr>
                <w:rFonts w:cs="Arial"/>
                <w:sz w:val="20"/>
                <w:szCs w:val="20"/>
              </w:rPr>
              <w:t xml:space="preserve">thoroughly </w:t>
            </w:r>
            <w:r w:rsidRPr="0007500C">
              <w:rPr>
                <w:rFonts w:cs="Arial"/>
                <w:sz w:val="20"/>
                <w:szCs w:val="20"/>
              </w:rPr>
              <w:t>discuss your project.</w:t>
            </w:r>
          </w:p>
        </w:tc>
      </w:tr>
      <w:bookmarkEnd w:id="0"/>
    </w:tbl>
    <w:p w14:paraId="0312C532" w14:textId="77777777" w:rsidR="001656D0" w:rsidRPr="0025026F" w:rsidRDefault="001656D0" w:rsidP="00603474">
      <w:pPr>
        <w:rPr>
          <w:rFonts w:cs="Arial"/>
          <w:b/>
          <w:noProof/>
          <w:color w:val="000000"/>
          <w:sz w:val="20"/>
          <w:szCs w:val="20"/>
          <w:lang w:val="en-GB"/>
        </w:rPr>
      </w:pPr>
    </w:p>
    <w:p w14:paraId="0223CD35" w14:textId="77777777" w:rsidR="00BF4399" w:rsidRPr="0025026F" w:rsidRDefault="00BF4399" w:rsidP="00603474">
      <w:pPr>
        <w:rPr>
          <w:rFonts w:cs="Arial"/>
          <w:b/>
          <w:noProof/>
          <w:color w:val="000000"/>
          <w:sz w:val="20"/>
          <w:szCs w:val="20"/>
          <w:lang w:val="en-GB"/>
        </w:rPr>
      </w:pPr>
    </w:p>
    <w:p w14:paraId="32842D05" w14:textId="77777777" w:rsidR="00C42F0F" w:rsidRPr="0025026F" w:rsidRDefault="00C42F0F" w:rsidP="00603474">
      <w:pPr>
        <w:pStyle w:val="BodyText"/>
        <w:keepNext/>
        <w:spacing w:after="0"/>
        <w:rPr>
          <w:b/>
          <w:color w:val="000000"/>
          <w:sz w:val="20"/>
          <w:szCs w:val="20"/>
        </w:rPr>
      </w:pPr>
    </w:p>
    <w:p w14:paraId="13BFDD39" w14:textId="77777777" w:rsidR="00EF24C4" w:rsidRPr="0025026F" w:rsidRDefault="00EF24C4" w:rsidP="00603474">
      <w:pPr>
        <w:pStyle w:val="BodyText"/>
        <w:keepNext/>
        <w:spacing w:after="0"/>
        <w:rPr>
          <w:b/>
          <w:color w:val="000000"/>
          <w:sz w:val="20"/>
          <w:szCs w:val="20"/>
        </w:rPr>
      </w:pPr>
      <w:r w:rsidRPr="0025026F">
        <w:rPr>
          <w:b/>
          <w:color w:val="000000"/>
          <w:sz w:val="20"/>
          <w:szCs w:val="20"/>
        </w:rPr>
        <w:t>ASSESSMENT METHODS</w:t>
      </w:r>
    </w:p>
    <w:p w14:paraId="42969FAF" w14:textId="77777777" w:rsidR="00EF24C4" w:rsidRPr="0025026F" w:rsidRDefault="00EF24C4" w:rsidP="00603474">
      <w:pPr>
        <w:pStyle w:val="BodyText"/>
        <w:keepNext/>
        <w:spacing w:after="0"/>
        <w:rPr>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2"/>
        <w:gridCol w:w="2272"/>
        <w:gridCol w:w="2424"/>
      </w:tblGrid>
      <w:tr w:rsidR="00EF24C4" w:rsidRPr="0025026F" w14:paraId="6A6FAEBA" w14:textId="77777777" w:rsidTr="00EF24C4">
        <w:trPr>
          <w:trHeight w:val="203"/>
        </w:trPr>
        <w:tc>
          <w:tcPr>
            <w:tcW w:w="5492" w:type="dxa"/>
            <w:shd w:val="clear" w:color="auto" w:fill="auto"/>
          </w:tcPr>
          <w:p w14:paraId="2778DD75" w14:textId="77777777" w:rsidR="00EF24C4" w:rsidRPr="0025026F" w:rsidRDefault="00EF24C4" w:rsidP="00603474">
            <w:pPr>
              <w:jc w:val="center"/>
              <w:rPr>
                <w:rFonts w:cs="Arial"/>
                <w:b/>
                <w:color w:val="000000"/>
                <w:sz w:val="20"/>
                <w:szCs w:val="20"/>
              </w:rPr>
            </w:pPr>
            <w:r w:rsidRPr="0025026F">
              <w:rPr>
                <w:rFonts w:cs="Arial"/>
                <w:b/>
                <w:color w:val="000000"/>
                <w:sz w:val="20"/>
                <w:szCs w:val="20"/>
              </w:rPr>
              <w:t>TASK</w:t>
            </w:r>
          </w:p>
        </w:tc>
        <w:tc>
          <w:tcPr>
            <w:tcW w:w="2272" w:type="dxa"/>
          </w:tcPr>
          <w:p w14:paraId="62D4A605" w14:textId="77777777" w:rsidR="00EF24C4" w:rsidRPr="0025026F" w:rsidRDefault="00EF24C4" w:rsidP="00603474">
            <w:pPr>
              <w:jc w:val="center"/>
              <w:rPr>
                <w:rFonts w:cs="Arial"/>
                <w:b/>
                <w:color w:val="000000"/>
                <w:sz w:val="20"/>
                <w:szCs w:val="20"/>
              </w:rPr>
            </w:pPr>
            <w:r w:rsidRPr="0025026F">
              <w:rPr>
                <w:rFonts w:cs="Arial"/>
                <w:b/>
                <w:color w:val="000000"/>
                <w:sz w:val="20"/>
                <w:szCs w:val="20"/>
              </w:rPr>
              <w:t>SELF-STUDY HOURS</w:t>
            </w:r>
          </w:p>
        </w:tc>
        <w:tc>
          <w:tcPr>
            <w:tcW w:w="2424" w:type="dxa"/>
            <w:shd w:val="clear" w:color="auto" w:fill="auto"/>
          </w:tcPr>
          <w:p w14:paraId="12F209D3" w14:textId="77777777" w:rsidR="00EF24C4" w:rsidRPr="0025026F" w:rsidRDefault="00EF24C4" w:rsidP="00603474">
            <w:pPr>
              <w:jc w:val="center"/>
              <w:rPr>
                <w:rFonts w:cs="Arial"/>
                <w:b/>
                <w:color w:val="000000"/>
                <w:sz w:val="20"/>
                <w:szCs w:val="20"/>
              </w:rPr>
            </w:pPr>
            <w:r w:rsidRPr="0025026F">
              <w:rPr>
                <w:rFonts w:cs="Arial"/>
                <w:b/>
                <w:color w:val="000000"/>
                <w:sz w:val="20"/>
                <w:szCs w:val="20"/>
              </w:rPr>
              <w:t>GRADE WEIGHT</w:t>
            </w:r>
          </w:p>
        </w:tc>
      </w:tr>
      <w:tr w:rsidR="00EF24C4" w:rsidRPr="0025026F" w14:paraId="1FC5F8E0" w14:textId="77777777" w:rsidTr="00EF24C4">
        <w:trPr>
          <w:trHeight w:val="219"/>
        </w:trPr>
        <w:tc>
          <w:tcPr>
            <w:tcW w:w="5492" w:type="dxa"/>
            <w:shd w:val="clear" w:color="auto" w:fill="auto"/>
          </w:tcPr>
          <w:p w14:paraId="598F15EC" w14:textId="05AE4B11" w:rsidR="00EF24C4" w:rsidRPr="0025026F" w:rsidRDefault="003871E9" w:rsidP="00603474">
            <w:pPr>
              <w:numPr>
                <w:ilvl w:val="0"/>
                <w:numId w:val="7"/>
              </w:numPr>
              <w:rPr>
                <w:rFonts w:cs="Arial"/>
                <w:color w:val="000000"/>
                <w:sz w:val="20"/>
                <w:szCs w:val="20"/>
              </w:rPr>
            </w:pPr>
            <w:r w:rsidRPr="0025026F">
              <w:rPr>
                <w:rFonts w:cs="Arial"/>
                <w:color w:val="000000"/>
                <w:sz w:val="20"/>
                <w:szCs w:val="20"/>
              </w:rPr>
              <w:t>In-c</w:t>
            </w:r>
            <w:r w:rsidR="00CE2C92" w:rsidRPr="0025026F">
              <w:rPr>
                <w:rFonts w:cs="Arial"/>
                <w:color w:val="000000"/>
                <w:sz w:val="20"/>
                <w:szCs w:val="20"/>
              </w:rPr>
              <w:t>lass</w:t>
            </w:r>
            <w:r w:rsidR="00EF24C4" w:rsidRPr="0025026F">
              <w:rPr>
                <w:rFonts w:cs="Arial"/>
                <w:color w:val="000000"/>
                <w:sz w:val="20"/>
                <w:szCs w:val="20"/>
              </w:rPr>
              <w:t xml:space="preserve"> </w:t>
            </w:r>
            <w:r w:rsidR="000A3775" w:rsidRPr="0025026F">
              <w:rPr>
                <w:rFonts w:cs="Arial"/>
                <w:color w:val="000000"/>
                <w:sz w:val="20"/>
                <w:szCs w:val="20"/>
              </w:rPr>
              <w:t>tests</w:t>
            </w:r>
            <w:r w:rsidR="00CE2C92" w:rsidRPr="0025026F">
              <w:rPr>
                <w:rFonts w:cs="Arial"/>
                <w:color w:val="000000"/>
                <w:sz w:val="20"/>
                <w:szCs w:val="20"/>
              </w:rPr>
              <w:t xml:space="preserve"> (covering </w:t>
            </w:r>
            <w:r w:rsidR="00A31D72" w:rsidRPr="0025026F">
              <w:rPr>
                <w:rFonts w:cs="Arial"/>
                <w:color w:val="000000"/>
                <w:sz w:val="20"/>
                <w:szCs w:val="20"/>
              </w:rPr>
              <w:t>C</w:t>
            </w:r>
            <w:r w:rsidR="00EF24C4" w:rsidRPr="0025026F">
              <w:rPr>
                <w:rFonts w:cs="Arial"/>
                <w:color w:val="000000"/>
                <w:sz w:val="20"/>
                <w:szCs w:val="20"/>
              </w:rPr>
              <w:t>lasses 1</w:t>
            </w:r>
            <w:r w:rsidR="00A31D72" w:rsidRPr="0025026F">
              <w:rPr>
                <w:rFonts w:cs="Arial"/>
                <w:color w:val="000000"/>
                <w:sz w:val="20"/>
                <w:szCs w:val="20"/>
              </w:rPr>
              <w:t xml:space="preserve"> to </w:t>
            </w:r>
            <w:r w:rsidR="005876F7">
              <w:rPr>
                <w:rFonts w:cs="Arial"/>
                <w:color w:val="000000"/>
                <w:sz w:val="20"/>
                <w:szCs w:val="20"/>
              </w:rPr>
              <w:t>8</w:t>
            </w:r>
            <w:r w:rsidR="00CE2C92" w:rsidRPr="0025026F">
              <w:rPr>
                <w:rFonts w:cs="Arial"/>
                <w:color w:val="000000"/>
                <w:sz w:val="20"/>
                <w:szCs w:val="20"/>
              </w:rPr>
              <w:t xml:space="preserve">, administered at the beginning of </w:t>
            </w:r>
            <w:r w:rsidR="00A31D72" w:rsidRPr="0025026F">
              <w:rPr>
                <w:rFonts w:cs="Arial"/>
                <w:color w:val="000000"/>
                <w:sz w:val="20"/>
                <w:szCs w:val="20"/>
              </w:rPr>
              <w:t>C</w:t>
            </w:r>
            <w:r w:rsidR="00CE2C92" w:rsidRPr="0025026F">
              <w:rPr>
                <w:rFonts w:cs="Arial"/>
                <w:color w:val="000000"/>
                <w:sz w:val="20"/>
                <w:szCs w:val="20"/>
              </w:rPr>
              <w:t xml:space="preserve">lasses 2 to </w:t>
            </w:r>
            <w:r w:rsidR="005876F7">
              <w:rPr>
                <w:rFonts w:cs="Arial"/>
                <w:color w:val="000000"/>
                <w:sz w:val="20"/>
                <w:szCs w:val="20"/>
              </w:rPr>
              <w:t>9</w:t>
            </w:r>
            <w:r w:rsidR="00CE2C92" w:rsidRPr="0025026F">
              <w:rPr>
                <w:rFonts w:cs="Arial"/>
                <w:color w:val="000000"/>
                <w:sz w:val="20"/>
                <w:szCs w:val="20"/>
              </w:rPr>
              <w:t>, respectively)</w:t>
            </w:r>
          </w:p>
        </w:tc>
        <w:tc>
          <w:tcPr>
            <w:tcW w:w="2272" w:type="dxa"/>
          </w:tcPr>
          <w:p w14:paraId="6148DE57" w14:textId="77777777" w:rsidR="00EF24C4" w:rsidRPr="0025026F" w:rsidRDefault="004036E2" w:rsidP="00603474">
            <w:pPr>
              <w:jc w:val="center"/>
              <w:rPr>
                <w:rFonts w:cs="Arial"/>
                <w:color w:val="000000"/>
                <w:sz w:val="20"/>
                <w:szCs w:val="20"/>
              </w:rPr>
            </w:pPr>
            <w:r w:rsidRPr="0025026F">
              <w:rPr>
                <w:rFonts w:cs="Arial"/>
                <w:color w:val="000000"/>
                <w:sz w:val="20"/>
                <w:szCs w:val="20"/>
              </w:rPr>
              <w:t>42</w:t>
            </w:r>
          </w:p>
        </w:tc>
        <w:tc>
          <w:tcPr>
            <w:tcW w:w="2424" w:type="dxa"/>
            <w:shd w:val="clear" w:color="auto" w:fill="auto"/>
          </w:tcPr>
          <w:p w14:paraId="4386A71E" w14:textId="77777777" w:rsidR="00EF24C4" w:rsidRPr="0025026F" w:rsidRDefault="00CE2C92" w:rsidP="00603474">
            <w:pPr>
              <w:jc w:val="center"/>
              <w:rPr>
                <w:rFonts w:cs="Arial"/>
                <w:color w:val="000000"/>
                <w:sz w:val="20"/>
                <w:szCs w:val="20"/>
              </w:rPr>
            </w:pPr>
            <w:r w:rsidRPr="0025026F">
              <w:rPr>
                <w:rFonts w:cs="Arial"/>
                <w:color w:val="000000"/>
                <w:sz w:val="20"/>
                <w:szCs w:val="20"/>
              </w:rPr>
              <w:t>56</w:t>
            </w:r>
          </w:p>
        </w:tc>
      </w:tr>
      <w:tr w:rsidR="00EF24C4" w:rsidRPr="0025026F" w14:paraId="09846A93" w14:textId="77777777" w:rsidTr="00EF24C4">
        <w:trPr>
          <w:trHeight w:val="249"/>
        </w:trPr>
        <w:tc>
          <w:tcPr>
            <w:tcW w:w="5492" w:type="dxa"/>
            <w:shd w:val="clear" w:color="auto" w:fill="auto"/>
          </w:tcPr>
          <w:p w14:paraId="08E96E17" w14:textId="7FC2D860" w:rsidR="00EF24C4" w:rsidRPr="0025026F" w:rsidRDefault="00EF24C4" w:rsidP="00603474">
            <w:pPr>
              <w:numPr>
                <w:ilvl w:val="0"/>
                <w:numId w:val="7"/>
              </w:numPr>
              <w:rPr>
                <w:rFonts w:cs="Arial"/>
                <w:color w:val="000000"/>
                <w:sz w:val="20"/>
                <w:szCs w:val="20"/>
              </w:rPr>
            </w:pPr>
            <w:r w:rsidRPr="0025026F">
              <w:rPr>
                <w:rFonts w:cs="Arial"/>
                <w:color w:val="000000"/>
                <w:sz w:val="20"/>
                <w:szCs w:val="20"/>
              </w:rPr>
              <w:t>Team Project</w:t>
            </w:r>
            <w:r w:rsidR="006228E3" w:rsidRPr="0025026F">
              <w:rPr>
                <w:rFonts w:cs="Arial"/>
                <w:color w:val="000000"/>
                <w:sz w:val="20"/>
                <w:szCs w:val="20"/>
              </w:rPr>
              <w:t xml:space="preserve"> “</w:t>
            </w:r>
            <w:r w:rsidR="005876F7">
              <w:rPr>
                <w:rFonts w:cs="Arial"/>
                <w:color w:val="000000"/>
                <w:sz w:val="20"/>
                <w:szCs w:val="20"/>
              </w:rPr>
              <w:t>Launching new product/service Y in the market X</w:t>
            </w:r>
            <w:r w:rsidR="00517B49" w:rsidRPr="0025026F">
              <w:rPr>
                <w:rFonts w:cs="Arial"/>
                <w:color w:val="000000"/>
                <w:sz w:val="20"/>
                <w:szCs w:val="20"/>
              </w:rPr>
              <w:t>”</w:t>
            </w:r>
            <w:r w:rsidRPr="0025026F">
              <w:rPr>
                <w:rFonts w:cs="Arial"/>
                <w:color w:val="000000"/>
                <w:sz w:val="20"/>
                <w:szCs w:val="20"/>
              </w:rPr>
              <w:t xml:space="preserve">, </w:t>
            </w:r>
            <w:r w:rsidR="00F90501" w:rsidRPr="0025026F">
              <w:rPr>
                <w:rFonts w:cs="Arial"/>
                <w:color w:val="000000"/>
                <w:sz w:val="20"/>
                <w:szCs w:val="20"/>
              </w:rPr>
              <w:t xml:space="preserve">resulting in </w:t>
            </w:r>
            <w:r w:rsidR="00CE2C92" w:rsidRPr="0025026F">
              <w:rPr>
                <w:rFonts w:cs="Arial"/>
                <w:color w:val="000000"/>
                <w:sz w:val="20"/>
                <w:szCs w:val="20"/>
              </w:rPr>
              <w:t xml:space="preserve">PPT </w:t>
            </w:r>
            <w:r w:rsidRPr="0025026F">
              <w:rPr>
                <w:rFonts w:cs="Arial"/>
                <w:color w:val="000000"/>
                <w:sz w:val="20"/>
                <w:szCs w:val="20"/>
              </w:rPr>
              <w:t xml:space="preserve">presentation </w:t>
            </w:r>
            <w:r w:rsidR="00F90501" w:rsidRPr="0025026F">
              <w:rPr>
                <w:rFonts w:cs="Arial"/>
                <w:color w:val="000000"/>
                <w:sz w:val="20"/>
                <w:szCs w:val="20"/>
              </w:rPr>
              <w:t>and 1-page Executive Summary</w:t>
            </w:r>
            <w:r w:rsidR="00F2757C" w:rsidRPr="0025026F">
              <w:rPr>
                <w:rFonts w:cs="Arial"/>
                <w:color w:val="000000"/>
                <w:sz w:val="20"/>
                <w:szCs w:val="20"/>
              </w:rPr>
              <w:t>, with appendices</w:t>
            </w:r>
            <w:r w:rsidR="0088495D" w:rsidRPr="0025026F">
              <w:rPr>
                <w:rFonts w:cs="Arial"/>
                <w:color w:val="000000"/>
                <w:sz w:val="20"/>
                <w:szCs w:val="20"/>
              </w:rPr>
              <w:t xml:space="preserve"> (short company interview transcripts)</w:t>
            </w:r>
            <w:r w:rsidR="006228E3" w:rsidRPr="0025026F">
              <w:rPr>
                <w:rFonts w:cs="Arial"/>
                <w:color w:val="000000"/>
                <w:sz w:val="20"/>
                <w:szCs w:val="20"/>
              </w:rPr>
              <w:t>.</w:t>
            </w:r>
          </w:p>
        </w:tc>
        <w:tc>
          <w:tcPr>
            <w:tcW w:w="2272" w:type="dxa"/>
          </w:tcPr>
          <w:p w14:paraId="7E310B1E" w14:textId="77777777" w:rsidR="00EF24C4" w:rsidRPr="0025026F" w:rsidRDefault="004036E2" w:rsidP="00603474">
            <w:pPr>
              <w:jc w:val="center"/>
              <w:rPr>
                <w:rFonts w:cs="Arial"/>
                <w:color w:val="000000"/>
                <w:sz w:val="20"/>
                <w:szCs w:val="20"/>
              </w:rPr>
            </w:pPr>
            <w:r w:rsidRPr="0025026F">
              <w:rPr>
                <w:rFonts w:cs="Arial"/>
                <w:color w:val="000000"/>
                <w:sz w:val="20"/>
                <w:szCs w:val="20"/>
              </w:rPr>
              <w:t>82</w:t>
            </w:r>
          </w:p>
        </w:tc>
        <w:tc>
          <w:tcPr>
            <w:tcW w:w="2424" w:type="dxa"/>
            <w:shd w:val="clear" w:color="auto" w:fill="auto"/>
          </w:tcPr>
          <w:p w14:paraId="3A8488E4" w14:textId="77777777" w:rsidR="00EF24C4" w:rsidRPr="0025026F" w:rsidRDefault="00CE2C92" w:rsidP="00603474">
            <w:pPr>
              <w:jc w:val="center"/>
              <w:rPr>
                <w:rFonts w:cs="Arial"/>
                <w:color w:val="000000"/>
                <w:sz w:val="20"/>
                <w:szCs w:val="20"/>
              </w:rPr>
            </w:pPr>
            <w:r w:rsidRPr="0025026F">
              <w:rPr>
                <w:rFonts w:cs="Arial"/>
                <w:color w:val="000000"/>
                <w:sz w:val="20"/>
                <w:szCs w:val="20"/>
              </w:rPr>
              <w:t>44</w:t>
            </w:r>
          </w:p>
        </w:tc>
      </w:tr>
      <w:tr w:rsidR="00EF24C4" w:rsidRPr="0025026F" w14:paraId="667244F8" w14:textId="77777777" w:rsidTr="00EF24C4">
        <w:trPr>
          <w:trHeight w:val="219"/>
        </w:trPr>
        <w:tc>
          <w:tcPr>
            <w:tcW w:w="5492" w:type="dxa"/>
            <w:shd w:val="clear" w:color="auto" w:fill="auto"/>
          </w:tcPr>
          <w:p w14:paraId="37F9316A" w14:textId="77777777" w:rsidR="00EF24C4" w:rsidRPr="0025026F" w:rsidRDefault="00EF24C4" w:rsidP="00603474">
            <w:pPr>
              <w:jc w:val="right"/>
              <w:rPr>
                <w:rFonts w:cs="Arial"/>
                <w:color w:val="000000"/>
                <w:sz w:val="20"/>
                <w:szCs w:val="20"/>
              </w:rPr>
            </w:pPr>
            <w:r w:rsidRPr="0025026F">
              <w:rPr>
                <w:rFonts w:cs="Arial"/>
                <w:color w:val="000000"/>
                <w:sz w:val="20"/>
                <w:szCs w:val="20"/>
              </w:rPr>
              <w:t>TOTAL</w:t>
            </w:r>
            <w:r w:rsidR="0018406A" w:rsidRPr="0025026F">
              <w:rPr>
                <w:rFonts w:cs="Arial"/>
                <w:color w:val="000000"/>
                <w:sz w:val="20"/>
                <w:szCs w:val="20"/>
              </w:rPr>
              <w:t xml:space="preserve">: </w:t>
            </w:r>
          </w:p>
        </w:tc>
        <w:tc>
          <w:tcPr>
            <w:tcW w:w="2272" w:type="dxa"/>
          </w:tcPr>
          <w:p w14:paraId="6DE98932" w14:textId="77777777" w:rsidR="00EF24C4" w:rsidRPr="0025026F" w:rsidRDefault="00EF24C4" w:rsidP="00603474">
            <w:pPr>
              <w:jc w:val="center"/>
              <w:rPr>
                <w:rFonts w:cs="Arial"/>
                <w:b/>
                <w:color w:val="000000"/>
                <w:sz w:val="20"/>
                <w:szCs w:val="20"/>
              </w:rPr>
            </w:pPr>
            <w:r w:rsidRPr="0025026F">
              <w:rPr>
                <w:rFonts w:cs="Arial"/>
                <w:b/>
                <w:color w:val="000000"/>
                <w:sz w:val="20"/>
                <w:szCs w:val="20"/>
              </w:rPr>
              <w:t>124</w:t>
            </w:r>
          </w:p>
        </w:tc>
        <w:tc>
          <w:tcPr>
            <w:tcW w:w="2424" w:type="dxa"/>
            <w:shd w:val="clear" w:color="auto" w:fill="auto"/>
          </w:tcPr>
          <w:p w14:paraId="33412D43" w14:textId="77777777" w:rsidR="00EF24C4" w:rsidRPr="0025026F" w:rsidRDefault="00EF24C4" w:rsidP="00603474">
            <w:pPr>
              <w:jc w:val="center"/>
              <w:rPr>
                <w:rFonts w:cs="Arial"/>
                <w:b/>
                <w:color w:val="000000"/>
                <w:sz w:val="20"/>
                <w:szCs w:val="20"/>
              </w:rPr>
            </w:pPr>
            <w:r w:rsidRPr="0025026F">
              <w:rPr>
                <w:rFonts w:cs="Arial"/>
                <w:b/>
                <w:color w:val="000000"/>
                <w:sz w:val="20"/>
                <w:szCs w:val="20"/>
              </w:rPr>
              <w:t>100</w:t>
            </w:r>
          </w:p>
        </w:tc>
      </w:tr>
    </w:tbl>
    <w:p w14:paraId="48CCD1EF" w14:textId="77777777" w:rsidR="00EF24C4" w:rsidRPr="0025026F" w:rsidRDefault="00EF24C4" w:rsidP="00603474">
      <w:pPr>
        <w:rPr>
          <w:rFonts w:cs="Arial"/>
          <w:b/>
          <w:bCs/>
          <w:color w:val="000000"/>
          <w:sz w:val="20"/>
          <w:szCs w:val="20"/>
          <w:lang w:val="en-GB"/>
        </w:rPr>
      </w:pPr>
    </w:p>
    <w:p w14:paraId="749E909E" w14:textId="77777777" w:rsidR="00BF4399" w:rsidRPr="0025026F" w:rsidRDefault="00BF4399" w:rsidP="00603474">
      <w:pPr>
        <w:rPr>
          <w:rFonts w:cs="Arial"/>
          <w:b/>
          <w:bCs/>
          <w:color w:val="000000"/>
          <w:sz w:val="20"/>
          <w:szCs w:val="20"/>
          <w:lang w:val="en-GB"/>
        </w:rPr>
      </w:pPr>
    </w:p>
    <w:p w14:paraId="021EF297" w14:textId="77777777" w:rsidR="00D92624" w:rsidRPr="0025026F" w:rsidRDefault="00D92624" w:rsidP="00603474">
      <w:pPr>
        <w:pStyle w:val="BodyText"/>
        <w:spacing w:after="0"/>
        <w:rPr>
          <w:b/>
          <w:color w:val="000000"/>
          <w:sz w:val="20"/>
          <w:szCs w:val="20"/>
        </w:rPr>
      </w:pPr>
    </w:p>
    <w:p w14:paraId="784D41A0" w14:textId="77777777" w:rsidR="00EF24C4" w:rsidRPr="0025026F" w:rsidRDefault="00CE2C92" w:rsidP="00603474">
      <w:pPr>
        <w:pStyle w:val="BodyText"/>
        <w:numPr>
          <w:ilvl w:val="0"/>
          <w:numId w:val="8"/>
        </w:numPr>
        <w:spacing w:after="0"/>
        <w:rPr>
          <w:b/>
          <w:bCs/>
          <w:color w:val="000000"/>
          <w:sz w:val="20"/>
          <w:szCs w:val="20"/>
        </w:rPr>
      </w:pPr>
      <w:r w:rsidRPr="0025026F">
        <w:rPr>
          <w:b/>
          <w:color w:val="000000"/>
          <w:sz w:val="20"/>
          <w:szCs w:val="20"/>
        </w:rPr>
        <w:t>IN-CLASS</w:t>
      </w:r>
      <w:r w:rsidR="00EF24C4" w:rsidRPr="0025026F">
        <w:rPr>
          <w:b/>
          <w:color w:val="000000"/>
          <w:sz w:val="20"/>
          <w:szCs w:val="20"/>
        </w:rPr>
        <w:t xml:space="preserve"> </w:t>
      </w:r>
      <w:r w:rsidR="000A3775" w:rsidRPr="0025026F">
        <w:rPr>
          <w:b/>
          <w:color w:val="000000"/>
          <w:sz w:val="20"/>
          <w:szCs w:val="20"/>
        </w:rPr>
        <w:t>TESTS</w:t>
      </w:r>
    </w:p>
    <w:p w14:paraId="46DB8EDD" w14:textId="77777777" w:rsidR="009C0E1B" w:rsidRPr="0025026F" w:rsidRDefault="00EF24C4" w:rsidP="00603474">
      <w:pPr>
        <w:pStyle w:val="BodyText"/>
        <w:spacing w:after="0"/>
        <w:rPr>
          <w:color w:val="000000"/>
          <w:sz w:val="20"/>
          <w:szCs w:val="20"/>
        </w:rPr>
      </w:pPr>
      <w:r w:rsidRPr="0025026F">
        <w:rPr>
          <w:color w:val="000000"/>
          <w:sz w:val="20"/>
          <w:szCs w:val="20"/>
        </w:rPr>
        <w:t xml:space="preserve">These </w:t>
      </w:r>
      <w:r w:rsidR="002169E9" w:rsidRPr="0025026F">
        <w:rPr>
          <w:color w:val="000000"/>
          <w:sz w:val="20"/>
          <w:szCs w:val="20"/>
        </w:rPr>
        <w:t xml:space="preserve">15-minute </w:t>
      </w:r>
      <w:r w:rsidR="000A3775" w:rsidRPr="0025026F">
        <w:rPr>
          <w:color w:val="000000"/>
          <w:sz w:val="20"/>
          <w:szCs w:val="20"/>
        </w:rPr>
        <w:t xml:space="preserve">tests will consist of </w:t>
      </w:r>
      <w:r w:rsidR="009E26CF" w:rsidRPr="0025026F">
        <w:rPr>
          <w:color w:val="000000"/>
          <w:sz w:val="20"/>
          <w:szCs w:val="20"/>
        </w:rPr>
        <w:t>ten</w:t>
      </w:r>
      <w:r w:rsidR="000A3775" w:rsidRPr="0025026F">
        <w:rPr>
          <w:color w:val="000000"/>
          <w:sz w:val="20"/>
          <w:szCs w:val="20"/>
        </w:rPr>
        <w:t xml:space="preserve"> </w:t>
      </w:r>
      <w:r w:rsidRPr="0025026F">
        <w:rPr>
          <w:color w:val="000000"/>
          <w:sz w:val="20"/>
          <w:szCs w:val="20"/>
        </w:rPr>
        <w:t>true</w:t>
      </w:r>
      <w:r w:rsidR="00461B9D">
        <w:rPr>
          <w:color w:val="000000"/>
          <w:sz w:val="20"/>
          <w:szCs w:val="20"/>
        </w:rPr>
        <w:t xml:space="preserve"> </w:t>
      </w:r>
      <w:r w:rsidRPr="0025026F">
        <w:rPr>
          <w:color w:val="000000"/>
          <w:sz w:val="20"/>
          <w:szCs w:val="20"/>
        </w:rPr>
        <w:t>/</w:t>
      </w:r>
      <w:r w:rsidR="00461B9D">
        <w:rPr>
          <w:color w:val="000000"/>
          <w:sz w:val="20"/>
          <w:szCs w:val="20"/>
        </w:rPr>
        <w:t xml:space="preserve"> </w:t>
      </w:r>
      <w:r w:rsidRPr="0025026F">
        <w:rPr>
          <w:color w:val="000000"/>
          <w:sz w:val="20"/>
          <w:szCs w:val="20"/>
        </w:rPr>
        <w:t xml:space="preserve">false </w:t>
      </w:r>
      <w:r w:rsidR="000A3775" w:rsidRPr="0025026F">
        <w:rPr>
          <w:color w:val="000000"/>
          <w:sz w:val="20"/>
          <w:szCs w:val="20"/>
        </w:rPr>
        <w:t>multiple</w:t>
      </w:r>
      <w:r w:rsidR="00461B9D">
        <w:rPr>
          <w:color w:val="000000"/>
          <w:sz w:val="20"/>
          <w:szCs w:val="20"/>
        </w:rPr>
        <w:t>-</w:t>
      </w:r>
      <w:r w:rsidR="000A3775" w:rsidRPr="0025026F">
        <w:rPr>
          <w:color w:val="000000"/>
          <w:sz w:val="20"/>
          <w:szCs w:val="20"/>
        </w:rPr>
        <w:t>choice questions</w:t>
      </w:r>
      <w:r w:rsidR="00CE2C92" w:rsidRPr="0025026F">
        <w:rPr>
          <w:color w:val="000000"/>
          <w:sz w:val="20"/>
          <w:szCs w:val="20"/>
        </w:rPr>
        <w:t xml:space="preserve">, plus one </w:t>
      </w:r>
      <w:r w:rsidR="009E26CF" w:rsidRPr="0025026F">
        <w:rPr>
          <w:color w:val="000000"/>
          <w:sz w:val="20"/>
          <w:szCs w:val="20"/>
        </w:rPr>
        <w:t xml:space="preserve">very </w:t>
      </w:r>
      <w:r w:rsidR="00CE2C92" w:rsidRPr="0025026F">
        <w:rPr>
          <w:color w:val="000000"/>
          <w:sz w:val="20"/>
          <w:szCs w:val="20"/>
        </w:rPr>
        <w:t xml:space="preserve">short </w:t>
      </w:r>
      <w:r w:rsidR="009E26CF" w:rsidRPr="0025026F">
        <w:rPr>
          <w:color w:val="000000"/>
          <w:sz w:val="20"/>
          <w:szCs w:val="20"/>
        </w:rPr>
        <w:t>free answer</w:t>
      </w:r>
      <w:r w:rsidR="00C42F0F" w:rsidRPr="0025026F">
        <w:rPr>
          <w:color w:val="000000"/>
          <w:sz w:val="20"/>
          <w:szCs w:val="20"/>
        </w:rPr>
        <w:t xml:space="preserve"> question</w:t>
      </w:r>
      <w:r w:rsidR="009C0E1B" w:rsidRPr="0025026F">
        <w:rPr>
          <w:color w:val="000000"/>
          <w:sz w:val="20"/>
          <w:szCs w:val="20"/>
        </w:rPr>
        <w:t xml:space="preserve"> (grade weight: 8% per test, total 56% for all seven tests)</w:t>
      </w:r>
      <w:r w:rsidR="000A3775" w:rsidRPr="0025026F">
        <w:rPr>
          <w:color w:val="000000"/>
          <w:sz w:val="20"/>
          <w:szCs w:val="20"/>
        </w:rPr>
        <w:t xml:space="preserve">. </w:t>
      </w:r>
    </w:p>
    <w:p w14:paraId="700488E0" w14:textId="77777777" w:rsidR="00EF24C4" w:rsidRDefault="000A3775" w:rsidP="00603474">
      <w:pPr>
        <w:pStyle w:val="BodyText"/>
        <w:spacing w:after="0"/>
        <w:rPr>
          <w:sz w:val="20"/>
          <w:szCs w:val="20"/>
        </w:rPr>
      </w:pPr>
      <w:r w:rsidRPr="0025026F">
        <w:rPr>
          <w:color w:val="000000"/>
          <w:sz w:val="20"/>
          <w:szCs w:val="20"/>
        </w:rPr>
        <w:t>Eac</w:t>
      </w:r>
      <w:r w:rsidR="001B1D27" w:rsidRPr="0025026F">
        <w:rPr>
          <w:color w:val="000000"/>
          <w:sz w:val="20"/>
          <w:szCs w:val="20"/>
        </w:rPr>
        <w:t xml:space="preserve">h </w:t>
      </w:r>
      <w:r w:rsidR="00500002" w:rsidRPr="0025026F">
        <w:rPr>
          <w:color w:val="000000"/>
          <w:sz w:val="20"/>
          <w:szCs w:val="20"/>
        </w:rPr>
        <w:t xml:space="preserve">short </w:t>
      </w:r>
      <w:r w:rsidR="001B1D27" w:rsidRPr="0025026F">
        <w:rPr>
          <w:color w:val="000000"/>
          <w:sz w:val="20"/>
          <w:szCs w:val="20"/>
        </w:rPr>
        <w:t>test</w:t>
      </w:r>
      <w:r w:rsidR="00CE2C92" w:rsidRPr="0025026F">
        <w:rPr>
          <w:color w:val="000000"/>
          <w:sz w:val="20"/>
          <w:szCs w:val="20"/>
        </w:rPr>
        <w:t xml:space="preserve"> </w:t>
      </w:r>
      <w:r w:rsidRPr="0025026F">
        <w:rPr>
          <w:color w:val="000000"/>
          <w:sz w:val="20"/>
          <w:szCs w:val="20"/>
        </w:rPr>
        <w:t xml:space="preserve">will </w:t>
      </w:r>
      <w:r w:rsidR="00CE2C92" w:rsidRPr="0025026F">
        <w:rPr>
          <w:color w:val="000000"/>
          <w:sz w:val="20"/>
          <w:szCs w:val="20"/>
        </w:rPr>
        <w:t>cover the previous session’s material</w:t>
      </w:r>
      <w:r w:rsidR="009C0E1B" w:rsidRPr="0025026F">
        <w:rPr>
          <w:color w:val="000000"/>
          <w:sz w:val="20"/>
          <w:szCs w:val="20"/>
        </w:rPr>
        <w:t>,</w:t>
      </w:r>
      <w:r w:rsidR="001B1D27" w:rsidRPr="0025026F">
        <w:rPr>
          <w:color w:val="000000"/>
          <w:sz w:val="20"/>
          <w:szCs w:val="20"/>
        </w:rPr>
        <w:t xml:space="preserve"> correspondingly </w:t>
      </w:r>
      <w:r w:rsidRPr="0025026F">
        <w:rPr>
          <w:color w:val="000000"/>
          <w:sz w:val="20"/>
          <w:szCs w:val="20"/>
        </w:rPr>
        <w:t>(i.e., the first test will be administered at the beginning of Class 2 and will cover Class 1 material,</w:t>
      </w:r>
      <w:r w:rsidR="001B1D27" w:rsidRPr="0025026F">
        <w:rPr>
          <w:color w:val="000000"/>
          <w:sz w:val="20"/>
          <w:szCs w:val="20"/>
        </w:rPr>
        <w:t xml:space="preserve"> while</w:t>
      </w:r>
      <w:r w:rsidRPr="0025026F">
        <w:rPr>
          <w:color w:val="000000"/>
          <w:sz w:val="20"/>
          <w:szCs w:val="20"/>
        </w:rPr>
        <w:t xml:space="preserve"> the last test will be administered at the beginning of Class 8 and will cover Class 7 material).</w:t>
      </w:r>
      <w:r w:rsidR="00CE2C92" w:rsidRPr="0025026F">
        <w:rPr>
          <w:color w:val="000000"/>
          <w:sz w:val="20"/>
          <w:szCs w:val="20"/>
        </w:rPr>
        <w:t xml:space="preserve"> </w:t>
      </w:r>
      <w:r w:rsidR="009C0E1B" w:rsidRPr="0025026F">
        <w:rPr>
          <w:color w:val="000000"/>
          <w:sz w:val="20"/>
          <w:szCs w:val="20"/>
        </w:rPr>
        <w:t>All t</w:t>
      </w:r>
      <w:r w:rsidR="009C0E1B" w:rsidRPr="0025026F">
        <w:rPr>
          <w:sz w:val="20"/>
          <w:szCs w:val="20"/>
        </w:rPr>
        <w:t xml:space="preserve">est </w:t>
      </w:r>
      <w:r w:rsidR="00CE2C92" w:rsidRPr="0025026F">
        <w:rPr>
          <w:sz w:val="20"/>
          <w:szCs w:val="20"/>
        </w:rPr>
        <w:t xml:space="preserve">questions </w:t>
      </w:r>
      <w:r w:rsidRPr="0025026F">
        <w:rPr>
          <w:sz w:val="20"/>
          <w:szCs w:val="20"/>
        </w:rPr>
        <w:t>will be</w:t>
      </w:r>
      <w:r w:rsidR="00CE2C92" w:rsidRPr="0025026F">
        <w:rPr>
          <w:sz w:val="20"/>
          <w:szCs w:val="20"/>
        </w:rPr>
        <w:t xml:space="preserve"> based on the </w:t>
      </w:r>
      <w:r w:rsidR="001B1D27" w:rsidRPr="0025026F">
        <w:rPr>
          <w:sz w:val="20"/>
          <w:szCs w:val="20"/>
        </w:rPr>
        <w:t>ideas</w:t>
      </w:r>
      <w:r w:rsidRPr="0025026F">
        <w:rPr>
          <w:sz w:val="20"/>
          <w:szCs w:val="20"/>
        </w:rPr>
        <w:t xml:space="preserve"> discussed in class </w:t>
      </w:r>
      <w:r w:rsidR="00CE2C92" w:rsidRPr="0025026F">
        <w:rPr>
          <w:sz w:val="20"/>
          <w:szCs w:val="20"/>
        </w:rPr>
        <w:t>(course literature serv</w:t>
      </w:r>
      <w:r w:rsidR="009C0E1B" w:rsidRPr="0025026F">
        <w:rPr>
          <w:sz w:val="20"/>
          <w:szCs w:val="20"/>
        </w:rPr>
        <w:t>ing</w:t>
      </w:r>
      <w:r w:rsidR="00CE2C92" w:rsidRPr="0025026F">
        <w:rPr>
          <w:sz w:val="20"/>
          <w:szCs w:val="20"/>
        </w:rPr>
        <w:t xml:space="preserve"> as </w:t>
      </w:r>
      <w:r w:rsidR="00DC141D" w:rsidRPr="0025026F">
        <w:rPr>
          <w:sz w:val="20"/>
          <w:szCs w:val="20"/>
        </w:rPr>
        <w:t xml:space="preserve">a </w:t>
      </w:r>
      <w:r w:rsidR="00CE2C92" w:rsidRPr="0025026F">
        <w:rPr>
          <w:sz w:val="20"/>
          <w:szCs w:val="20"/>
        </w:rPr>
        <w:t>background).</w:t>
      </w:r>
    </w:p>
    <w:p w14:paraId="7903FC59" w14:textId="77777777" w:rsidR="00EF24C4" w:rsidRDefault="00EF24C4" w:rsidP="00603474">
      <w:pPr>
        <w:pStyle w:val="BodyText"/>
        <w:spacing w:after="0"/>
        <w:rPr>
          <w:b/>
          <w:bCs/>
          <w:color w:val="000000"/>
          <w:sz w:val="20"/>
          <w:szCs w:val="20"/>
        </w:rPr>
      </w:pPr>
    </w:p>
    <w:p w14:paraId="28F4CFA7" w14:textId="1D69EBAD" w:rsidR="00EF24C4" w:rsidRPr="0025026F" w:rsidRDefault="00492334" w:rsidP="00603474">
      <w:pPr>
        <w:pStyle w:val="BodyText"/>
        <w:numPr>
          <w:ilvl w:val="0"/>
          <w:numId w:val="8"/>
        </w:numPr>
        <w:spacing w:after="0"/>
        <w:rPr>
          <w:b/>
          <w:color w:val="000000"/>
          <w:sz w:val="20"/>
          <w:szCs w:val="20"/>
        </w:rPr>
      </w:pPr>
      <w:r w:rsidRPr="0025026F">
        <w:rPr>
          <w:b/>
          <w:color w:val="000000"/>
          <w:sz w:val="20"/>
          <w:szCs w:val="20"/>
        </w:rPr>
        <w:t>TEAM PROJECT: “</w:t>
      </w:r>
      <w:bookmarkStart w:id="1" w:name="_Hlk35992448"/>
      <w:r w:rsidR="005876F7">
        <w:rPr>
          <w:b/>
          <w:color w:val="000000"/>
          <w:sz w:val="20"/>
          <w:szCs w:val="20"/>
        </w:rPr>
        <w:t>Launching new product/service X in the Market Y</w:t>
      </w:r>
      <w:bookmarkEnd w:id="1"/>
      <w:r w:rsidRPr="0025026F">
        <w:rPr>
          <w:b/>
          <w:color w:val="000000"/>
          <w:sz w:val="20"/>
          <w:szCs w:val="20"/>
        </w:rPr>
        <w:t>”</w:t>
      </w:r>
    </w:p>
    <w:p w14:paraId="52CF141B" w14:textId="6DA2D422" w:rsidR="00DC141D" w:rsidRPr="00DE0FB0" w:rsidRDefault="00AE7D96" w:rsidP="00603474">
      <w:pPr>
        <w:pStyle w:val="BodyText"/>
        <w:spacing w:after="0"/>
        <w:rPr>
          <w:color w:val="000000"/>
          <w:sz w:val="20"/>
          <w:szCs w:val="20"/>
          <w:lang w:val="en-US"/>
        </w:rPr>
      </w:pPr>
      <w:r w:rsidRPr="0025026F">
        <w:rPr>
          <w:color w:val="000000"/>
          <w:sz w:val="20"/>
          <w:szCs w:val="20"/>
        </w:rPr>
        <w:t>From the first day on s</w:t>
      </w:r>
      <w:r w:rsidR="00EF24C4" w:rsidRPr="0025026F">
        <w:rPr>
          <w:color w:val="000000"/>
          <w:sz w:val="20"/>
          <w:szCs w:val="20"/>
        </w:rPr>
        <w:t>tudents will work in team</w:t>
      </w:r>
      <w:r w:rsidRPr="0025026F">
        <w:rPr>
          <w:color w:val="000000"/>
          <w:sz w:val="20"/>
          <w:szCs w:val="20"/>
        </w:rPr>
        <w:t>s</w:t>
      </w:r>
      <w:r w:rsidR="00EF24C4" w:rsidRPr="0025026F">
        <w:rPr>
          <w:color w:val="000000"/>
          <w:sz w:val="20"/>
          <w:szCs w:val="20"/>
        </w:rPr>
        <w:t xml:space="preserve"> of 3</w:t>
      </w:r>
      <w:r w:rsidR="00B567CA" w:rsidRPr="0025026F">
        <w:rPr>
          <w:color w:val="000000"/>
          <w:sz w:val="20"/>
          <w:szCs w:val="20"/>
        </w:rPr>
        <w:t xml:space="preserve"> to 4</w:t>
      </w:r>
      <w:r w:rsidR="00EF24C4" w:rsidRPr="0025026F">
        <w:rPr>
          <w:color w:val="000000"/>
          <w:sz w:val="20"/>
          <w:szCs w:val="20"/>
        </w:rPr>
        <w:t xml:space="preserve"> people </w:t>
      </w:r>
      <w:r w:rsidR="00592656" w:rsidRPr="0025026F">
        <w:rPr>
          <w:color w:val="000000"/>
          <w:sz w:val="20"/>
          <w:szCs w:val="20"/>
        </w:rPr>
        <w:t>on a short team project “</w:t>
      </w:r>
      <w:r w:rsidR="005876F7" w:rsidRPr="005876F7">
        <w:rPr>
          <w:color w:val="000000"/>
          <w:sz w:val="20"/>
          <w:szCs w:val="20"/>
        </w:rPr>
        <w:t>Launching new product/service X in the Market Y</w:t>
      </w:r>
      <w:r w:rsidR="00592656" w:rsidRPr="0025026F">
        <w:rPr>
          <w:color w:val="000000"/>
          <w:sz w:val="20"/>
          <w:szCs w:val="20"/>
        </w:rPr>
        <w:t xml:space="preserve">”. </w:t>
      </w:r>
      <w:r w:rsidR="00EF24C4" w:rsidRPr="0025026F">
        <w:rPr>
          <w:color w:val="000000"/>
          <w:sz w:val="20"/>
          <w:szCs w:val="20"/>
        </w:rPr>
        <w:t xml:space="preserve">Each team will </w:t>
      </w:r>
      <w:r w:rsidR="006A19FE" w:rsidRPr="0025026F">
        <w:rPr>
          <w:color w:val="000000"/>
          <w:sz w:val="20"/>
          <w:szCs w:val="20"/>
        </w:rPr>
        <w:t>have to</w:t>
      </w:r>
      <w:r w:rsidR="005876F7">
        <w:rPr>
          <w:color w:val="000000"/>
          <w:sz w:val="20"/>
          <w:szCs w:val="20"/>
        </w:rPr>
        <w:t xml:space="preserve"> decide and develop service or product using customer value analytics and</w:t>
      </w:r>
      <w:r w:rsidR="006A19FE" w:rsidRPr="0025026F">
        <w:rPr>
          <w:color w:val="000000"/>
          <w:sz w:val="20"/>
          <w:szCs w:val="20"/>
        </w:rPr>
        <w:t xml:space="preserve"> </w:t>
      </w:r>
      <w:r w:rsidR="00EF24C4" w:rsidRPr="0025026F">
        <w:rPr>
          <w:color w:val="000000"/>
          <w:sz w:val="20"/>
          <w:szCs w:val="20"/>
        </w:rPr>
        <w:t xml:space="preserve">select a </w:t>
      </w:r>
      <w:proofErr w:type="gramStart"/>
      <w:r w:rsidR="006A19FE" w:rsidRPr="0025026F">
        <w:rPr>
          <w:color w:val="000000"/>
          <w:sz w:val="20"/>
          <w:szCs w:val="20"/>
        </w:rPr>
        <w:t xml:space="preserve">real </w:t>
      </w:r>
      <w:r w:rsidR="005876F7">
        <w:rPr>
          <w:color w:val="000000"/>
          <w:sz w:val="20"/>
          <w:szCs w:val="20"/>
        </w:rPr>
        <w:t>market experts</w:t>
      </w:r>
      <w:proofErr w:type="gramEnd"/>
      <w:r w:rsidR="00EF24C4" w:rsidRPr="0025026F">
        <w:rPr>
          <w:color w:val="000000"/>
          <w:sz w:val="20"/>
          <w:szCs w:val="20"/>
        </w:rPr>
        <w:t xml:space="preserve"> for their </w:t>
      </w:r>
      <w:r w:rsidR="00592656" w:rsidRPr="0025026F">
        <w:rPr>
          <w:color w:val="000000"/>
          <w:sz w:val="20"/>
          <w:szCs w:val="20"/>
        </w:rPr>
        <w:t>analysis. Teams will be formed during the first class</w:t>
      </w:r>
      <w:r w:rsidR="00605F38">
        <w:rPr>
          <w:color w:val="000000"/>
          <w:sz w:val="20"/>
          <w:szCs w:val="20"/>
        </w:rPr>
        <w:t>. T</w:t>
      </w:r>
      <w:r w:rsidR="00EF24C4" w:rsidRPr="0025026F">
        <w:rPr>
          <w:color w:val="000000"/>
          <w:sz w:val="20"/>
          <w:szCs w:val="20"/>
        </w:rPr>
        <w:t xml:space="preserve">he instructor will provide guidelines for </w:t>
      </w:r>
      <w:r w:rsidR="005876F7">
        <w:rPr>
          <w:color w:val="000000"/>
          <w:sz w:val="20"/>
          <w:szCs w:val="20"/>
        </w:rPr>
        <w:t xml:space="preserve">expert </w:t>
      </w:r>
      <w:proofErr w:type="gramStart"/>
      <w:r w:rsidR="00EF24C4" w:rsidRPr="0025026F">
        <w:rPr>
          <w:color w:val="000000"/>
          <w:sz w:val="20"/>
          <w:szCs w:val="20"/>
        </w:rPr>
        <w:t xml:space="preserve">selection, </w:t>
      </w:r>
      <w:r w:rsidR="00605F38">
        <w:rPr>
          <w:color w:val="000000"/>
          <w:sz w:val="20"/>
          <w:szCs w:val="20"/>
        </w:rPr>
        <w:t>and</w:t>
      </w:r>
      <w:proofErr w:type="gramEnd"/>
      <w:r w:rsidR="00605F38">
        <w:rPr>
          <w:color w:val="000000"/>
          <w:sz w:val="20"/>
          <w:szCs w:val="20"/>
        </w:rPr>
        <w:t xml:space="preserve"> </w:t>
      </w:r>
      <w:r w:rsidR="00676C02" w:rsidRPr="0025026F">
        <w:rPr>
          <w:color w:val="000000"/>
          <w:sz w:val="20"/>
          <w:szCs w:val="20"/>
        </w:rPr>
        <w:t xml:space="preserve">discuss </w:t>
      </w:r>
      <w:r w:rsidR="00EF24C4" w:rsidRPr="0025026F">
        <w:rPr>
          <w:color w:val="000000"/>
          <w:sz w:val="20"/>
          <w:szCs w:val="20"/>
        </w:rPr>
        <w:t xml:space="preserve">data </w:t>
      </w:r>
      <w:r w:rsidR="00605F38">
        <w:rPr>
          <w:color w:val="000000"/>
          <w:sz w:val="20"/>
          <w:szCs w:val="20"/>
        </w:rPr>
        <w:t xml:space="preserve">gathering format (it is suggested that each team interviews </w:t>
      </w:r>
      <w:r w:rsidR="005876F7">
        <w:rPr>
          <w:color w:val="000000"/>
          <w:sz w:val="20"/>
          <w:szCs w:val="20"/>
        </w:rPr>
        <w:t>experts</w:t>
      </w:r>
      <w:r w:rsidR="00605F38">
        <w:rPr>
          <w:color w:val="000000"/>
          <w:sz w:val="20"/>
          <w:szCs w:val="20"/>
        </w:rPr>
        <w:t>)</w:t>
      </w:r>
      <w:r w:rsidR="00EF24C4" w:rsidRPr="0025026F">
        <w:rPr>
          <w:color w:val="000000"/>
          <w:sz w:val="20"/>
          <w:szCs w:val="20"/>
        </w:rPr>
        <w:t xml:space="preserve">.  </w:t>
      </w:r>
      <w:r w:rsidR="00B567CA" w:rsidRPr="0025026F">
        <w:rPr>
          <w:color w:val="000000"/>
          <w:sz w:val="20"/>
          <w:szCs w:val="20"/>
        </w:rPr>
        <w:t>During</w:t>
      </w:r>
      <w:r w:rsidR="00EF24C4" w:rsidRPr="0025026F">
        <w:rPr>
          <w:color w:val="000000"/>
          <w:sz w:val="20"/>
          <w:szCs w:val="20"/>
        </w:rPr>
        <w:t xml:space="preserve"> Class </w:t>
      </w:r>
      <w:r w:rsidR="005876F7">
        <w:rPr>
          <w:color w:val="000000"/>
          <w:sz w:val="20"/>
          <w:szCs w:val="20"/>
        </w:rPr>
        <w:t>10</w:t>
      </w:r>
      <w:r w:rsidR="00B567CA" w:rsidRPr="0025026F">
        <w:rPr>
          <w:color w:val="000000"/>
          <w:sz w:val="20"/>
          <w:szCs w:val="20"/>
        </w:rPr>
        <w:t>,</w:t>
      </w:r>
      <w:r w:rsidR="00EF24C4" w:rsidRPr="0025026F">
        <w:rPr>
          <w:color w:val="000000"/>
          <w:sz w:val="20"/>
          <w:szCs w:val="20"/>
        </w:rPr>
        <w:t xml:space="preserve"> each team will </w:t>
      </w:r>
      <w:r w:rsidR="00B567CA" w:rsidRPr="0025026F">
        <w:rPr>
          <w:color w:val="000000"/>
          <w:sz w:val="20"/>
          <w:szCs w:val="20"/>
        </w:rPr>
        <w:t>deliver</w:t>
      </w:r>
      <w:r w:rsidR="00EF24C4" w:rsidRPr="0025026F">
        <w:rPr>
          <w:color w:val="000000"/>
          <w:sz w:val="20"/>
          <w:szCs w:val="20"/>
        </w:rPr>
        <w:t xml:space="preserve"> a </w:t>
      </w:r>
      <w:r w:rsidR="00C42F0F" w:rsidRPr="0025026F">
        <w:rPr>
          <w:color w:val="000000"/>
          <w:sz w:val="20"/>
          <w:szCs w:val="20"/>
        </w:rPr>
        <w:t xml:space="preserve">short PPT </w:t>
      </w:r>
      <w:r w:rsidR="00EF24C4" w:rsidRPr="0025026F">
        <w:rPr>
          <w:color w:val="000000"/>
          <w:sz w:val="20"/>
          <w:szCs w:val="20"/>
        </w:rPr>
        <w:t>presentation</w:t>
      </w:r>
      <w:r w:rsidR="00AE7A96" w:rsidRPr="0025026F">
        <w:rPr>
          <w:color w:val="000000"/>
          <w:sz w:val="20"/>
          <w:szCs w:val="20"/>
        </w:rPr>
        <w:t xml:space="preserve"> showcasing the results of this project</w:t>
      </w:r>
      <w:r w:rsidR="00625800">
        <w:rPr>
          <w:color w:val="000000"/>
          <w:sz w:val="20"/>
          <w:szCs w:val="20"/>
        </w:rPr>
        <w:t xml:space="preserve">, which the other teams will </w:t>
      </w:r>
      <w:r w:rsidR="002207B4">
        <w:rPr>
          <w:color w:val="000000"/>
          <w:sz w:val="20"/>
          <w:szCs w:val="20"/>
        </w:rPr>
        <w:t>discuss</w:t>
      </w:r>
      <w:r w:rsidR="00625800">
        <w:rPr>
          <w:color w:val="000000"/>
          <w:sz w:val="20"/>
          <w:szCs w:val="20"/>
        </w:rPr>
        <w:t>.</w:t>
      </w:r>
      <w:r w:rsidR="00D30CDB">
        <w:rPr>
          <w:color w:val="000000"/>
          <w:sz w:val="20"/>
          <w:szCs w:val="20"/>
        </w:rPr>
        <w:t xml:space="preserve"> </w:t>
      </w:r>
      <w:r w:rsidR="002207B4">
        <w:rPr>
          <w:color w:val="000000"/>
          <w:sz w:val="20"/>
          <w:szCs w:val="20"/>
        </w:rPr>
        <w:t xml:space="preserve">By the end of the course, each </w:t>
      </w:r>
      <w:r w:rsidR="00D30CDB">
        <w:rPr>
          <w:color w:val="000000"/>
          <w:sz w:val="20"/>
          <w:szCs w:val="20"/>
        </w:rPr>
        <w:t xml:space="preserve">team will also have to prepare a </w:t>
      </w:r>
      <w:r w:rsidR="00AE7A96" w:rsidRPr="0025026F">
        <w:rPr>
          <w:color w:val="000000"/>
          <w:sz w:val="20"/>
          <w:szCs w:val="20"/>
        </w:rPr>
        <w:t>1-page Executive Summary</w:t>
      </w:r>
      <w:r w:rsidR="00D30CDB">
        <w:rPr>
          <w:color w:val="000000"/>
          <w:sz w:val="20"/>
          <w:szCs w:val="20"/>
        </w:rPr>
        <w:t xml:space="preserve"> and submit </w:t>
      </w:r>
      <w:r w:rsidR="00605F38">
        <w:rPr>
          <w:color w:val="000000"/>
          <w:sz w:val="20"/>
          <w:szCs w:val="20"/>
        </w:rPr>
        <w:t xml:space="preserve">their </w:t>
      </w:r>
      <w:r w:rsidR="00EE1E75">
        <w:rPr>
          <w:color w:val="000000"/>
          <w:sz w:val="20"/>
          <w:szCs w:val="20"/>
        </w:rPr>
        <w:t>interview transcripts</w:t>
      </w:r>
      <w:r w:rsidR="00DE0FB0">
        <w:rPr>
          <w:color w:val="000000"/>
          <w:sz w:val="20"/>
          <w:szCs w:val="20"/>
        </w:rPr>
        <w:t>.</w:t>
      </w:r>
    </w:p>
    <w:p w14:paraId="6D4332DD" w14:textId="77777777" w:rsidR="00DC141D" w:rsidRPr="0025026F" w:rsidRDefault="00DC141D" w:rsidP="00603474">
      <w:pPr>
        <w:pStyle w:val="BodyText"/>
        <w:spacing w:after="0"/>
        <w:rPr>
          <w:b/>
          <w:color w:val="000000"/>
          <w:sz w:val="20"/>
          <w:szCs w:val="20"/>
        </w:rPr>
      </w:pPr>
    </w:p>
    <w:p w14:paraId="46032712" w14:textId="77777777" w:rsidR="00EF24C4" w:rsidRPr="0025026F" w:rsidRDefault="00EF24C4" w:rsidP="00603474">
      <w:pPr>
        <w:pStyle w:val="BodyText"/>
        <w:spacing w:after="0"/>
        <w:rPr>
          <w:b/>
          <w:color w:val="000000"/>
          <w:sz w:val="20"/>
          <w:szCs w:val="20"/>
        </w:rPr>
      </w:pPr>
      <w:r w:rsidRPr="0025026F">
        <w:rPr>
          <w:b/>
          <w:color w:val="000000"/>
          <w:sz w:val="20"/>
          <w:szCs w:val="20"/>
        </w:rPr>
        <w:t>RETAKE</w:t>
      </w:r>
    </w:p>
    <w:p w14:paraId="01FEAED7" w14:textId="77777777" w:rsidR="00C42F0F" w:rsidRPr="0025026F" w:rsidRDefault="00C42F0F" w:rsidP="00603474">
      <w:pPr>
        <w:pStyle w:val="BodyText"/>
        <w:spacing w:after="0"/>
        <w:rPr>
          <w:color w:val="000000"/>
          <w:sz w:val="20"/>
          <w:szCs w:val="20"/>
        </w:rPr>
      </w:pPr>
      <w:r w:rsidRPr="0025026F">
        <w:rPr>
          <w:color w:val="000000"/>
          <w:sz w:val="20"/>
          <w:szCs w:val="20"/>
        </w:rPr>
        <w:t>In case of</w:t>
      </w:r>
      <w:r w:rsidR="00EF24C4" w:rsidRPr="0025026F">
        <w:rPr>
          <w:color w:val="000000"/>
          <w:sz w:val="20"/>
          <w:szCs w:val="20"/>
        </w:rPr>
        <w:t xml:space="preserve"> </w:t>
      </w:r>
      <w:r w:rsidRPr="0025026F">
        <w:rPr>
          <w:color w:val="000000"/>
          <w:sz w:val="20"/>
          <w:szCs w:val="20"/>
        </w:rPr>
        <w:t>unsatisfactory</w:t>
      </w:r>
      <w:r w:rsidR="001B1D27" w:rsidRPr="0025026F">
        <w:rPr>
          <w:color w:val="000000"/>
          <w:sz w:val="20"/>
          <w:szCs w:val="20"/>
        </w:rPr>
        <w:t xml:space="preserve"> test</w:t>
      </w:r>
      <w:r w:rsidRPr="0025026F">
        <w:rPr>
          <w:color w:val="000000"/>
          <w:sz w:val="20"/>
          <w:szCs w:val="20"/>
        </w:rPr>
        <w:t xml:space="preserve"> grades, </w:t>
      </w:r>
      <w:r w:rsidR="00EE15D9">
        <w:rPr>
          <w:color w:val="000000"/>
          <w:sz w:val="20"/>
          <w:szCs w:val="20"/>
        </w:rPr>
        <w:t xml:space="preserve">or in case of missed test, </w:t>
      </w:r>
      <w:r w:rsidR="00EF24C4" w:rsidRPr="0025026F">
        <w:rPr>
          <w:color w:val="000000"/>
          <w:sz w:val="20"/>
          <w:szCs w:val="20"/>
        </w:rPr>
        <w:t xml:space="preserve">students </w:t>
      </w:r>
      <w:r w:rsidR="00461B9D">
        <w:rPr>
          <w:color w:val="000000"/>
          <w:sz w:val="20"/>
          <w:szCs w:val="20"/>
        </w:rPr>
        <w:t>will be</w:t>
      </w:r>
      <w:r w:rsidR="00EF24C4" w:rsidRPr="0025026F">
        <w:rPr>
          <w:color w:val="000000"/>
          <w:sz w:val="20"/>
          <w:szCs w:val="20"/>
        </w:rPr>
        <w:t xml:space="preserve"> allowed </w:t>
      </w:r>
      <w:r w:rsidRPr="0025026F">
        <w:rPr>
          <w:color w:val="000000"/>
          <w:sz w:val="20"/>
          <w:szCs w:val="20"/>
        </w:rPr>
        <w:t xml:space="preserve">to make them up by writing learning reflections for the corresponding class (further information will be provided during </w:t>
      </w:r>
      <w:r w:rsidR="00B567CA" w:rsidRPr="0025026F">
        <w:rPr>
          <w:color w:val="000000"/>
          <w:sz w:val="20"/>
          <w:szCs w:val="20"/>
        </w:rPr>
        <w:t>C</w:t>
      </w:r>
      <w:r w:rsidRPr="0025026F">
        <w:rPr>
          <w:color w:val="000000"/>
          <w:sz w:val="20"/>
          <w:szCs w:val="20"/>
        </w:rPr>
        <w:t>lass</w:t>
      </w:r>
      <w:r w:rsidR="00B567CA" w:rsidRPr="0025026F">
        <w:rPr>
          <w:color w:val="000000"/>
          <w:sz w:val="20"/>
          <w:szCs w:val="20"/>
        </w:rPr>
        <w:t xml:space="preserve"> 1</w:t>
      </w:r>
      <w:r w:rsidRPr="0025026F">
        <w:rPr>
          <w:color w:val="000000"/>
          <w:sz w:val="20"/>
          <w:szCs w:val="20"/>
        </w:rPr>
        <w:t xml:space="preserve">). </w:t>
      </w:r>
    </w:p>
    <w:p w14:paraId="228624A8" w14:textId="77777777" w:rsidR="00EF24C4" w:rsidRPr="0025026F" w:rsidRDefault="00EF24C4" w:rsidP="00603474">
      <w:pPr>
        <w:pStyle w:val="BodyText"/>
        <w:spacing w:after="0"/>
        <w:rPr>
          <w:color w:val="000000"/>
          <w:sz w:val="20"/>
          <w:szCs w:val="20"/>
        </w:rPr>
      </w:pPr>
      <w:r w:rsidRPr="0025026F">
        <w:rPr>
          <w:color w:val="000000"/>
          <w:sz w:val="20"/>
          <w:szCs w:val="20"/>
        </w:rPr>
        <w:t xml:space="preserve">Team project and group presentation cannot be rewritten but their evaluation is not annulled. </w:t>
      </w:r>
      <w:r w:rsidRPr="0025026F">
        <w:rPr>
          <w:color w:val="000000"/>
          <w:sz w:val="20"/>
          <w:szCs w:val="20"/>
        </w:rPr>
        <w:cr/>
      </w:r>
    </w:p>
    <w:p w14:paraId="0F38FD81" w14:textId="77777777" w:rsidR="00EF24C4" w:rsidRPr="00227797" w:rsidRDefault="00EF24C4" w:rsidP="00603474">
      <w:pPr>
        <w:jc w:val="both"/>
        <w:rPr>
          <w:rFonts w:cs="Arial"/>
          <w:b/>
          <w:bCs/>
          <w:color w:val="000000"/>
          <w:sz w:val="20"/>
          <w:szCs w:val="20"/>
          <w:lang w:val="en-GB"/>
        </w:rPr>
      </w:pPr>
      <w:r w:rsidRPr="00227797">
        <w:rPr>
          <w:rFonts w:cs="Arial"/>
          <w:b/>
          <w:bCs/>
          <w:color w:val="000000"/>
          <w:sz w:val="20"/>
          <w:szCs w:val="20"/>
          <w:lang w:val="en-GB"/>
        </w:rPr>
        <w:t>REQUIRED READINGS</w:t>
      </w:r>
    </w:p>
    <w:p w14:paraId="1861F863" w14:textId="77777777" w:rsidR="00EF24C4" w:rsidRDefault="00EF24C4" w:rsidP="00603474">
      <w:pPr>
        <w:jc w:val="both"/>
        <w:rPr>
          <w:rFonts w:cs="Arial"/>
          <w:bCs/>
          <w:color w:val="000000"/>
          <w:sz w:val="20"/>
          <w:szCs w:val="20"/>
          <w:lang w:val="en-GB"/>
        </w:rPr>
      </w:pPr>
      <w:r w:rsidRPr="00227797">
        <w:rPr>
          <w:rFonts w:cs="Arial"/>
          <w:bCs/>
          <w:color w:val="000000"/>
          <w:sz w:val="20"/>
          <w:szCs w:val="20"/>
          <w:lang w:val="en-GB"/>
        </w:rPr>
        <w:t xml:space="preserve">Required text excerpts </w:t>
      </w:r>
      <w:r w:rsidR="00EF5F2E" w:rsidRPr="00227797">
        <w:rPr>
          <w:rFonts w:cs="Arial"/>
          <w:bCs/>
          <w:color w:val="000000"/>
          <w:sz w:val="20"/>
          <w:szCs w:val="20"/>
          <w:lang w:val="en-GB"/>
        </w:rPr>
        <w:t xml:space="preserve">from the following </w:t>
      </w:r>
      <w:r w:rsidR="0038592D" w:rsidRPr="00227797">
        <w:rPr>
          <w:rFonts w:cs="Arial"/>
          <w:bCs/>
          <w:color w:val="000000"/>
          <w:sz w:val="20"/>
          <w:szCs w:val="20"/>
          <w:lang w:val="en-GB"/>
        </w:rPr>
        <w:t xml:space="preserve">(as well as some other) </w:t>
      </w:r>
      <w:r w:rsidR="00EF5F2E" w:rsidRPr="00227797">
        <w:rPr>
          <w:rFonts w:cs="Arial"/>
          <w:bCs/>
          <w:color w:val="000000"/>
          <w:sz w:val="20"/>
          <w:szCs w:val="20"/>
          <w:lang w:val="en-GB"/>
        </w:rPr>
        <w:t>sources will be provided in PDF form:</w:t>
      </w:r>
    </w:p>
    <w:p w14:paraId="01829C20" w14:textId="77777777" w:rsidR="00227797" w:rsidRPr="00227797" w:rsidRDefault="00227797" w:rsidP="00603474">
      <w:pPr>
        <w:jc w:val="both"/>
        <w:rPr>
          <w:rFonts w:cs="Arial"/>
          <w:bCs/>
          <w:color w:val="000000"/>
          <w:sz w:val="20"/>
          <w:szCs w:val="20"/>
          <w:lang w:val="en-GB"/>
        </w:rPr>
      </w:pPr>
    </w:p>
    <w:p w14:paraId="0AAC26E9" w14:textId="77777777" w:rsidR="00EF24C4" w:rsidRDefault="00EF24C4" w:rsidP="00603474">
      <w:pPr>
        <w:pStyle w:val="ListParagraph"/>
        <w:numPr>
          <w:ilvl w:val="0"/>
          <w:numId w:val="13"/>
        </w:numPr>
        <w:spacing w:line="240" w:lineRule="auto"/>
        <w:jc w:val="both"/>
        <w:rPr>
          <w:rFonts w:ascii="Arial" w:hAnsi="Arial" w:cs="Arial"/>
          <w:bCs/>
          <w:color w:val="000000" w:themeColor="text1"/>
          <w:sz w:val="20"/>
          <w:szCs w:val="20"/>
          <w:lang w:val="en-GB"/>
        </w:rPr>
      </w:pPr>
      <w:r w:rsidRPr="00227797">
        <w:rPr>
          <w:rFonts w:ascii="Arial" w:hAnsi="Arial" w:cs="Arial"/>
          <w:bCs/>
          <w:color w:val="000000" w:themeColor="text1"/>
          <w:sz w:val="20"/>
          <w:szCs w:val="20"/>
          <w:lang w:val="en-GB"/>
        </w:rPr>
        <w:t>Best, R. (201</w:t>
      </w:r>
      <w:r w:rsidR="00B6673C" w:rsidRPr="00227797">
        <w:rPr>
          <w:rFonts w:ascii="Arial" w:hAnsi="Arial" w:cs="Arial"/>
          <w:bCs/>
          <w:color w:val="000000" w:themeColor="text1"/>
          <w:sz w:val="20"/>
          <w:szCs w:val="20"/>
          <w:lang w:val="en-GB"/>
        </w:rPr>
        <w:t>3</w:t>
      </w:r>
      <w:r w:rsidRPr="00227797">
        <w:rPr>
          <w:rFonts w:ascii="Arial" w:hAnsi="Arial" w:cs="Arial"/>
          <w:bCs/>
          <w:color w:val="000000" w:themeColor="text1"/>
          <w:sz w:val="20"/>
          <w:szCs w:val="20"/>
          <w:lang w:val="en-GB"/>
        </w:rPr>
        <w:t>). “Market-Based Management”. Pearson Education, Inc.</w:t>
      </w:r>
    </w:p>
    <w:p w14:paraId="095D5D5D" w14:textId="77777777" w:rsidR="00EF5F2E" w:rsidRPr="00227797" w:rsidRDefault="00EF5F2E" w:rsidP="00603474">
      <w:pPr>
        <w:pStyle w:val="ListParagraph"/>
        <w:numPr>
          <w:ilvl w:val="0"/>
          <w:numId w:val="13"/>
        </w:numPr>
        <w:spacing w:line="240" w:lineRule="auto"/>
        <w:jc w:val="both"/>
        <w:rPr>
          <w:rFonts w:ascii="Arial" w:hAnsi="Arial" w:cs="Arial"/>
          <w:bCs/>
          <w:color w:val="000000" w:themeColor="text1"/>
          <w:sz w:val="20"/>
          <w:szCs w:val="20"/>
          <w:lang w:val="en-GB"/>
        </w:rPr>
      </w:pPr>
      <w:r w:rsidRPr="00227797">
        <w:rPr>
          <w:rFonts w:ascii="Arial" w:hAnsi="Arial" w:cs="Arial"/>
          <w:bCs/>
          <w:color w:val="000000" w:themeColor="text1"/>
          <w:sz w:val="20"/>
          <w:szCs w:val="20"/>
          <w:lang w:val="en-GB"/>
        </w:rPr>
        <w:t>Sorger, S. (2013). “Marketing Analytics: Strategic Models and Metrics”. Admiral Press.</w:t>
      </w:r>
    </w:p>
    <w:p w14:paraId="5DD377E9" w14:textId="77777777" w:rsidR="00EF5F2E" w:rsidRPr="004D3CF3" w:rsidRDefault="00EF5F2E" w:rsidP="00603474">
      <w:pPr>
        <w:pStyle w:val="ListParagraph"/>
        <w:numPr>
          <w:ilvl w:val="0"/>
          <w:numId w:val="13"/>
        </w:numPr>
        <w:shd w:val="clear" w:color="auto" w:fill="FFFFFF"/>
        <w:spacing w:line="240" w:lineRule="auto"/>
        <w:jc w:val="both"/>
        <w:rPr>
          <w:rFonts w:ascii="Arial" w:hAnsi="Arial" w:cs="Arial"/>
          <w:color w:val="000000" w:themeColor="text1"/>
          <w:sz w:val="20"/>
          <w:szCs w:val="20"/>
          <w:lang w:eastAsia="lt-LT"/>
        </w:rPr>
      </w:pPr>
      <w:r w:rsidRPr="00227797">
        <w:rPr>
          <w:rFonts w:ascii="Arial" w:hAnsi="Arial" w:cs="Arial"/>
          <w:color w:val="000000" w:themeColor="text1"/>
          <w:sz w:val="20"/>
          <w:szCs w:val="20"/>
          <w:lang w:eastAsia="lt-LT"/>
        </w:rPr>
        <w:t>McDonald</w:t>
      </w:r>
      <w:r w:rsidR="00227797" w:rsidRPr="00227797">
        <w:rPr>
          <w:rFonts w:ascii="Arial" w:hAnsi="Arial" w:cs="Arial"/>
          <w:color w:val="000000" w:themeColor="text1"/>
          <w:sz w:val="20"/>
          <w:szCs w:val="20"/>
          <w:lang w:eastAsia="lt-LT"/>
        </w:rPr>
        <w:t>, M.</w:t>
      </w:r>
      <w:r w:rsidRPr="00227797">
        <w:rPr>
          <w:rFonts w:ascii="Arial" w:hAnsi="Arial" w:cs="Arial"/>
          <w:color w:val="000000" w:themeColor="text1"/>
          <w:sz w:val="20"/>
          <w:szCs w:val="20"/>
          <w:lang w:eastAsia="lt-LT"/>
        </w:rPr>
        <w:t xml:space="preserve"> </w:t>
      </w:r>
      <w:r w:rsidR="00155916" w:rsidRPr="00227797">
        <w:rPr>
          <w:rFonts w:ascii="Arial" w:hAnsi="Arial" w:cs="Arial"/>
          <w:color w:val="000000" w:themeColor="text1"/>
          <w:sz w:val="20"/>
          <w:szCs w:val="20"/>
          <w:lang w:eastAsia="lt-LT"/>
        </w:rPr>
        <w:t>and</w:t>
      </w:r>
      <w:r w:rsidRPr="00227797">
        <w:rPr>
          <w:rFonts w:ascii="Arial" w:hAnsi="Arial" w:cs="Arial"/>
          <w:color w:val="000000" w:themeColor="text1"/>
          <w:sz w:val="20"/>
          <w:szCs w:val="20"/>
          <w:lang w:eastAsia="lt-LT"/>
        </w:rPr>
        <w:t xml:space="preserve"> Dunbar</w:t>
      </w:r>
      <w:r w:rsidR="00227797" w:rsidRPr="00227797">
        <w:rPr>
          <w:rFonts w:ascii="Arial" w:hAnsi="Arial" w:cs="Arial"/>
          <w:color w:val="000000" w:themeColor="text1"/>
          <w:sz w:val="20"/>
          <w:szCs w:val="20"/>
          <w:lang w:eastAsia="lt-LT"/>
        </w:rPr>
        <w:t>, I.</w:t>
      </w:r>
      <w:r w:rsidRPr="00227797">
        <w:rPr>
          <w:rFonts w:ascii="Arial" w:hAnsi="Arial" w:cs="Arial"/>
          <w:color w:val="000000" w:themeColor="text1"/>
          <w:sz w:val="20"/>
          <w:szCs w:val="20"/>
          <w:lang w:eastAsia="lt-LT"/>
        </w:rPr>
        <w:t xml:space="preserve"> (2012). „</w:t>
      </w:r>
      <w:r w:rsidR="00155916" w:rsidRPr="00227797">
        <w:rPr>
          <w:rStyle w:val="a-size-large"/>
          <w:rFonts w:ascii="Arial" w:hAnsi="Arial" w:cs="Arial"/>
          <w:color w:val="111111"/>
          <w:sz w:val="20"/>
          <w:szCs w:val="20"/>
        </w:rPr>
        <w:t xml:space="preserve">Market Segmentation: How to Do it, How to Profit from it“. </w:t>
      </w:r>
      <w:r w:rsidR="00155916" w:rsidRPr="00227797">
        <w:rPr>
          <w:rFonts w:ascii="Arial" w:hAnsi="Arial" w:cs="Arial"/>
          <w:color w:val="333333"/>
          <w:sz w:val="20"/>
          <w:szCs w:val="20"/>
          <w:shd w:val="clear" w:color="auto" w:fill="FFFFFF"/>
        </w:rPr>
        <w:t>John Wiley &amp; Sons.</w:t>
      </w:r>
    </w:p>
    <w:p w14:paraId="14AC13E8" w14:textId="77777777" w:rsidR="004D3CF3" w:rsidRDefault="004D3CF3" w:rsidP="00603474">
      <w:pPr>
        <w:pStyle w:val="ListParagraph"/>
        <w:numPr>
          <w:ilvl w:val="0"/>
          <w:numId w:val="13"/>
        </w:numPr>
        <w:spacing w:line="240" w:lineRule="auto"/>
        <w:jc w:val="both"/>
        <w:rPr>
          <w:rFonts w:ascii="Arial" w:hAnsi="Arial" w:cs="Arial"/>
          <w:bCs/>
          <w:color w:val="000000" w:themeColor="text1"/>
          <w:sz w:val="20"/>
          <w:szCs w:val="20"/>
          <w:lang w:val="en-GB"/>
        </w:rPr>
      </w:pPr>
      <w:r w:rsidRPr="00227797">
        <w:rPr>
          <w:rFonts w:ascii="Arial" w:hAnsi="Arial" w:cs="Arial"/>
          <w:bCs/>
          <w:color w:val="000000" w:themeColor="text1"/>
          <w:sz w:val="20"/>
          <w:szCs w:val="20"/>
          <w:lang w:val="en-GB"/>
        </w:rPr>
        <w:t>Farris, P.W. &amp; Bendle, N.T. (2017).  „Key Marketing Metrics: The 50 Metrics Every Manager Needs To Know“. Wharton School Publishing, FT/Prentice Hall.</w:t>
      </w:r>
    </w:p>
    <w:p w14:paraId="28845671" w14:textId="77777777" w:rsidR="00EF5F2E" w:rsidRDefault="00EF24C4" w:rsidP="00603474">
      <w:pPr>
        <w:pStyle w:val="ListParagraph"/>
        <w:numPr>
          <w:ilvl w:val="0"/>
          <w:numId w:val="13"/>
        </w:numPr>
        <w:spacing w:line="240" w:lineRule="auto"/>
        <w:jc w:val="both"/>
        <w:rPr>
          <w:rFonts w:ascii="Arial" w:hAnsi="Arial" w:cs="Arial"/>
          <w:bCs/>
          <w:color w:val="000000" w:themeColor="text1"/>
          <w:sz w:val="20"/>
          <w:szCs w:val="20"/>
          <w:lang w:val="en-GB"/>
        </w:rPr>
      </w:pPr>
      <w:r w:rsidRPr="00227797">
        <w:rPr>
          <w:rFonts w:ascii="Arial" w:hAnsi="Arial" w:cs="Arial"/>
          <w:bCs/>
          <w:color w:val="000000" w:themeColor="text1"/>
          <w:sz w:val="20"/>
          <w:szCs w:val="20"/>
          <w:lang w:val="en-GB"/>
        </w:rPr>
        <w:t xml:space="preserve">Jeffery, M. (2010). “Data-Driven Marketing”. John Wiley and Sons. </w:t>
      </w:r>
    </w:p>
    <w:p w14:paraId="77F4F880" w14:textId="76C122F0" w:rsidR="002207B4" w:rsidRPr="00266283" w:rsidRDefault="002207B4" w:rsidP="00603474">
      <w:pPr>
        <w:pStyle w:val="ListParagraph"/>
        <w:numPr>
          <w:ilvl w:val="0"/>
          <w:numId w:val="13"/>
        </w:numPr>
        <w:shd w:val="clear" w:color="auto" w:fill="FFFFFF"/>
        <w:spacing w:line="240" w:lineRule="auto"/>
        <w:jc w:val="both"/>
        <w:rPr>
          <w:rFonts w:ascii="Arial" w:hAnsi="Arial" w:cs="Arial"/>
          <w:color w:val="111111"/>
          <w:sz w:val="20"/>
          <w:szCs w:val="20"/>
        </w:rPr>
      </w:pPr>
      <w:r w:rsidRPr="00227797">
        <w:rPr>
          <w:rFonts w:ascii="Arial" w:hAnsi="Arial" w:cs="Arial"/>
          <w:color w:val="000000" w:themeColor="text1"/>
          <w:sz w:val="20"/>
          <w:szCs w:val="20"/>
        </w:rPr>
        <w:t>Stanko, M. and Fleming, M. (2014). “Marketing Metrics”.</w:t>
      </w:r>
    </w:p>
    <w:p w14:paraId="6A663C8F" w14:textId="1161D5EC" w:rsidR="00266283" w:rsidRPr="005876F7" w:rsidRDefault="00404017" w:rsidP="00E346C4">
      <w:pPr>
        <w:pStyle w:val="ListParagraph"/>
        <w:numPr>
          <w:ilvl w:val="0"/>
          <w:numId w:val="13"/>
        </w:numPr>
        <w:shd w:val="clear" w:color="auto" w:fill="FFFFFF"/>
        <w:spacing w:line="240" w:lineRule="auto"/>
        <w:jc w:val="both"/>
        <w:rPr>
          <w:rFonts w:ascii="Arial" w:hAnsi="Arial" w:cs="Arial"/>
          <w:color w:val="111111"/>
          <w:sz w:val="20"/>
          <w:szCs w:val="20"/>
        </w:rPr>
      </w:pPr>
      <w:r w:rsidRPr="005876F7">
        <w:rPr>
          <w:rFonts w:ascii="Arial" w:hAnsi="Arial" w:cs="Arial"/>
          <w:color w:val="111111"/>
          <w:sz w:val="20"/>
          <w:szCs w:val="20"/>
        </w:rPr>
        <w:t>Hunsake, L. (</w:t>
      </w:r>
      <w:r w:rsidRPr="005876F7">
        <w:rPr>
          <w:rFonts w:ascii="Arial" w:hAnsi="Arial" w:cs="Arial"/>
          <w:color w:val="111111"/>
          <w:sz w:val="20"/>
          <w:szCs w:val="20"/>
          <w:lang w:val="en-US"/>
        </w:rPr>
        <w:t>2018). “</w:t>
      </w:r>
      <w:r w:rsidR="00266283" w:rsidRPr="005876F7">
        <w:rPr>
          <w:rFonts w:ascii="Arial" w:hAnsi="Arial" w:cs="Arial"/>
          <w:color w:val="111111"/>
          <w:sz w:val="20"/>
          <w:szCs w:val="20"/>
        </w:rPr>
        <w:t>Marketing’s role in customer value growth</w:t>
      </w:r>
      <w:r w:rsidRPr="005876F7">
        <w:rPr>
          <w:rFonts w:ascii="Arial" w:hAnsi="Arial" w:cs="Arial"/>
          <w:color w:val="111111"/>
          <w:sz w:val="20"/>
          <w:szCs w:val="20"/>
        </w:rPr>
        <w:t>“</w:t>
      </w:r>
    </w:p>
    <w:p w14:paraId="621B958E" w14:textId="670FA239" w:rsidR="00266283" w:rsidRDefault="00266283" w:rsidP="00266283">
      <w:pPr>
        <w:shd w:val="clear" w:color="auto" w:fill="FFFFFF"/>
        <w:jc w:val="both"/>
        <w:rPr>
          <w:rFonts w:cs="Arial"/>
          <w:color w:val="111111"/>
          <w:sz w:val="20"/>
          <w:szCs w:val="20"/>
        </w:rPr>
      </w:pPr>
    </w:p>
    <w:p w14:paraId="5DCF5A1E" w14:textId="77777777" w:rsidR="00266283" w:rsidRPr="00266283" w:rsidRDefault="00266283" w:rsidP="00266283">
      <w:pPr>
        <w:shd w:val="clear" w:color="auto" w:fill="FFFFFF"/>
        <w:jc w:val="both"/>
        <w:rPr>
          <w:rFonts w:cs="Arial"/>
          <w:color w:val="111111"/>
          <w:sz w:val="20"/>
          <w:szCs w:val="20"/>
        </w:rPr>
      </w:pPr>
    </w:p>
    <w:p w14:paraId="0BEE4356" w14:textId="77777777" w:rsidR="00EF24C4" w:rsidRPr="00227797" w:rsidRDefault="00EF24C4" w:rsidP="00603474">
      <w:pPr>
        <w:jc w:val="both"/>
        <w:rPr>
          <w:rFonts w:cs="Arial"/>
          <w:b/>
          <w:bCs/>
          <w:color w:val="000000" w:themeColor="text1"/>
          <w:sz w:val="20"/>
          <w:szCs w:val="20"/>
          <w:lang w:val="en-GB"/>
        </w:rPr>
      </w:pPr>
    </w:p>
    <w:p w14:paraId="4E99DF08" w14:textId="77777777" w:rsidR="007A5D82" w:rsidRDefault="007A5D82" w:rsidP="00603474">
      <w:pPr>
        <w:jc w:val="both"/>
        <w:rPr>
          <w:rFonts w:cs="Arial"/>
          <w:b/>
          <w:bCs/>
          <w:color w:val="000000"/>
          <w:sz w:val="20"/>
          <w:szCs w:val="20"/>
          <w:lang w:val="en-GB"/>
        </w:rPr>
      </w:pPr>
      <w:r w:rsidRPr="00227797">
        <w:rPr>
          <w:rFonts w:cs="Arial"/>
          <w:b/>
          <w:bCs/>
          <w:color w:val="000000"/>
          <w:sz w:val="20"/>
          <w:szCs w:val="20"/>
          <w:lang w:val="en-GB"/>
        </w:rPr>
        <w:t xml:space="preserve">RECOMMENDED </w:t>
      </w:r>
      <w:r w:rsidR="00372436" w:rsidRPr="00227797">
        <w:rPr>
          <w:rFonts w:cs="Arial"/>
          <w:b/>
          <w:bCs/>
          <w:color w:val="000000"/>
          <w:sz w:val="20"/>
          <w:szCs w:val="20"/>
          <w:lang w:val="en-GB"/>
        </w:rPr>
        <w:t xml:space="preserve">ADDITIONAL </w:t>
      </w:r>
      <w:r w:rsidRPr="00227797">
        <w:rPr>
          <w:rFonts w:cs="Arial"/>
          <w:b/>
          <w:bCs/>
          <w:color w:val="000000"/>
          <w:sz w:val="20"/>
          <w:szCs w:val="20"/>
          <w:lang w:val="en-GB"/>
        </w:rPr>
        <w:t>READINGS</w:t>
      </w:r>
    </w:p>
    <w:p w14:paraId="000E16DE" w14:textId="77777777" w:rsidR="00227797" w:rsidRPr="00227797" w:rsidRDefault="00227797" w:rsidP="00603474">
      <w:pPr>
        <w:jc w:val="both"/>
        <w:rPr>
          <w:rFonts w:cs="Arial"/>
          <w:b/>
          <w:bCs/>
          <w:color w:val="000000"/>
          <w:sz w:val="20"/>
          <w:szCs w:val="20"/>
          <w:lang w:val="en-GB"/>
        </w:rPr>
      </w:pPr>
    </w:p>
    <w:p w14:paraId="378FF7C6" w14:textId="77777777" w:rsidR="00155916" w:rsidRPr="0084555F" w:rsidRDefault="00155916" w:rsidP="00603474">
      <w:pPr>
        <w:widowControl/>
        <w:numPr>
          <w:ilvl w:val="0"/>
          <w:numId w:val="14"/>
        </w:numPr>
        <w:autoSpaceDE/>
        <w:autoSpaceDN/>
        <w:adjustRightInd/>
        <w:jc w:val="both"/>
        <w:rPr>
          <w:rFonts w:cs="Arial"/>
          <w:color w:val="000000" w:themeColor="text1"/>
          <w:sz w:val="20"/>
          <w:szCs w:val="20"/>
          <w:shd w:val="clear" w:color="auto" w:fill="FFFFFF"/>
        </w:rPr>
      </w:pPr>
      <w:r w:rsidRPr="0084555F">
        <w:rPr>
          <w:rFonts w:cs="Arial"/>
          <w:color w:val="000000" w:themeColor="text1"/>
          <w:sz w:val="20"/>
          <w:szCs w:val="20"/>
        </w:rPr>
        <w:t>Kozielski, R. (2017). “</w:t>
      </w:r>
      <w:r w:rsidRPr="0084555F">
        <w:rPr>
          <w:rFonts w:cs="Arial"/>
          <w:color w:val="000000" w:themeColor="text1"/>
          <w:sz w:val="20"/>
          <w:szCs w:val="20"/>
          <w:shd w:val="clear" w:color="auto" w:fill="FFFFFF"/>
        </w:rPr>
        <w:t>Mastering Market Analytics: Business Metrics – Practice and Application”. Emerald Publishing Limited.</w:t>
      </w:r>
      <w:r w:rsidRPr="0084555F">
        <w:rPr>
          <w:rFonts w:cs="Arial"/>
          <w:color w:val="000000" w:themeColor="text1"/>
          <w:sz w:val="20"/>
          <w:szCs w:val="20"/>
        </w:rPr>
        <w:t xml:space="preserve"> </w:t>
      </w:r>
      <w:r w:rsidR="0084555F">
        <w:rPr>
          <w:rFonts w:cs="Arial"/>
          <w:color w:val="000000" w:themeColor="text1"/>
          <w:sz w:val="20"/>
          <w:szCs w:val="20"/>
        </w:rPr>
        <w:t>(Selected chapters)</w:t>
      </w:r>
    </w:p>
    <w:p w14:paraId="29213874" w14:textId="77777777" w:rsidR="007A57D8" w:rsidRPr="0084555F" w:rsidRDefault="00155916" w:rsidP="00603474">
      <w:pPr>
        <w:widowControl/>
        <w:numPr>
          <w:ilvl w:val="0"/>
          <w:numId w:val="14"/>
        </w:numPr>
        <w:autoSpaceDE/>
        <w:autoSpaceDN/>
        <w:adjustRightInd/>
        <w:jc w:val="both"/>
        <w:rPr>
          <w:rFonts w:cs="Arial"/>
          <w:color w:val="000000" w:themeColor="text1"/>
          <w:sz w:val="20"/>
          <w:szCs w:val="20"/>
        </w:rPr>
      </w:pPr>
      <w:r w:rsidRPr="0084555F">
        <w:rPr>
          <w:rStyle w:val="a-size-small"/>
          <w:rFonts w:cs="Arial"/>
          <w:color w:val="000000" w:themeColor="text1"/>
          <w:sz w:val="20"/>
          <w:szCs w:val="20"/>
          <w:shd w:val="clear" w:color="auto" w:fill="FFFFFF"/>
        </w:rPr>
        <w:t xml:space="preserve">López Lubián, F.J. and Esteves, J. </w:t>
      </w:r>
      <w:r w:rsidRPr="0084555F">
        <w:rPr>
          <w:rFonts w:cs="Arial"/>
          <w:color w:val="000000" w:themeColor="text1"/>
          <w:sz w:val="20"/>
          <w:szCs w:val="20"/>
        </w:rPr>
        <w:t>(2017). “</w:t>
      </w:r>
      <w:r w:rsidRPr="0084555F">
        <w:rPr>
          <w:rFonts w:cs="Arial"/>
          <w:color w:val="000000" w:themeColor="text1"/>
          <w:sz w:val="20"/>
          <w:szCs w:val="20"/>
          <w:shd w:val="clear" w:color="auto" w:fill="FFFFFF"/>
        </w:rPr>
        <w:t xml:space="preserve">Value in a Digital World: How to assess business models and measure value in a digital world”. </w:t>
      </w:r>
      <w:r w:rsidR="00227797" w:rsidRPr="0084555F">
        <w:rPr>
          <w:rFonts w:cs="Arial"/>
          <w:color w:val="000000" w:themeColor="text1"/>
          <w:sz w:val="20"/>
          <w:szCs w:val="20"/>
          <w:shd w:val="clear" w:color="auto" w:fill="FFFFFF"/>
        </w:rPr>
        <w:t>Palgrave Macmillan.</w:t>
      </w:r>
      <w:r w:rsidR="007A5D82" w:rsidRPr="0084555F">
        <w:rPr>
          <w:rFonts w:cs="Arial"/>
          <w:color w:val="000000" w:themeColor="text1"/>
          <w:sz w:val="20"/>
          <w:szCs w:val="20"/>
        </w:rPr>
        <w:t xml:space="preserve"> </w:t>
      </w:r>
      <w:r w:rsidR="0084555F">
        <w:rPr>
          <w:rFonts w:cs="Arial"/>
          <w:color w:val="000000" w:themeColor="text1"/>
          <w:sz w:val="20"/>
          <w:szCs w:val="20"/>
        </w:rPr>
        <w:t>(Selected chapters)</w:t>
      </w:r>
    </w:p>
    <w:p w14:paraId="7A7F933A" w14:textId="77777777" w:rsidR="0084555F" w:rsidRPr="0084555F" w:rsidRDefault="0084555F" w:rsidP="00603474">
      <w:pPr>
        <w:widowControl/>
        <w:numPr>
          <w:ilvl w:val="0"/>
          <w:numId w:val="14"/>
        </w:numPr>
        <w:autoSpaceDE/>
        <w:autoSpaceDN/>
        <w:adjustRightInd/>
        <w:jc w:val="both"/>
        <w:rPr>
          <w:rFonts w:cs="Arial"/>
          <w:color w:val="000000" w:themeColor="text1"/>
          <w:sz w:val="20"/>
          <w:szCs w:val="20"/>
        </w:rPr>
      </w:pPr>
      <w:r w:rsidRPr="0084555F">
        <w:rPr>
          <w:rFonts w:cs="Arial"/>
          <w:color w:val="000000" w:themeColor="text1"/>
          <w:sz w:val="20"/>
          <w:szCs w:val="20"/>
        </w:rPr>
        <w:t>Goncalves, A. (2017). “</w:t>
      </w:r>
      <w:r w:rsidRPr="0084555F">
        <w:rPr>
          <w:rFonts w:cs="Arial"/>
          <w:color w:val="000000" w:themeColor="text1"/>
          <w:sz w:val="20"/>
          <w:szCs w:val="20"/>
          <w:shd w:val="clear" w:color="auto" w:fill="FFFFFF"/>
        </w:rPr>
        <w:t xml:space="preserve">Social Media Analytics Strategy: Using Data to Optimize Business Performance”. </w:t>
      </w:r>
      <w:proofErr w:type="spellStart"/>
      <w:r>
        <w:rPr>
          <w:rFonts w:cs="Arial"/>
          <w:color w:val="000000" w:themeColor="text1"/>
          <w:sz w:val="20"/>
          <w:szCs w:val="20"/>
          <w:shd w:val="clear" w:color="auto" w:fill="FFFFFF"/>
        </w:rPr>
        <w:t>Apress</w:t>
      </w:r>
      <w:proofErr w:type="spellEnd"/>
      <w:r>
        <w:rPr>
          <w:rFonts w:cs="Arial"/>
          <w:color w:val="000000" w:themeColor="text1"/>
          <w:sz w:val="20"/>
          <w:szCs w:val="20"/>
          <w:shd w:val="clear" w:color="auto" w:fill="FFFFFF"/>
        </w:rPr>
        <w:t xml:space="preserve">. </w:t>
      </w:r>
      <w:r>
        <w:rPr>
          <w:rFonts w:cs="Arial"/>
          <w:color w:val="000000" w:themeColor="text1"/>
          <w:sz w:val="20"/>
          <w:szCs w:val="20"/>
        </w:rPr>
        <w:t>(Selected chapters)</w:t>
      </w:r>
    </w:p>
    <w:p w14:paraId="0B401727" w14:textId="77777777" w:rsidR="007A57D8" w:rsidRPr="0084555F" w:rsidRDefault="007A5D82" w:rsidP="00603474">
      <w:pPr>
        <w:numPr>
          <w:ilvl w:val="0"/>
          <w:numId w:val="14"/>
        </w:numPr>
        <w:jc w:val="both"/>
        <w:rPr>
          <w:rFonts w:cs="Arial"/>
          <w:color w:val="000000" w:themeColor="text1"/>
          <w:sz w:val="20"/>
          <w:szCs w:val="20"/>
        </w:rPr>
      </w:pPr>
      <w:r w:rsidRPr="0084555F">
        <w:rPr>
          <w:rFonts w:cs="Arial"/>
          <w:color w:val="000000" w:themeColor="text1"/>
          <w:sz w:val="20"/>
          <w:szCs w:val="20"/>
        </w:rPr>
        <w:t xml:space="preserve">Kumar V. and W. J. Reinartz (2006), </w:t>
      </w:r>
      <w:r w:rsidRPr="0084555F">
        <w:rPr>
          <w:rFonts w:cs="Arial"/>
          <w:i/>
          <w:iCs/>
          <w:color w:val="000000" w:themeColor="text1"/>
          <w:sz w:val="20"/>
          <w:szCs w:val="20"/>
        </w:rPr>
        <w:t>Customer Relationship Management: A Databased Approach</w:t>
      </w:r>
      <w:r w:rsidRPr="0084555F">
        <w:rPr>
          <w:rFonts w:cs="Arial"/>
          <w:color w:val="000000" w:themeColor="text1"/>
          <w:sz w:val="20"/>
          <w:szCs w:val="20"/>
        </w:rPr>
        <w:t xml:space="preserve">, Wiley (p. 115-122, p.128-130, p. 131-135). </w:t>
      </w:r>
    </w:p>
    <w:p w14:paraId="34C4E90B" w14:textId="77777777" w:rsidR="007A57D8" w:rsidRPr="0084555F" w:rsidRDefault="007A5D82" w:rsidP="00603474">
      <w:pPr>
        <w:numPr>
          <w:ilvl w:val="0"/>
          <w:numId w:val="14"/>
        </w:numPr>
        <w:jc w:val="both"/>
        <w:rPr>
          <w:rFonts w:cs="Arial"/>
          <w:color w:val="000000" w:themeColor="text1"/>
          <w:sz w:val="20"/>
          <w:szCs w:val="20"/>
        </w:rPr>
      </w:pPr>
      <w:r w:rsidRPr="0084555F">
        <w:rPr>
          <w:rFonts w:cs="Arial"/>
          <w:color w:val="000000" w:themeColor="text1"/>
          <w:sz w:val="20"/>
          <w:szCs w:val="20"/>
        </w:rPr>
        <w:t xml:space="preserve">Gupta S. and D. R. Lehmann (2005), </w:t>
      </w:r>
      <w:r w:rsidRPr="0084555F">
        <w:rPr>
          <w:rFonts w:cs="Arial"/>
          <w:i/>
          <w:iCs/>
          <w:color w:val="000000" w:themeColor="text1"/>
          <w:sz w:val="20"/>
          <w:szCs w:val="20"/>
        </w:rPr>
        <w:t>Managing Customers as Investments: The Strategic Value of Customers in the Long Run</w:t>
      </w:r>
      <w:r w:rsidRPr="0084555F">
        <w:rPr>
          <w:rFonts w:cs="Arial"/>
          <w:color w:val="000000" w:themeColor="text1"/>
          <w:sz w:val="20"/>
          <w:szCs w:val="20"/>
        </w:rPr>
        <w:t xml:space="preserve">, Wharton School Publishing (Chapters 1-4, Appendix A). </w:t>
      </w:r>
    </w:p>
    <w:p w14:paraId="012D157B" w14:textId="77777777" w:rsidR="007A57D8" w:rsidRPr="0084555F" w:rsidRDefault="007A5D82" w:rsidP="00603474">
      <w:pPr>
        <w:numPr>
          <w:ilvl w:val="0"/>
          <w:numId w:val="14"/>
        </w:numPr>
        <w:jc w:val="both"/>
        <w:rPr>
          <w:rFonts w:cs="Arial"/>
          <w:color w:val="000000" w:themeColor="text1"/>
          <w:sz w:val="20"/>
          <w:szCs w:val="20"/>
        </w:rPr>
      </w:pPr>
      <w:r w:rsidRPr="0084555F">
        <w:rPr>
          <w:rFonts w:cs="Arial"/>
          <w:color w:val="000000" w:themeColor="text1"/>
          <w:sz w:val="20"/>
          <w:szCs w:val="20"/>
        </w:rPr>
        <w:t>Gupta S., D. R. Lehmann and J. A. Stuart (2004)</w:t>
      </w:r>
      <w:proofErr w:type="gramStart"/>
      <w:r w:rsidRPr="0084555F">
        <w:rPr>
          <w:rFonts w:cs="Arial"/>
          <w:color w:val="000000" w:themeColor="text1"/>
          <w:sz w:val="20"/>
          <w:szCs w:val="20"/>
        </w:rPr>
        <w:t>, ”Valuing</w:t>
      </w:r>
      <w:proofErr w:type="gramEnd"/>
      <w:r w:rsidRPr="0084555F">
        <w:rPr>
          <w:rFonts w:cs="Arial"/>
          <w:color w:val="000000" w:themeColor="text1"/>
          <w:sz w:val="20"/>
          <w:szCs w:val="20"/>
        </w:rPr>
        <w:t xml:space="preserve"> Customers”, </w:t>
      </w:r>
      <w:r w:rsidRPr="0084555F">
        <w:rPr>
          <w:rFonts w:cs="Arial"/>
          <w:i/>
          <w:iCs/>
          <w:color w:val="000000" w:themeColor="text1"/>
          <w:sz w:val="20"/>
          <w:szCs w:val="20"/>
        </w:rPr>
        <w:t>Journal of Marketing Research</w:t>
      </w:r>
      <w:r w:rsidRPr="0084555F">
        <w:rPr>
          <w:rFonts w:cs="Arial"/>
          <w:color w:val="000000" w:themeColor="text1"/>
          <w:sz w:val="20"/>
          <w:szCs w:val="20"/>
        </w:rPr>
        <w:t xml:space="preserve">, 41 (February), 7-18. </w:t>
      </w:r>
    </w:p>
    <w:p w14:paraId="399DB1ED" w14:textId="4FCEB3FF" w:rsidR="007A5D82" w:rsidRPr="00397493" w:rsidRDefault="007A5D82" w:rsidP="00603474">
      <w:pPr>
        <w:numPr>
          <w:ilvl w:val="0"/>
          <w:numId w:val="14"/>
        </w:numPr>
        <w:jc w:val="both"/>
        <w:rPr>
          <w:rFonts w:cs="Arial"/>
          <w:color w:val="000000"/>
          <w:sz w:val="20"/>
          <w:szCs w:val="20"/>
          <w:lang w:val="en-GB"/>
        </w:rPr>
      </w:pPr>
      <w:r w:rsidRPr="0025026F">
        <w:rPr>
          <w:rFonts w:cs="Arial"/>
          <w:color w:val="000000"/>
          <w:sz w:val="20"/>
          <w:szCs w:val="20"/>
        </w:rPr>
        <w:t>Fader P. S., B. G. S. Hardie and K. L. Lee (2005b)</w:t>
      </w:r>
      <w:proofErr w:type="gramStart"/>
      <w:r w:rsidRPr="0025026F">
        <w:rPr>
          <w:rFonts w:cs="Arial"/>
          <w:color w:val="000000"/>
          <w:sz w:val="20"/>
          <w:szCs w:val="20"/>
        </w:rPr>
        <w:t>, ”RFM</w:t>
      </w:r>
      <w:proofErr w:type="gramEnd"/>
      <w:r w:rsidRPr="0025026F">
        <w:rPr>
          <w:rFonts w:cs="Arial"/>
          <w:color w:val="000000"/>
          <w:sz w:val="20"/>
          <w:szCs w:val="20"/>
        </w:rPr>
        <w:t xml:space="preserve"> and CLV: Using Iso-Value Curves for Customer Base Analysis.</w:t>
      </w:r>
    </w:p>
    <w:p w14:paraId="41D83352" w14:textId="67E951E4" w:rsidR="00266283" w:rsidRPr="005876F7" w:rsidRDefault="00397493" w:rsidP="00D74B4B">
      <w:pPr>
        <w:pStyle w:val="ListParagraph"/>
        <w:numPr>
          <w:ilvl w:val="0"/>
          <w:numId w:val="14"/>
        </w:numPr>
        <w:jc w:val="both"/>
        <w:rPr>
          <w:rFonts w:cs="Arial"/>
          <w:color w:val="000000"/>
          <w:sz w:val="20"/>
          <w:szCs w:val="20"/>
        </w:rPr>
      </w:pPr>
      <w:r w:rsidRPr="005876F7">
        <w:rPr>
          <w:rFonts w:ascii="Arial" w:hAnsi="Arial" w:cs="Arial"/>
          <w:sz w:val="20"/>
          <w:szCs w:val="20"/>
        </w:rPr>
        <w:t>ESOMAR, Asia Pacific, (2013).  Lost in Translation: How Western (mis)conceptions of Asian markets impact market research.</w:t>
      </w:r>
    </w:p>
    <w:p w14:paraId="0E5AF795" w14:textId="77777777" w:rsidR="00266283" w:rsidRPr="0025026F" w:rsidRDefault="00266283" w:rsidP="00266283">
      <w:pPr>
        <w:jc w:val="both"/>
        <w:rPr>
          <w:rFonts w:cs="Arial"/>
          <w:color w:val="000000"/>
          <w:sz w:val="20"/>
          <w:szCs w:val="20"/>
          <w:lang w:val="en-GB"/>
        </w:rPr>
      </w:pPr>
    </w:p>
    <w:p w14:paraId="71BFAB4F" w14:textId="77777777" w:rsidR="007A5D82" w:rsidRPr="0025026F" w:rsidRDefault="007A5D82" w:rsidP="00603474">
      <w:pPr>
        <w:jc w:val="both"/>
        <w:rPr>
          <w:rFonts w:cs="Arial"/>
          <w:bCs/>
          <w:iCs/>
          <w:color w:val="000000"/>
          <w:sz w:val="20"/>
          <w:szCs w:val="20"/>
          <w:lang w:val="en-GB"/>
        </w:rPr>
      </w:pPr>
      <w:r w:rsidRPr="0025026F">
        <w:rPr>
          <w:rFonts w:cs="Arial"/>
          <w:bCs/>
          <w:iCs/>
          <w:color w:val="000000"/>
          <w:sz w:val="20"/>
          <w:szCs w:val="20"/>
          <w:lang w:val="en-GB"/>
        </w:rPr>
        <w:t>Instructor may assign additional articles, publications, interviews and studies published by top scholarly and practitioner journals.</w:t>
      </w:r>
    </w:p>
    <w:p w14:paraId="611BF5AD" w14:textId="77777777" w:rsidR="001656D0" w:rsidRPr="0025026F" w:rsidRDefault="001656D0" w:rsidP="00603474">
      <w:pPr>
        <w:pStyle w:val="BodyText"/>
        <w:spacing w:after="0"/>
        <w:rPr>
          <w:b/>
          <w:bCs/>
          <w:color w:val="000000"/>
          <w:sz w:val="20"/>
          <w:szCs w:val="20"/>
        </w:rPr>
      </w:pPr>
    </w:p>
    <w:p w14:paraId="08ACD0FB" w14:textId="77777777" w:rsidR="00097899" w:rsidRPr="0025026F" w:rsidRDefault="00097899" w:rsidP="00603474">
      <w:pPr>
        <w:rPr>
          <w:rFonts w:cs="Arial"/>
          <w:b/>
          <w:color w:val="000000"/>
          <w:sz w:val="20"/>
          <w:szCs w:val="20"/>
          <w:lang w:val="en-GB"/>
        </w:rPr>
      </w:pPr>
      <w:r w:rsidRPr="0025026F">
        <w:rPr>
          <w:rFonts w:cs="Arial"/>
          <w:b/>
          <w:color w:val="000000"/>
          <w:sz w:val="20"/>
          <w:szCs w:val="20"/>
          <w:lang w:val="en-GB"/>
        </w:rPr>
        <w:t>TEACHING METHODS</w:t>
      </w:r>
    </w:p>
    <w:p w14:paraId="68D9EC92" w14:textId="77777777" w:rsidR="00097899" w:rsidRPr="0025026F" w:rsidRDefault="00097899" w:rsidP="00603474">
      <w:pPr>
        <w:numPr>
          <w:ilvl w:val="0"/>
          <w:numId w:val="15"/>
        </w:numPr>
        <w:ind w:left="709" w:hanging="349"/>
        <w:jc w:val="both"/>
        <w:rPr>
          <w:rFonts w:cs="Arial"/>
          <w:color w:val="000000"/>
          <w:sz w:val="20"/>
          <w:szCs w:val="20"/>
          <w:lang w:val="en-GB"/>
        </w:rPr>
      </w:pPr>
      <w:r w:rsidRPr="0025026F">
        <w:rPr>
          <w:rFonts w:cs="Arial"/>
          <w:color w:val="000000"/>
          <w:sz w:val="20"/>
          <w:szCs w:val="20"/>
          <w:lang w:val="en-GB"/>
        </w:rPr>
        <w:t xml:space="preserve">The </w:t>
      </w:r>
      <w:r w:rsidRPr="0025026F">
        <w:rPr>
          <w:rFonts w:cs="Arial"/>
          <w:iCs/>
          <w:color w:val="000000"/>
          <w:sz w:val="20"/>
          <w:szCs w:val="20"/>
          <w:lang w:val="en-GB"/>
        </w:rPr>
        <w:t>course</w:t>
      </w:r>
      <w:r w:rsidRPr="0025026F">
        <w:rPr>
          <w:rFonts w:cs="Arial"/>
          <w:color w:val="000000"/>
          <w:sz w:val="20"/>
          <w:szCs w:val="20"/>
          <w:lang w:val="en-GB"/>
        </w:rPr>
        <w:t xml:space="preserve"> will consist of nine </w:t>
      </w:r>
      <w:proofErr w:type="gramStart"/>
      <w:r w:rsidRPr="0025026F">
        <w:rPr>
          <w:rFonts w:cs="Arial"/>
          <w:color w:val="000000"/>
          <w:sz w:val="20"/>
          <w:szCs w:val="20"/>
          <w:lang w:val="en-GB"/>
        </w:rPr>
        <w:t>180 minute</w:t>
      </w:r>
      <w:proofErr w:type="gramEnd"/>
      <w:r w:rsidRPr="0025026F">
        <w:rPr>
          <w:rFonts w:cs="Arial"/>
          <w:color w:val="000000"/>
          <w:sz w:val="20"/>
          <w:szCs w:val="20"/>
          <w:lang w:val="en-GB"/>
        </w:rPr>
        <w:t xml:space="preserve"> (4-academic-hour) blocks, as per detailed timetable, taken up by lectures, discussion</w:t>
      </w:r>
      <w:r w:rsidR="006A19FE" w:rsidRPr="0025026F">
        <w:rPr>
          <w:rFonts w:cs="Arial"/>
          <w:color w:val="000000"/>
          <w:sz w:val="20"/>
          <w:szCs w:val="20"/>
          <w:lang w:val="en-GB"/>
        </w:rPr>
        <w:t>s</w:t>
      </w:r>
      <w:r w:rsidRPr="0025026F">
        <w:rPr>
          <w:rFonts w:cs="Arial"/>
          <w:color w:val="000000"/>
          <w:sz w:val="20"/>
          <w:szCs w:val="20"/>
          <w:lang w:val="en-GB"/>
        </w:rPr>
        <w:t>, quiz</w:t>
      </w:r>
      <w:r w:rsidR="00AE1ABC" w:rsidRPr="0025026F">
        <w:rPr>
          <w:rFonts w:cs="Arial"/>
          <w:color w:val="000000"/>
          <w:sz w:val="20"/>
          <w:szCs w:val="20"/>
          <w:lang w:val="en-GB"/>
        </w:rPr>
        <w:t>z</w:t>
      </w:r>
      <w:r w:rsidRPr="0025026F">
        <w:rPr>
          <w:rFonts w:cs="Arial"/>
          <w:color w:val="000000"/>
          <w:sz w:val="20"/>
          <w:szCs w:val="20"/>
          <w:lang w:val="en-GB"/>
        </w:rPr>
        <w:t>es</w:t>
      </w:r>
      <w:r w:rsidR="00021290" w:rsidRPr="0025026F">
        <w:rPr>
          <w:rFonts w:cs="Arial"/>
          <w:color w:val="000000"/>
          <w:sz w:val="20"/>
          <w:szCs w:val="20"/>
          <w:lang w:val="en-GB"/>
        </w:rPr>
        <w:t xml:space="preserve">, </w:t>
      </w:r>
      <w:r w:rsidR="006A19FE" w:rsidRPr="0025026F">
        <w:rPr>
          <w:rFonts w:cs="Arial"/>
          <w:color w:val="000000"/>
          <w:sz w:val="20"/>
          <w:szCs w:val="20"/>
          <w:lang w:val="en-GB"/>
        </w:rPr>
        <w:t>team presentations</w:t>
      </w:r>
      <w:r w:rsidR="00021290" w:rsidRPr="0025026F">
        <w:rPr>
          <w:rFonts w:cs="Arial"/>
          <w:color w:val="000000"/>
          <w:sz w:val="20"/>
          <w:szCs w:val="20"/>
          <w:lang w:val="en-GB"/>
        </w:rPr>
        <w:t xml:space="preserve"> and guest visits</w:t>
      </w:r>
      <w:r w:rsidRPr="0025026F">
        <w:rPr>
          <w:rFonts w:cs="Arial"/>
          <w:color w:val="000000"/>
          <w:sz w:val="20"/>
          <w:szCs w:val="20"/>
          <w:lang w:val="en-GB"/>
        </w:rPr>
        <w:t xml:space="preserve">. </w:t>
      </w:r>
    </w:p>
    <w:p w14:paraId="0B559082" w14:textId="77777777" w:rsidR="00097899" w:rsidRPr="0025026F" w:rsidRDefault="00097899" w:rsidP="00603474">
      <w:pPr>
        <w:numPr>
          <w:ilvl w:val="0"/>
          <w:numId w:val="15"/>
        </w:numPr>
        <w:ind w:left="709" w:hanging="349"/>
        <w:jc w:val="both"/>
        <w:rPr>
          <w:rFonts w:cs="Arial"/>
          <w:color w:val="000000"/>
          <w:sz w:val="20"/>
          <w:szCs w:val="20"/>
          <w:lang w:val="en-GB"/>
        </w:rPr>
      </w:pPr>
      <w:r w:rsidRPr="0025026F">
        <w:rPr>
          <w:rFonts w:cs="Arial"/>
          <w:color w:val="000000"/>
          <w:sz w:val="20"/>
          <w:szCs w:val="20"/>
          <w:lang w:val="en-GB"/>
        </w:rPr>
        <w:t>Lec</w:t>
      </w:r>
      <w:r w:rsidRPr="0025026F">
        <w:rPr>
          <w:rFonts w:cs="Arial"/>
          <w:iCs/>
          <w:color w:val="000000"/>
          <w:sz w:val="20"/>
          <w:szCs w:val="20"/>
          <w:lang w:val="en-GB"/>
        </w:rPr>
        <w:t>tures</w:t>
      </w:r>
      <w:r w:rsidRPr="0025026F">
        <w:rPr>
          <w:rFonts w:cs="Arial"/>
          <w:color w:val="000000"/>
          <w:sz w:val="20"/>
          <w:szCs w:val="20"/>
          <w:lang w:val="en-GB"/>
        </w:rPr>
        <w:t xml:space="preserve"> will focus on conceptual and theoretical issues blended with examples and illustrations from actual business cases. </w:t>
      </w:r>
      <w:r w:rsidR="00461B9D">
        <w:rPr>
          <w:rFonts w:cs="Arial"/>
          <w:color w:val="000000"/>
          <w:sz w:val="20"/>
          <w:szCs w:val="20"/>
          <w:lang w:val="en-GB"/>
        </w:rPr>
        <w:t>M</w:t>
      </w:r>
      <w:r w:rsidRPr="0025026F">
        <w:rPr>
          <w:rFonts w:cs="Arial"/>
          <w:color w:val="000000"/>
          <w:sz w:val="20"/>
          <w:szCs w:val="20"/>
          <w:lang w:val="en-GB"/>
        </w:rPr>
        <w:t>ajority</w:t>
      </w:r>
      <w:r w:rsidR="00461B9D">
        <w:rPr>
          <w:rFonts w:cs="Arial"/>
          <w:color w:val="000000"/>
          <w:sz w:val="20"/>
          <w:szCs w:val="20"/>
          <w:lang w:val="en-GB"/>
        </w:rPr>
        <w:t xml:space="preserve"> </w:t>
      </w:r>
      <w:r w:rsidRPr="0025026F">
        <w:rPr>
          <w:rFonts w:cs="Arial"/>
          <w:color w:val="000000"/>
          <w:sz w:val="20"/>
          <w:szCs w:val="20"/>
          <w:lang w:val="en-GB"/>
        </w:rPr>
        <w:t xml:space="preserve">of meetings will follow an interactive format. Consequently, attendance and participation (questions/ comments/ criticisms) in class discussions will be critical to the success of the course. </w:t>
      </w:r>
    </w:p>
    <w:p w14:paraId="6C957B2E" w14:textId="77777777" w:rsidR="00097899" w:rsidRPr="0025026F" w:rsidRDefault="00097899" w:rsidP="00603474">
      <w:pPr>
        <w:numPr>
          <w:ilvl w:val="0"/>
          <w:numId w:val="15"/>
        </w:numPr>
        <w:ind w:left="709" w:hanging="349"/>
        <w:jc w:val="both"/>
        <w:rPr>
          <w:rFonts w:cs="Arial"/>
          <w:color w:val="000000"/>
          <w:sz w:val="20"/>
          <w:szCs w:val="20"/>
          <w:lang w:val="en-GB"/>
        </w:rPr>
      </w:pPr>
      <w:r w:rsidRPr="0025026F">
        <w:rPr>
          <w:rFonts w:cs="Arial"/>
          <w:color w:val="000000"/>
          <w:sz w:val="20"/>
          <w:szCs w:val="20"/>
        </w:rPr>
        <w:t>The course is interactive and requires high level of involvement from the students during the class sessions. Students are expected to come to class well prepared. Unless otherwise noted, it is important to read the articles and /or cases before coming to class.</w:t>
      </w:r>
    </w:p>
    <w:p w14:paraId="3DA37724" w14:textId="77777777" w:rsidR="00097899" w:rsidRPr="0025026F" w:rsidRDefault="00097899" w:rsidP="00603474">
      <w:pPr>
        <w:pStyle w:val="Heading1"/>
        <w:rPr>
          <w:rFonts w:cs="Arial"/>
          <w:color w:val="000000"/>
          <w:sz w:val="20"/>
          <w:szCs w:val="20"/>
        </w:rPr>
      </w:pPr>
    </w:p>
    <w:p w14:paraId="431E7B6A" w14:textId="77777777" w:rsidR="008824FB" w:rsidRDefault="008824FB" w:rsidP="00603474">
      <w:pPr>
        <w:pStyle w:val="Heading1"/>
        <w:rPr>
          <w:rFonts w:cs="Arial"/>
          <w:color w:val="000000"/>
          <w:sz w:val="20"/>
          <w:szCs w:val="20"/>
        </w:rPr>
      </w:pPr>
    </w:p>
    <w:p w14:paraId="03717B76" w14:textId="77777777" w:rsidR="00097899" w:rsidRPr="0025026F" w:rsidRDefault="00EF24C4" w:rsidP="00603474">
      <w:pPr>
        <w:pStyle w:val="Heading1"/>
        <w:rPr>
          <w:rFonts w:cs="Arial"/>
          <w:color w:val="000000"/>
          <w:sz w:val="20"/>
          <w:szCs w:val="20"/>
        </w:rPr>
      </w:pPr>
      <w:r w:rsidRPr="0025026F">
        <w:rPr>
          <w:rFonts w:cs="Arial"/>
          <w:color w:val="000000"/>
          <w:sz w:val="20"/>
          <w:szCs w:val="20"/>
        </w:rPr>
        <w:t>ADDITIONAL REMARKS</w:t>
      </w:r>
    </w:p>
    <w:p w14:paraId="339A0B33" w14:textId="77777777" w:rsidR="007A5D82" w:rsidRPr="0025026F" w:rsidRDefault="007A5D82" w:rsidP="00603474">
      <w:pPr>
        <w:rPr>
          <w:rFonts w:cs="Arial"/>
          <w:color w:val="000000"/>
          <w:sz w:val="20"/>
          <w:szCs w:val="20"/>
        </w:rPr>
      </w:pPr>
    </w:p>
    <w:p w14:paraId="37AC793F" w14:textId="77777777" w:rsidR="00097899" w:rsidRPr="0025026F" w:rsidRDefault="00097899" w:rsidP="00603474">
      <w:pPr>
        <w:widowControl/>
        <w:numPr>
          <w:ilvl w:val="0"/>
          <w:numId w:val="16"/>
        </w:numPr>
        <w:tabs>
          <w:tab w:val="left" w:pos="709"/>
        </w:tabs>
        <w:autoSpaceDE/>
        <w:autoSpaceDN/>
        <w:adjustRightInd/>
        <w:ind w:left="709" w:hanging="283"/>
        <w:jc w:val="both"/>
        <w:rPr>
          <w:rFonts w:cs="Arial"/>
          <w:color w:val="000000"/>
          <w:sz w:val="20"/>
          <w:szCs w:val="20"/>
        </w:rPr>
      </w:pPr>
      <w:r w:rsidRPr="0025026F">
        <w:rPr>
          <w:rFonts w:cs="Arial"/>
          <w:color w:val="000000"/>
          <w:sz w:val="20"/>
          <w:szCs w:val="20"/>
        </w:rPr>
        <w:t xml:space="preserve">Proper classroom etiquette is </w:t>
      </w:r>
      <w:proofErr w:type="gramStart"/>
      <w:r w:rsidRPr="0025026F">
        <w:rPr>
          <w:rFonts w:cs="Arial"/>
          <w:color w:val="000000"/>
          <w:sz w:val="20"/>
          <w:szCs w:val="20"/>
        </w:rPr>
        <w:t>expected at all times</w:t>
      </w:r>
      <w:proofErr w:type="gramEnd"/>
      <w:r w:rsidRPr="0025026F">
        <w:rPr>
          <w:rFonts w:cs="Arial"/>
          <w:color w:val="000000"/>
          <w:sz w:val="20"/>
          <w:szCs w:val="20"/>
        </w:rPr>
        <w:t>.</w:t>
      </w:r>
    </w:p>
    <w:p w14:paraId="6EB437EE" w14:textId="77777777" w:rsidR="00097899" w:rsidRPr="0025026F" w:rsidRDefault="00097899" w:rsidP="00603474">
      <w:pPr>
        <w:widowControl/>
        <w:numPr>
          <w:ilvl w:val="0"/>
          <w:numId w:val="16"/>
        </w:numPr>
        <w:tabs>
          <w:tab w:val="left" w:pos="709"/>
        </w:tabs>
        <w:autoSpaceDE/>
        <w:autoSpaceDN/>
        <w:adjustRightInd/>
        <w:ind w:left="709" w:hanging="283"/>
        <w:jc w:val="both"/>
        <w:rPr>
          <w:rFonts w:cs="Arial"/>
          <w:color w:val="000000"/>
          <w:sz w:val="20"/>
          <w:szCs w:val="20"/>
        </w:rPr>
      </w:pPr>
      <w:r w:rsidRPr="0025026F">
        <w:rPr>
          <w:rFonts w:cs="Arial"/>
          <w:color w:val="000000"/>
          <w:sz w:val="20"/>
          <w:szCs w:val="20"/>
        </w:rPr>
        <w:t>The class notes (slides) are the intellectual property of teaching instructor. Students may not distribute or duplicate these notes without instructor’s written consent.</w:t>
      </w:r>
    </w:p>
    <w:p w14:paraId="12D2A1B2" w14:textId="77777777" w:rsidR="00097899" w:rsidRPr="0025026F" w:rsidRDefault="00097899" w:rsidP="00603474">
      <w:pPr>
        <w:widowControl/>
        <w:numPr>
          <w:ilvl w:val="0"/>
          <w:numId w:val="16"/>
        </w:numPr>
        <w:tabs>
          <w:tab w:val="left" w:pos="709"/>
        </w:tabs>
        <w:autoSpaceDE/>
        <w:autoSpaceDN/>
        <w:adjustRightInd/>
        <w:ind w:left="709" w:hanging="283"/>
        <w:jc w:val="both"/>
        <w:rPr>
          <w:rFonts w:cs="Arial"/>
          <w:color w:val="000000"/>
          <w:sz w:val="20"/>
          <w:szCs w:val="20"/>
        </w:rPr>
      </w:pPr>
      <w:r w:rsidRPr="0025026F">
        <w:rPr>
          <w:rFonts w:cs="Arial"/>
          <w:color w:val="000000"/>
          <w:sz w:val="20"/>
          <w:szCs w:val="20"/>
        </w:rPr>
        <w:t xml:space="preserve">Any </w:t>
      </w:r>
      <w:r w:rsidR="00AE1ABC" w:rsidRPr="0025026F">
        <w:rPr>
          <w:rFonts w:cs="Arial"/>
          <w:color w:val="000000"/>
          <w:sz w:val="20"/>
          <w:szCs w:val="20"/>
        </w:rPr>
        <w:t xml:space="preserve">single </w:t>
      </w:r>
      <w:r w:rsidRPr="0025026F">
        <w:rPr>
          <w:rFonts w:cs="Arial"/>
          <w:color w:val="000000"/>
          <w:sz w:val="20"/>
          <w:szCs w:val="20"/>
        </w:rPr>
        <w:t>assignment not completed will be assigned a grade of “0”.</w:t>
      </w:r>
    </w:p>
    <w:p w14:paraId="3591E36F" w14:textId="77777777" w:rsidR="00097899" w:rsidRPr="0025026F" w:rsidRDefault="00097899" w:rsidP="00603474">
      <w:pPr>
        <w:widowControl/>
        <w:numPr>
          <w:ilvl w:val="0"/>
          <w:numId w:val="16"/>
        </w:numPr>
        <w:tabs>
          <w:tab w:val="left" w:pos="709"/>
        </w:tabs>
        <w:autoSpaceDE/>
        <w:autoSpaceDN/>
        <w:adjustRightInd/>
        <w:ind w:left="709" w:hanging="283"/>
        <w:jc w:val="both"/>
        <w:rPr>
          <w:rFonts w:cs="Arial"/>
          <w:color w:val="000000"/>
          <w:sz w:val="20"/>
          <w:szCs w:val="20"/>
        </w:rPr>
      </w:pPr>
      <w:r w:rsidRPr="0025026F">
        <w:rPr>
          <w:rFonts w:cs="Arial"/>
          <w:color w:val="000000"/>
          <w:sz w:val="20"/>
          <w:szCs w:val="20"/>
        </w:rPr>
        <w:t>All assignments must be completed on time. No postponement and/or retake of the assigned tasks shall be allowed.</w:t>
      </w:r>
    </w:p>
    <w:p w14:paraId="38CEF4E3" w14:textId="77777777" w:rsidR="00097899" w:rsidRPr="0025026F" w:rsidRDefault="00097899" w:rsidP="00603474">
      <w:pPr>
        <w:widowControl/>
        <w:numPr>
          <w:ilvl w:val="0"/>
          <w:numId w:val="16"/>
        </w:numPr>
        <w:tabs>
          <w:tab w:val="left" w:pos="709"/>
        </w:tabs>
        <w:autoSpaceDE/>
        <w:autoSpaceDN/>
        <w:adjustRightInd/>
        <w:ind w:left="709" w:hanging="283"/>
        <w:jc w:val="both"/>
        <w:rPr>
          <w:rFonts w:cs="Arial"/>
          <w:color w:val="000000"/>
          <w:sz w:val="20"/>
          <w:szCs w:val="20"/>
        </w:rPr>
      </w:pPr>
      <w:r w:rsidRPr="0025026F">
        <w:rPr>
          <w:rFonts w:cs="Arial"/>
          <w:color w:val="000000"/>
          <w:sz w:val="20"/>
          <w:szCs w:val="20"/>
        </w:rPr>
        <w:t>Failing grades from quiz</w:t>
      </w:r>
      <w:r w:rsidR="00EC1E09" w:rsidRPr="0025026F">
        <w:rPr>
          <w:rFonts w:cs="Arial"/>
          <w:color w:val="000000"/>
          <w:sz w:val="20"/>
          <w:szCs w:val="20"/>
        </w:rPr>
        <w:t>zes</w:t>
      </w:r>
      <w:r w:rsidRPr="0025026F">
        <w:rPr>
          <w:rFonts w:cs="Arial"/>
          <w:color w:val="000000"/>
          <w:sz w:val="20"/>
          <w:szCs w:val="20"/>
        </w:rPr>
        <w:t xml:space="preserve"> and </w:t>
      </w:r>
      <w:r w:rsidR="00EC1E09" w:rsidRPr="0025026F">
        <w:rPr>
          <w:rFonts w:cs="Arial"/>
          <w:color w:val="000000"/>
          <w:sz w:val="20"/>
          <w:szCs w:val="20"/>
        </w:rPr>
        <w:t>team presentations</w:t>
      </w:r>
      <w:r w:rsidRPr="0025026F">
        <w:rPr>
          <w:rFonts w:cs="Arial"/>
          <w:color w:val="000000"/>
          <w:sz w:val="20"/>
          <w:szCs w:val="20"/>
        </w:rPr>
        <w:t xml:space="preserve"> shall not be calculated and will equal ‘0’.</w:t>
      </w:r>
    </w:p>
    <w:p w14:paraId="769580F4" w14:textId="77777777" w:rsidR="00EF24C4" w:rsidRPr="0025026F" w:rsidRDefault="00EF24C4" w:rsidP="00603474">
      <w:pPr>
        <w:widowControl/>
        <w:autoSpaceDE/>
        <w:autoSpaceDN/>
        <w:adjustRightInd/>
        <w:jc w:val="both"/>
        <w:rPr>
          <w:rFonts w:cs="Arial"/>
          <w:color w:val="000000"/>
          <w:sz w:val="20"/>
          <w:szCs w:val="20"/>
        </w:rPr>
      </w:pPr>
    </w:p>
    <w:p w14:paraId="197BD496" w14:textId="77777777" w:rsidR="001656D0" w:rsidRPr="0025026F" w:rsidRDefault="001656D0" w:rsidP="00CB42EC">
      <w:pPr>
        <w:jc w:val="both"/>
        <w:rPr>
          <w:rFonts w:cs="Arial"/>
          <w:color w:val="000000"/>
          <w:sz w:val="20"/>
          <w:szCs w:val="20"/>
          <w:lang w:val="en-GB"/>
        </w:rPr>
      </w:pPr>
    </w:p>
    <w:sectPr w:rsidR="001656D0" w:rsidRPr="0025026F" w:rsidSect="00BF4399">
      <w:headerReference w:type="default" r:id="rId9"/>
      <w:footerReference w:type="even" r:id="rId10"/>
      <w:footerReference w:type="default" r:id="rId11"/>
      <w:pgSz w:w="12240" w:h="15840"/>
      <w:pgMar w:top="1134" w:right="900" w:bottom="993" w:left="1134" w:header="567" w:footer="567" w:gutter="0"/>
      <w:cols w:space="1296"/>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93021" w14:textId="77777777" w:rsidR="00F10FF7" w:rsidRDefault="00F10FF7">
      <w:r>
        <w:separator/>
      </w:r>
    </w:p>
  </w:endnote>
  <w:endnote w:type="continuationSeparator" w:id="0">
    <w:p w14:paraId="5ACD8435" w14:textId="77777777" w:rsidR="00F10FF7" w:rsidRDefault="00F10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ヒラギノ角ゴ Pro W3">
    <w:altName w:val="Times New Roman"/>
    <w:charset w:val="00"/>
    <w:family w:val="roman"/>
    <w:pitch w:val="default"/>
  </w:font>
  <w:font w:name="Calibri">
    <w:altName w:val="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E7E37" w14:textId="77777777" w:rsidR="006D5FB3" w:rsidRDefault="006D5FB3" w:rsidP="00DB48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9CF44C" w14:textId="77777777" w:rsidR="006D5FB3" w:rsidRDefault="006D5FB3" w:rsidP="00AD13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4D7F5" w14:textId="4C286831" w:rsidR="006D5FB3" w:rsidRPr="00914869" w:rsidRDefault="006D5FB3" w:rsidP="00DB48A5">
    <w:pPr>
      <w:pStyle w:val="Footer"/>
      <w:framePr w:wrap="around" w:vAnchor="text" w:hAnchor="margin" w:xAlign="right" w:y="1"/>
      <w:rPr>
        <w:rStyle w:val="PageNumber"/>
        <w:sz w:val="18"/>
        <w:szCs w:val="18"/>
      </w:rPr>
    </w:pPr>
    <w:r w:rsidRPr="00914869">
      <w:rPr>
        <w:rStyle w:val="PageNumber"/>
        <w:sz w:val="18"/>
        <w:szCs w:val="18"/>
      </w:rPr>
      <w:fldChar w:fldCharType="begin"/>
    </w:r>
    <w:r w:rsidRPr="00914869">
      <w:rPr>
        <w:rStyle w:val="PageNumber"/>
        <w:sz w:val="18"/>
        <w:szCs w:val="18"/>
      </w:rPr>
      <w:instrText xml:space="preserve">PAGE  </w:instrText>
    </w:r>
    <w:r w:rsidRPr="00914869">
      <w:rPr>
        <w:rStyle w:val="PageNumber"/>
        <w:sz w:val="18"/>
        <w:szCs w:val="18"/>
      </w:rPr>
      <w:fldChar w:fldCharType="separate"/>
    </w:r>
    <w:r w:rsidR="00F101E9">
      <w:rPr>
        <w:rStyle w:val="PageNumber"/>
        <w:noProof/>
        <w:sz w:val="18"/>
        <w:szCs w:val="18"/>
      </w:rPr>
      <w:t>1</w:t>
    </w:r>
    <w:r w:rsidRPr="00914869">
      <w:rPr>
        <w:rStyle w:val="PageNumber"/>
        <w:sz w:val="18"/>
        <w:szCs w:val="18"/>
      </w:rPr>
      <w:fldChar w:fldCharType="end"/>
    </w:r>
  </w:p>
  <w:p w14:paraId="460D9D88" w14:textId="77777777" w:rsidR="006D5FB3" w:rsidRDefault="006D5FB3" w:rsidP="00AD130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B33F3" w14:textId="77777777" w:rsidR="00F10FF7" w:rsidRDefault="00F10FF7">
      <w:r>
        <w:separator/>
      </w:r>
    </w:p>
  </w:footnote>
  <w:footnote w:type="continuationSeparator" w:id="0">
    <w:p w14:paraId="1EE2DBBB" w14:textId="77777777" w:rsidR="00F10FF7" w:rsidRDefault="00F10FF7">
      <w:r>
        <w:continuationSeparator/>
      </w:r>
    </w:p>
  </w:footnote>
  <w:footnote w:id="1">
    <w:p w14:paraId="62BAC0D7" w14:textId="77777777" w:rsidR="00E646A2" w:rsidRPr="00461B9D" w:rsidRDefault="00E646A2">
      <w:pPr>
        <w:pStyle w:val="FootnoteText"/>
        <w:rPr>
          <w:sz w:val="18"/>
          <w:szCs w:val="18"/>
        </w:rPr>
      </w:pPr>
      <w:r w:rsidRPr="00461B9D">
        <w:rPr>
          <w:rStyle w:val="FootnoteReference"/>
          <w:sz w:val="18"/>
          <w:szCs w:val="18"/>
        </w:rPr>
        <w:footnoteRef/>
      </w:r>
      <w:r w:rsidRPr="00461B9D">
        <w:rPr>
          <w:sz w:val="18"/>
          <w:szCs w:val="18"/>
        </w:rPr>
        <w:t xml:space="preserve"> </w:t>
      </w:r>
      <w:r w:rsidRPr="00461B9D">
        <w:rPr>
          <w:rFonts w:cs="Arial"/>
          <w:color w:val="000000"/>
          <w:sz w:val="18"/>
          <w:szCs w:val="18"/>
        </w:rPr>
        <w:t>Because the course deals with rather dynamic knowledge domain, certain proportion of the lecture and discussion material for the course may be replaced and/or delivered "just-in-time" (uploaded to e-learning or indicated for downloading from the Internet). S</w:t>
      </w:r>
      <w:r w:rsidRPr="00461B9D">
        <w:rPr>
          <w:rFonts w:cs="Arial"/>
          <w:bCs/>
          <w:iCs/>
          <w:color w:val="000000"/>
          <w:sz w:val="18"/>
          <w:szCs w:val="18"/>
          <w:lang w:val="en-GB"/>
        </w:rPr>
        <w:t>tudents should be committed to follow e-learning system and observe uploaded course material on a daily basis.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C7D5C" w14:textId="77777777" w:rsidR="006D5FB3" w:rsidRDefault="006D5FB3">
    <w:pPr>
      <w:pStyle w:val="Header"/>
      <w:rPr>
        <w:rFonts w:cs="Arial"/>
        <w:sz w:val="18"/>
        <w:szCs w:val="18"/>
      </w:rPr>
    </w:pPr>
    <w:r w:rsidRPr="00E6693A">
      <w:rPr>
        <w:rFonts w:cs="Arial"/>
        <w:noProof/>
        <w:sz w:val="18"/>
        <w:szCs w:val="18"/>
        <w:lang w:val="lt-LT" w:eastAsia="lt-LT"/>
      </w:rPr>
      <w:drawing>
        <wp:inline distT="0" distB="0" distL="0" distR="0" wp14:anchorId="2FCA8018" wp14:editId="06A0D291">
          <wp:extent cx="2200275" cy="395605"/>
          <wp:effectExtent l="0" t="0" r="0" b="0"/>
          <wp:docPr id="1" name="Picture 1" descr="logo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395605"/>
                  </a:xfrm>
                  <a:prstGeom prst="rect">
                    <a:avLst/>
                  </a:prstGeom>
                  <a:noFill/>
                  <a:ln>
                    <a:noFill/>
                  </a:ln>
                </pic:spPr>
              </pic:pic>
            </a:graphicData>
          </a:graphic>
        </wp:inline>
      </w:drawing>
    </w:r>
  </w:p>
  <w:p w14:paraId="7AE1F987" w14:textId="77777777" w:rsidR="006D5FB3" w:rsidRDefault="006D5FB3">
    <w:pPr>
      <w:pStyle w:val="Header"/>
      <w:rPr>
        <w:rFonts w:cs="Arial"/>
        <w:sz w:val="18"/>
        <w:szCs w:val="18"/>
      </w:rPr>
    </w:pPr>
  </w:p>
  <w:p w14:paraId="4A2E9858" w14:textId="77777777" w:rsidR="006D5FB3" w:rsidRDefault="006D5F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4A59"/>
    <w:multiLevelType w:val="hybridMultilevel"/>
    <w:tmpl w:val="12BAC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804C9"/>
    <w:multiLevelType w:val="hybridMultilevel"/>
    <w:tmpl w:val="D0FE3F7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B4055E4"/>
    <w:multiLevelType w:val="singleLevel"/>
    <w:tmpl w:val="F126D37C"/>
    <w:lvl w:ilvl="0">
      <w:start w:val="1"/>
      <w:numFmt w:val="decimal"/>
      <w:lvlText w:val="%1."/>
      <w:lvlJc w:val="left"/>
      <w:pPr>
        <w:tabs>
          <w:tab w:val="num" w:pos="360"/>
        </w:tabs>
        <w:ind w:left="360" w:hanging="360"/>
      </w:pPr>
      <w:rPr>
        <w:rFonts w:ascii="Arial" w:hAnsi="Arial" w:cs="Arial" w:hint="default"/>
        <w:b w:val="0"/>
        <w:bCs w:val="0"/>
        <w:i w:val="0"/>
        <w:iCs w:val="0"/>
        <w:caps w:val="0"/>
        <w:strike w:val="0"/>
        <w:dstrike w:val="0"/>
        <w:vanish w:val="0"/>
        <w:color w:val="auto"/>
        <w:spacing w:val="0"/>
        <w:w w:val="100"/>
        <w:kern w:val="0"/>
        <w:position w:val="0"/>
        <w:sz w:val="18"/>
        <w:szCs w:val="18"/>
        <w:u w:val="none"/>
        <w:effect w:val="no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B864EC8"/>
    <w:multiLevelType w:val="hybridMultilevel"/>
    <w:tmpl w:val="438E085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C97878"/>
    <w:multiLevelType w:val="hybridMultilevel"/>
    <w:tmpl w:val="CCBCFBA0"/>
    <w:lvl w:ilvl="0" w:tplc="7A348B3A">
      <w:start w:val="1"/>
      <w:numFmt w:val="decimal"/>
      <w:lvlText w:val="%1."/>
      <w:lvlJc w:val="left"/>
      <w:pPr>
        <w:ind w:left="1931" w:hanging="720"/>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5" w15:restartNumberingAfterBreak="0">
    <w:nsid w:val="1CDA17AD"/>
    <w:multiLevelType w:val="hybridMultilevel"/>
    <w:tmpl w:val="78083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057033"/>
    <w:multiLevelType w:val="hybridMultilevel"/>
    <w:tmpl w:val="5A48CD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5696B46"/>
    <w:multiLevelType w:val="hybridMultilevel"/>
    <w:tmpl w:val="A9E8A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342FB4"/>
    <w:multiLevelType w:val="hybridMultilevel"/>
    <w:tmpl w:val="7604FB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94B61BE"/>
    <w:multiLevelType w:val="hybridMultilevel"/>
    <w:tmpl w:val="7D9E9DD6"/>
    <w:lvl w:ilvl="0" w:tplc="8EF60006">
      <w:start w:val="1"/>
      <w:numFmt w:val="decimal"/>
      <w:lvlText w:val="%1)"/>
      <w:lvlJc w:val="left"/>
      <w:pPr>
        <w:ind w:left="720" w:hanging="360"/>
      </w:pPr>
      <w:rPr>
        <w:rFonts w:ascii="Arial" w:eastAsia="Times New Roman" w:hAnsi="Arial" w:cs="Arial"/>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AC338AB"/>
    <w:multiLevelType w:val="hybridMultilevel"/>
    <w:tmpl w:val="91747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A750EE"/>
    <w:multiLevelType w:val="hybridMultilevel"/>
    <w:tmpl w:val="1F242AE8"/>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2" w15:restartNumberingAfterBreak="0">
    <w:nsid w:val="40A37A28"/>
    <w:multiLevelType w:val="hybridMultilevel"/>
    <w:tmpl w:val="CF708FCC"/>
    <w:lvl w:ilvl="0" w:tplc="CF22CAE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2877379"/>
    <w:multiLevelType w:val="hybridMultilevel"/>
    <w:tmpl w:val="5F9AED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4FF309C"/>
    <w:multiLevelType w:val="hybridMultilevel"/>
    <w:tmpl w:val="E3F608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A293BC0"/>
    <w:multiLevelType w:val="hybridMultilevel"/>
    <w:tmpl w:val="255211E4"/>
    <w:lvl w:ilvl="0" w:tplc="0427000F">
      <w:start w:val="1"/>
      <w:numFmt w:val="decimal"/>
      <w:lvlText w:val="%1."/>
      <w:lvlJc w:val="left"/>
      <w:pPr>
        <w:ind w:left="2160" w:hanging="360"/>
      </w:pPr>
      <w:rPr>
        <w:rFonts w:hint="default"/>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16" w15:restartNumberingAfterBreak="0">
    <w:nsid w:val="50CA119A"/>
    <w:multiLevelType w:val="hybridMultilevel"/>
    <w:tmpl w:val="D8B8CCB2"/>
    <w:lvl w:ilvl="0" w:tplc="7A348B3A">
      <w:start w:val="1"/>
      <w:numFmt w:val="decimal"/>
      <w:lvlText w:val="%1."/>
      <w:lvlJc w:val="left"/>
      <w:pPr>
        <w:ind w:left="1080" w:hanging="72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E1D4BC9"/>
    <w:multiLevelType w:val="hybridMultilevel"/>
    <w:tmpl w:val="7D9E9DD6"/>
    <w:lvl w:ilvl="0" w:tplc="8EF60006">
      <w:start w:val="1"/>
      <w:numFmt w:val="decimal"/>
      <w:lvlText w:val="%1)"/>
      <w:lvlJc w:val="left"/>
      <w:pPr>
        <w:ind w:left="720" w:hanging="360"/>
      </w:pPr>
      <w:rPr>
        <w:rFonts w:ascii="Arial" w:eastAsia="Times New Roman" w:hAnsi="Arial" w:cs="Arial"/>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121795B"/>
    <w:multiLevelType w:val="hybridMultilevel"/>
    <w:tmpl w:val="0A163E9A"/>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3D41314"/>
    <w:multiLevelType w:val="hybridMultilevel"/>
    <w:tmpl w:val="2E18B8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6673CC6"/>
    <w:multiLevelType w:val="hybridMultilevel"/>
    <w:tmpl w:val="C73E0D86"/>
    <w:lvl w:ilvl="0" w:tplc="7B4211B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7660F48"/>
    <w:multiLevelType w:val="hybridMultilevel"/>
    <w:tmpl w:val="5A9A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878009E"/>
    <w:multiLevelType w:val="singleLevel"/>
    <w:tmpl w:val="2D265216"/>
    <w:lvl w:ilvl="0">
      <w:start w:val="1"/>
      <w:numFmt w:val="decimal"/>
      <w:lvlText w:val="%1."/>
      <w:legacy w:legacy="1" w:legacySpace="0" w:legacyIndent="360"/>
      <w:lvlJc w:val="left"/>
      <w:rPr>
        <w:rFonts w:ascii="Arial" w:hAnsi="Arial" w:cs="Arial" w:hint="default"/>
      </w:rPr>
    </w:lvl>
  </w:abstractNum>
  <w:abstractNum w:abstractNumId="23" w15:restartNumberingAfterBreak="0">
    <w:nsid w:val="69C50430"/>
    <w:multiLevelType w:val="hybridMultilevel"/>
    <w:tmpl w:val="7D9E9DD6"/>
    <w:lvl w:ilvl="0" w:tplc="8EF60006">
      <w:start w:val="1"/>
      <w:numFmt w:val="decimal"/>
      <w:lvlText w:val="%1)"/>
      <w:lvlJc w:val="left"/>
      <w:pPr>
        <w:ind w:left="720" w:hanging="360"/>
      </w:pPr>
      <w:rPr>
        <w:rFonts w:ascii="Arial" w:eastAsia="Times New Roman" w:hAnsi="Arial" w:cs="Arial"/>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ECA052E"/>
    <w:multiLevelType w:val="hybridMultilevel"/>
    <w:tmpl w:val="204AFC4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F3C1699"/>
    <w:multiLevelType w:val="hybridMultilevel"/>
    <w:tmpl w:val="6666E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97255F"/>
    <w:multiLevelType w:val="hybridMultilevel"/>
    <w:tmpl w:val="7D9E9DD6"/>
    <w:lvl w:ilvl="0" w:tplc="8EF60006">
      <w:start w:val="1"/>
      <w:numFmt w:val="decimal"/>
      <w:lvlText w:val="%1)"/>
      <w:lvlJc w:val="left"/>
      <w:pPr>
        <w:ind w:left="720" w:hanging="360"/>
      </w:pPr>
      <w:rPr>
        <w:rFonts w:ascii="Arial" w:eastAsia="Times New Roman" w:hAnsi="Arial" w:cs="Arial"/>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4E01849"/>
    <w:multiLevelType w:val="hybridMultilevel"/>
    <w:tmpl w:val="60EA4CD6"/>
    <w:lvl w:ilvl="0" w:tplc="658AD7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5A62043"/>
    <w:multiLevelType w:val="hybridMultilevel"/>
    <w:tmpl w:val="A8229542"/>
    <w:lvl w:ilvl="0" w:tplc="04270011">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9" w15:restartNumberingAfterBreak="0">
    <w:nsid w:val="7A7B1037"/>
    <w:multiLevelType w:val="hybridMultilevel"/>
    <w:tmpl w:val="92CC2B30"/>
    <w:lvl w:ilvl="0" w:tplc="7A348B3A">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67671098">
    <w:abstractNumId w:val="2"/>
  </w:num>
  <w:num w:numId="2" w16cid:durableId="940724201">
    <w:abstractNumId w:val="22"/>
  </w:num>
  <w:num w:numId="3" w16cid:durableId="21789195">
    <w:abstractNumId w:val="14"/>
  </w:num>
  <w:num w:numId="4" w16cid:durableId="1818181363">
    <w:abstractNumId w:val="1"/>
  </w:num>
  <w:num w:numId="5" w16cid:durableId="1940792212">
    <w:abstractNumId w:val="13"/>
  </w:num>
  <w:num w:numId="6" w16cid:durableId="1877892977">
    <w:abstractNumId w:val="15"/>
  </w:num>
  <w:num w:numId="7" w16cid:durableId="1700858280">
    <w:abstractNumId w:val="20"/>
  </w:num>
  <w:num w:numId="8" w16cid:durableId="1802647180">
    <w:abstractNumId w:val="12"/>
  </w:num>
  <w:num w:numId="9" w16cid:durableId="954021881">
    <w:abstractNumId w:val="26"/>
  </w:num>
  <w:num w:numId="10" w16cid:durableId="836188200">
    <w:abstractNumId w:val="8"/>
  </w:num>
  <w:num w:numId="11" w16cid:durableId="1606115252">
    <w:abstractNumId w:val="24"/>
  </w:num>
  <w:num w:numId="12" w16cid:durableId="1438869032">
    <w:abstractNumId w:val="3"/>
  </w:num>
  <w:num w:numId="13" w16cid:durableId="1867406592">
    <w:abstractNumId w:val="16"/>
  </w:num>
  <w:num w:numId="14" w16cid:durableId="2032099754">
    <w:abstractNumId w:val="19"/>
  </w:num>
  <w:num w:numId="15" w16cid:durableId="167793196">
    <w:abstractNumId w:val="29"/>
  </w:num>
  <w:num w:numId="16" w16cid:durableId="1195536310">
    <w:abstractNumId w:val="4"/>
  </w:num>
  <w:num w:numId="17" w16cid:durableId="337735701">
    <w:abstractNumId w:val="23"/>
  </w:num>
  <w:num w:numId="18" w16cid:durableId="37168002">
    <w:abstractNumId w:val="17"/>
  </w:num>
  <w:num w:numId="19" w16cid:durableId="1170097376">
    <w:abstractNumId w:val="11"/>
  </w:num>
  <w:num w:numId="20" w16cid:durableId="1963147521">
    <w:abstractNumId w:val="28"/>
  </w:num>
  <w:num w:numId="21" w16cid:durableId="1077678349">
    <w:abstractNumId w:val="9"/>
  </w:num>
  <w:num w:numId="22" w16cid:durableId="1191333684">
    <w:abstractNumId w:val="27"/>
  </w:num>
  <w:num w:numId="23" w16cid:durableId="1565679121">
    <w:abstractNumId w:val="7"/>
  </w:num>
  <w:num w:numId="24" w16cid:durableId="1004667864">
    <w:abstractNumId w:val="18"/>
  </w:num>
  <w:num w:numId="25" w16cid:durableId="1134449986">
    <w:abstractNumId w:val="5"/>
  </w:num>
  <w:num w:numId="26" w16cid:durableId="819662364">
    <w:abstractNumId w:val="6"/>
  </w:num>
  <w:num w:numId="27" w16cid:durableId="396587558">
    <w:abstractNumId w:val="21"/>
  </w:num>
  <w:num w:numId="28" w16cid:durableId="1273896604">
    <w:abstractNumId w:val="10"/>
  </w:num>
  <w:num w:numId="29" w16cid:durableId="1889603571">
    <w:abstractNumId w:val="0"/>
  </w:num>
  <w:num w:numId="30" w16cid:durableId="1348096031">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503"/>
    <w:rsid w:val="00005DB7"/>
    <w:rsid w:val="00006DF2"/>
    <w:rsid w:val="0000777E"/>
    <w:rsid w:val="00017B41"/>
    <w:rsid w:val="00020205"/>
    <w:rsid w:val="00021290"/>
    <w:rsid w:val="000224CC"/>
    <w:rsid w:val="000225ED"/>
    <w:rsid w:val="00023043"/>
    <w:rsid w:val="000245F1"/>
    <w:rsid w:val="00026FBB"/>
    <w:rsid w:val="00033380"/>
    <w:rsid w:val="00033B28"/>
    <w:rsid w:val="000359F2"/>
    <w:rsid w:val="000414C3"/>
    <w:rsid w:val="00051C9C"/>
    <w:rsid w:val="000575FF"/>
    <w:rsid w:val="00073A3E"/>
    <w:rsid w:val="00073E55"/>
    <w:rsid w:val="0007500C"/>
    <w:rsid w:val="0008539C"/>
    <w:rsid w:val="00097899"/>
    <w:rsid w:val="000A3775"/>
    <w:rsid w:val="000A4169"/>
    <w:rsid w:val="000A42DA"/>
    <w:rsid w:val="000A48E7"/>
    <w:rsid w:val="000A4E67"/>
    <w:rsid w:val="000A5C95"/>
    <w:rsid w:val="000B2134"/>
    <w:rsid w:val="000B721E"/>
    <w:rsid w:val="000C7968"/>
    <w:rsid w:val="000D54FF"/>
    <w:rsid w:val="000D6081"/>
    <w:rsid w:val="000D6277"/>
    <w:rsid w:val="000E54C4"/>
    <w:rsid w:val="000E5E52"/>
    <w:rsid w:val="000E66BB"/>
    <w:rsid w:val="000F4E87"/>
    <w:rsid w:val="000F58F5"/>
    <w:rsid w:val="000F722D"/>
    <w:rsid w:val="000F730E"/>
    <w:rsid w:val="00103A3F"/>
    <w:rsid w:val="00105CF8"/>
    <w:rsid w:val="00114CC8"/>
    <w:rsid w:val="001158BF"/>
    <w:rsid w:val="001161A2"/>
    <w:rsid w:val="001175F3"/>
    <w:rsid w:val="00120CE4"/>
    <w:rsid w:val="0012159A"/>
    <w:rsid w:val="00124AAE"/>
    <w:rsid w:val="001262D8"/>
    <w:rsid w:val="00127307"/>
    <w:rsid w:val="00127506"/>
    <w:rsid w:val="00132A5B"/>
    <w:rsid w:val="00135C84"/>
    <w:rsid w:val="001400AC"/>
    <w:rsid w:val="00144637"/>
    <w:rsid w:val="00146AFA"/>
    <w:rsid w:val="00147EE6"/>
    <w:rsid w:val="00151E6E"/>
    <w:rsid w:val="00153068"/>
    <w:rsid w:val="00155916"/>
    <w:rsid w:val="00161109"/>
    <w:rsid w:val="00165067"/>
    <w:rsid w:val="001656D0"/>
    <w:rsid w:val="00175D00"/>
    <w:rsid w:val="00180506"/>
    <w:rsid w:val="001810B6"/>
    <w:rsid w:val="00182E63"/>
    <w:rsid w:val="0018406A"/>
    <w:rsid w:val="001857AE"/>
    <w:rsid w:val="0018596D"/>
    <w:rsid w:val="001902C9"/>
    <w:rsid w:val="00190C55"/>
    <w:rsid w:val="00194205"/>
    <w:rsid w:val="00196C8C"/>
    <w:rsid w:val="001A17F7"/>
    <w:rsid w:val="001A1BD0"/>
    <w:rsid w:val="001A389C"/>
    <w:rsid w:val="001B1098"/>
    <w:rsid w:val="001B1D27"/>
    <w:rsid w:val="001B7316"/>
    <w:rsid w:val="001C3EEB"/>
    <w:rsid w:val="001C3F0D"/>
    <w:rsid w:val="001C4740"/>
    <w:rsid w:val="001C4760"/>
    <w:rsid w:val="001C7043"/>
    <w:rsid w:val="001D66B8"/>
    <w:rsid w:val="001E2A31"/>
    <w:rsid w:val="001E35EA"/>
    <w:rsid w:val="001F0315"/>
    <w:rsid w:val="001F1D8D"/>
    <w:rsid w:val="001F57B3"/>
    <w:rsid w:val="00202F33"/>
    <w:rsid w:val="00203855"/>
    <w:rsid w:val="00204F71"/>
    <w:rsid w:val="00205C42"/>
    <w:rsid w:val="00207C1F"/>
    <w:rsid w:val="00210C36"/>
    <w:rsid w:val="0021269B"/>
    <w:rsid w:val="00216625"/>
    <w:rsid w:val="002169E9"/>
    <w:rsid w:val="00217265"/>
    <w:rsid w:val="00217362"/>
    <w:rsid w:val="002204F7"/>
    <w:rsid w:val="002207B4"/>
    <w:rsid w:val="0022113F"/>
    <w:rsid w:val="00223445"/>
    <w:rsid w:val="0022687A"/>
    <w:rsid w:val="00227214"/>
    <w:rsid w:val="00227797"/>
    <w:rsid w:val="00227CDF"/>
    <w:rsid w:val="00234A0F"/>
    <w:rsid w:val="00234E4F"/>
    <w:rsid w:val="00236F07"/>
    <w:rsid w:val="00243215"/>
    <w:rsid w:val="0024335D"/>
    <w:rsid w:val="00246EAA"/>
    <w:rsid w:val="00247BA5"/>
    <w:rsid w:val="0025026F"/>
    <w:rsid w:val="002512A3"/>
    <w:rsid w:val="0025207C"/>
    <w:rsid w:val="00252C83"/>
    <w:rsid w:val="00253B86"/>
    <w:rsid w:val="00253E26"/>
    <w:rsid w:val="00256684"/>
    <w:rsid w:val="00257272"/>
    <w:rsid w:val="00261372"/>
    <w:rsid w:val="002616DF"/>
    <w:rsid w:val="00261EE7"/>
    <w:rsid w:val="00266283"/>
    <w:rsid w:val="00266A7C"/>
    <w:rsid w:val="00266A82"/>
    <w:rsid w:val="002704E1"/>
    <w:rsid w:val="00272385"/>
    <w:rsid w:val="0027490D"/>
    <w:rsid w:val="00275AFA"/>
    <w:rsid w:val="0027613B"/>
    <w:rsid w:val="00280028"/>
    <w:rsid w:val="00280087"/>
    <w:rsid w:val="00280913"/>
    <w:rsid w:val="00282905"/>
    <w:rsid w:val="00285A46"/>
    <w:rsid w:val="00287BDD"/>
    <w:rsid w:val="0029204C"/>
    <w:rsid w:val="0029460A"/>
    <w:rsid w:val="002A0784"/>
    <w:rsid w:val="002A1376"/>
    <w:rsid w:val="002A23AF"/>
    <w:rsid w:val="002B32A2"/>
    <w:rsid w:val="002B346E"/>
    <w:rsid w:val="002B7293"/>
    <w:rsid w:val="002B7C9F"/>
    <w:rsid w:val="002C2208"/>
    <w:rsid w:val="002C4DA8"/>
    <w:rsid w:val="002C502E"/>
    <w:rsid w:val="002C703B"/>
    <w:rsid w:val="002D3BE7"/>
    <w:rsid w:val="002D4F03"/>
    <w:rsid w:val="002D6CD8"/>
    <w:rsid w:val="002E4F04"/>
    <w:rsid w:val="002E567A"/>
    <w:rsid w:val="002F2339"/>
    <w:rsid w:val="002F3F9D"/>
    <w:rsid w:val="002F59C1"/>
    <w:rsid w:val="002F749F"/>
    <w:rsid w:val="0033118D"/>
    <w:rsid w:val="00334FE8"/>
    <w:rsid w:val="0033583D"/>
    <w:rsid w:val="00343A3B"/>
    <w:rsid w:val="00344450"/>
    <w:rsid w:val="0034533D"/>
    <w:rsid w:val="003453D5"/>
    <w:rsid w:val="00350349"/>
    <w:rsid w:val="003527C9"/>
    <w:rsid w:val="00352822"/>
    <w:rsid w:val="00355D28"/>
    <w:rsid w:val="00357BE3"/>
    <w:rsid w:val="00363C2F"/>
    <w:rsid w:val="00372436"/>
    <w:rsid w:val="00373055"/>
    <w:rsid w:val="00381980"/>
    <w:rsid w:val="00384602"/>
    <w:rsid w:val="0038592D"/>
    <w:rsid w:val="003871E9"/>
    <w:rsid w:val="00390554"/>
    <w:rsid w:val="00392E6B"/>
    <w:rsid w:val="00397493"/>
    <w:rsid w:val="003A339C"/>
    <w:rsid w:val="003A7B2F"/>
    <w:rsid w:val="003B0185"/>
    <w:rsid w:val="003B38B0"/>
    <w:rsid w:val="003D119A"/>
    <w:rsid w:val="003D30E0"/>
    <w:rsid w:val="003D597E"/>
    <w:rsid w:val="003E0938"/>
    <w:rsid w:val="003E0AF4"/>
    <w:rsid w:val="00400051"/>
    <w:rsid w:val="00400F9F"/>
    <w:rsid w:val="004036E2"/>
    <w:rsid w:val="00404017"/>
    <w:rsid w:val="00404453"/>
    <w:rsid w:val="00407DA7"/>
    <w:rsid w:val="00414739"/>
    <w:rsid w:val="004152DD"/>
    <w:rsid w:val="004178DF"/>
    <w:rsid w:val="00420E95"/>
    <w:rsid w:val="0042374C"/>
    <w:rsid w:val="004300BA"/>
    <w:rsid w:val="00440009"/>
    <w:rsid w:val="00441897"/>
    <w:rsid w:val="004419A9"/>
    <w:rsid w:val="0044212B"/>
    <w:rsid w:val="00453EF6"/>
    <w:rsid w:val="0046003C"/>
    <w:rsid w:val="00461581"/>
    <w:rsid w:val="004616E0"/>
    <w:rsid w:val="00461B9D"/>
    <w:rsid w:val="004641E9"/>
    <w:rsid w:val="00470C3E"/>
    <w:rsid w:val="004711D7"/>
    <w:rsid w:val="00482E75"/>
    <w:rsid w:val="00483571"/>
    <w:rsid w:val="00492334"/>
    <w:rsid w:val="004A294E"/>
    <w:rsid w:val="004B0048"/>
    <w:rsid w:val="004B3EAA"/>
    <w:rsid w:val="004B4A5D"/>
    <w:rsid w:val="004C1914"/>
    <w:rsid w:val="004C465D"/>
    <w:rsid w:val="004C7DBB"/>
    <w:rsid w:val="004D3CF3"/>
    <w:rsid w:val="004D6C57"/>
    <w:rsid w:val="004D7870"/>
    <w:rsid w:val="004E2214"/>
    <w:rsid w:val="004E400B"/>
    <w:rsid w:val="004E7DBD"/>
    <w:rsid w:val="004F0005"/>
    <w:rsid w:val="004F2EDC"/>
    <w:rsid w:val="004F6CDC"/>
    <w:rsid w:val="00500002"/>
    <w:rsid w:val="00506C13"/>
    <w:rsid w:val="005116E6"/>
    <w:rsid w:val="00513820"/>
    <w:rsid w:val="00516F19"/>
    <w:rsid w:val="00517759"/>
    <w:rsid w:val="00517B49"/>
    <w:rsid w:val="005210A4"/>
    <w:rsid w:val="00523817"/>
    <w:rsid w:val="00523C3B"/>
    <w:rsid w:val="00526FFB"/>
    <w:rsid w:val="00530583"/>
    <w:rsid w:val="0053303A"/>
    <w:rsid w:val="00533B2A"/>
    <w:rsid w:val="0053428F"/>
    <w:rsid w:val="00536B84"/>
    <w:rsid w:val="00552556"/>
    <w:rsid w:val="005545DC"/>
    <w:rsid w:val="00554CCC"/>
    <w:rsid w:val="00562F8D"/>
    <w:rsid w:val="00563BBE"/>
    <w:rsid w:val="00567D0C"/>
    <w:rsid w:val="00576FB6"/>
    <w:rsid w:val="00580A1D"/>
    <w:rsid w:val="00581F5D"/>
    <w:rsid w:val="00582BB1"/>
    <w:rsid w:val="005876F7"/>
    <w:rsid w:val="00592656"/>
    <w:rsid w:val="00592F9C"/>
    <w:rsid w:val="00594779"/>
    <w:rsid w:val="005953BB"/>
    <w:rsid w:val="005A0A34"/>
    <w:rsid w:val="005A3A2C"/>
    <w:rsid w:val="005B540A"/>
    <w:rsid w:val="005C1F95"/>
    <w:rsid w:val="005C5FF4"/>
    <w:rsid w:val="005D043F"/>
    <w:rsid w:val="005D185B"/>
    <w:rsid w:val="005D4576"/>
    <w:rsid w:val="005D47FC"/>
    <w:rsid w:val="005E37A7"/>
    <w:rsid w:val="005F6ECB"/>
    <w:rsid w:val="005F7E3D"/>
    <w:rsid w:val="00603474"/>
    <w:rsid w:val="00604D49"/>
    <w:rsid w:val="00605F38"/>
    <w:rsid w:val="00606364"/>
    <w:rsid w:val="0061328D"/>
    <w:rsid w:val="00620F05"/>
    <w:rsid w:val="006228E3"/>
    <w:rsid w:val="006234AF"/>
    <w:rsid w:val="00625800"/>
    <w:rsid w:val="006304E1"/>
    <w:rsid w:val="006306EC"/>
    <w:rsid w:val="006314B0"/>
    <w:rsid w:val="00631ECB"/>
    <w:rsid w:val="00633846"/>
    <w:rsid w:val="00636920"/>
    <w:rsid w:val="00641075"/>
    <w:rsid w:val="006456B2"/>
    <w:rsid w:val="00651141"/>
    <w:rsid w:val="00657BCD"/>
    <w:rsid w:val="0066170A"/>
    <w:rsid w:val="00662378"/>
    <w:rsid w:val="00662F43"/>
    <w:rsid w:val="00666C58"/>
    <w:rsid w:val="00672A26"/>
    <w:rsid w:val="00676C02"/>
    <w:rsid w:val="006801C8"/>
    <w:rsid w:val="00686C97"/>
    <w:rsid w:val="006918F5"/>
    <w:rsid w:val="006934ED"/>
    <w:rsid w:val="00693F13"/>
    <w:rsid w:val="0069536A"/>
    <w:rsid w:val="00696D02"/>
    <w:rsid w:val="006A19FE"/>
    <w:rsid w:val="006B33F4"/>
    <w:rsid w:val="006C20B9"/>
    <w:rsid w:val="006C5FCC"/>
    <w:rsid w:val="006D472D"/>
    <w:rsid w:val="006D492F"/>
    <w:rsid w:val="006D5FB3"/>
    <w:rsid w:val="006E2496"/>
    <w:rsid w:val="006E3482"/>
    <w:rsid w:val="006E50C4"/>
    <w:rsid w:val="006E5B9E"/>
    <w:rsid w:val="006E6D22"/>
    <w:rsid w:val="006E71FB"/>
    <w:rsid w:val="006F13AE"/>
    <w:rsid w:val="006F2C79"/>
    <w:rsid w:val="006F3337"/>
    <w:rsid w:val="0070018A"/>
    <w:rsid w:val="00700DF1"/>
    <w:rsid w:val="00704BB6"/>
    <w:rsid w:val="00707A29"/>
    <w:rsid w:val="007111F5"/>
    <w:rsid w:val="00712FCE"/>
    <w:rsid w:val="007210D6"/>
    <w:rsid w:val="007227A4"/>
    <w:rsid w:val="00722833"/>
    <w:rsid w:val="00724800"/>
    <w:rsid w:val="0073009D"/>
    <w:rsid w:val="00731415"/>
    <w:rsid w:val="0073218F"/>
    <w:rsid w:val="0073385C"/>
    <w:rsid w:val="0073433C"/>
    <w:rsid w:val="0073445A"/>
    <w:rsid w:val="0074197B"/>
    <w:rsid w:val="00744398"/>
    <w:rsid w:val="00745CF2"/>
    <w:rsid w:val="00745DE8"/>
    <w:rsid w:val="00750BAD"/>
    <w:rsid w:val="00753562"/>
    <w:rsid w:val="00760870"/>
    <w:rsid w:val="007614D1"/>
    <w:rsid w:val="00763838"/>
    <w:rsid w:val="00765B53"/>
    <w:rsid w:val="007677B2"/>
    <w:rsid w:val="00767A5A"/>
    <w:rsid w:val="007700D3"/>
    <w:rsid w:val="0078402F"/>
    <w:rsid w:val="00787DAE"/>
    <w:rsid w:val="007902FE"/>
    <w:rsid w:val="00790DA2"/>
    <w:rsid w:val="007924F6"/>
    <w:rsid w:val="00793ED1"/>
    <w:rsid w:val="007955D3"/>
    <w:rsid w:val="007A1A43"/>
    <w:rsid w:val="007A3072"/>
    <w:rsid w:val="007A57D8"/>
    <w:rsid w:val="007A5D82"/>
    <w:rsid w:val="007A7F19"/>
    <w:rsid w:val="007A7F79"/>
    <w:rsid w:val="007B07E6"/>
    <w:rsid w:val="007B4DD7"/>
    <w:rsid w:val="007B6D3C"/>
    <w:rsid w:val="007C3999"/>
    <w:rsid w:val="007C6952"/>
    <w:rsid w:val="007D0622"/>
    <w:rsid w:val="007E3069"/>
    <w:rsid w:val="007E33D6"/>
    <w:rsid w:val="007F17D1"/>
    <w:rsid w:val="007F5D93"/>
    <w:rsid w:val="007F5EBE"/>
    <w:rsid w:val="00803C96"/>
    <w:rsid w:val="00803F88"/>
    <w:rsid w:val="00813DF2"/>
    <w:rsid w:val="008165E2"/>
    <w:rsid w:val="0081765E"/>
    <w:rsid w:val="00817BA8"/>
    <w:rsid w:val="00820968"/>
    <w:rsid w:val="00821993"/>
    <w:rsid w:val="00824A64"/>
    <w:rsid w:val="0083080E"/>
    <w:rsid w:val="00830AC1"/>
    <w:rsid w:val="00833698"/>
    <w:rsid w:val="008338AA"/>
    <w:rsid w:val="00840149"/>
    <w:rsid w:val="00842E53"/>
    <w:rsid w:val="0084555F"/>
    <w:rsid w:val="00856A60"/>
    <w:rsid w:val="008572B7"/>
    <w:rsid w:val="008652A7"/>
    <w:rsid w:val="00866ABD"/>
    <w:rsid w:val="00872B65"/>
    <w:rsid w:val="00873835"/>
    <w:rsid w:val="00874F84"/>
    <w:rsid w:val="0087511F"/>
    <w:rsid w:val="008824FB"/>
    <w:rsid w:val="0088495D"/>
    <w:rsid w:val="008879F6"/>
    <w:rsid w:val="00887DF0"/>
    <w:rsid w:val="00891576"/>
    <w:rsid w:val="00894D2F"/>
    <w:rsid w:val="008A647E"/>
    <w:rsid w:val="008B6C99"/>
    <w:rsid w:val="008C3F6E"/>
    <w:rsid w:val="008C5A0C"/>
    <w:rsid w:val="008D0099"/>
    <w:rsid w:val="008D1234"/>
    <w:rsid w:val="008D5565"/>
    <w:rsid w:val="008D582E"/>
    <w:rsid w:val="008D7A59"/>
    <w:rsid w:val="008D7D0F"/>
    <w:rsid w:val="008E0192"/>
    <w:rsid w:val="008E1A7C"/>
    <w:rsid w:val="008E53F0"/>
    <w:rsid w:val="008E53FC"/>
    <w:rsid w:val="008F0BA9"/>
    <w:rsid w:val="008F5520"/>
    <w:rsid w:val="008F79DE"/>
    <w:rsid w:val="009126B3"/>
    <w:rsid w:val="00914869"/>
    <w:rsid w:val="00920FED"/>
    <w:rsid w:val="00921B10"/>
    <w:rsid w:val="00925B60"/>
    <w:rsid w:val="00927367"/>
    <w:rsid w:val="00930BB5"/>
    <w:rsid w:val="00932A61"/>
    <w:rsid w:val="00932B31"/>
    <w:rsid w:val="00933874"/>
    <w:rsid w:val="009355A5"/>
    <w:rsid w:val="0094729F"/>
    <w:rsid w:val="009508F1"/>
    <w:rsid w:val="009533DC"/>
    <w:rsid w:val="009538FD"/>
    <w:rsid w:val="00953B6D"/>
    <w:rsid w:val="00954DB6"/>
    <w:rsid w:val="00963999"/>
    <w:rsid w:val="00966553"/>
    <w:rsid w:val="00971E1C"/>
    <w:rsid w:val="009750B9"/>
    <w:rsid w:val="00985337"/>
    <w:rsid w:val="009853C4"/>
    <w:rsid w:val="009877C3"/>
    <w:rsid w:val="00991757"/>
    <w:rsid w:val="00992C32"/>
    <w:rsid w:val="00992CD1"/>
    <w:rsid w:val="0099539F"/>
    <w:rsid w:val="00995EF8"/>
    <w:rsid w:val="00996B63"/>
    <w:rsid w:val="00997CF7"/>
    <w:rsid w:val="009A3E50"/>
    <w:rsid w:val="009A5D7E"/>
    <w:rsid w:val="009A6235"/>
    <w:rsid w:val="009B6C0F"/>
    <w:rsid w:val="009B7EB6"/>
    <w:rsid w:val="009C0613"/>
    <w:rsid w:val="009C0E1B"/>
    <w:rsid w:val="009C1296"/>
    <w:rsid w:val="009C249D"/>
    <w:rsid w:val="009C40C5"/>
    <w:rsid w:val="009D4833"/>
    <w:rsid w:val="009D7771"/>
    <w:rsid w:val="009D7CB7"/>
    <w:rsid w:val="009E0AA6"/>
    <w:rsid w:val="009E0BF8"/>
    <w:rsid w:val="009E26CF"/>
    <w:rsid w:val="009E336B"/>
    <w:rsid w:val="009F4D64"/>
    <w:rsid w:val="009F7983"/>
    <w:rsid w:val="00A03FFB"/>
    <w:rsid w:val="00A1048A"/>
    <w:rsid w:val="00A11028"/>
    <w:rsid w:val="00A127FD"/>
    <w:rsid w:val="00A151AE"/>
    <w:rsid w:val="00A1534A"/>
    <w:rsid w:val="00A25879"/>
    <w:rsid w:val="00A31D72"/>
    <w:rsid w:val="00A32601"/>
    <w:rsid w:val="00A332EB"/>
    <w:rsid w:val="00A40E6C"/>
    <w:rsid w:val="00A41684"/>
    <w:rsid w:val="00A41D84"/>
    <w:rsid w:val="00A42342"/>
    <w:rsid w:val="00A42BB7"/>
    <w:rsid w:val="00A5018F"/>
    <w:rsid w:val="00A5202C"/>
    <w:rsid w:val="00A52966"/>
    <w:rsid w:val="00A52BE9"/>
    <w:rsid w:val="00A57761"/>
    <w:rsid w:val="00A64FB0"/>
    <w:rsid w:val="00A720F7"/>
    <w:rsid w:val="00A80788"/>
    <w:rsid w:val="00A849F5"/>
    <w:rsid w:val="00A959B1"/>
    <w:rsid w:val="00A95A0F"/>
    <w:rsid w:val="00A962AB"/>
    <w:rsid w:val="00A973CB"/>
    <w:rsid w:val="00AA2983"/>
    <w:rsid w:val="00AA2B6E"/>
    <w:rsid w:val="00AA33EE"/>
    <w:rsid w:val="00AA7283"/>
    <w:rsid w:val="00AB385F"/>
    <w:rsid w:val="00AC3D11"/>
    <w:rsid w:val="00AC653A"/>
    <w:rsid w:val="00AC684E"/>
    <w:rsid w:val="00AD1301"/>
    <w:rsid w:val="00AD1DEB"/>
    <w:rsid w:val="00AD6F27"/>
    <w:rsid w:val="00AD76DC"/>
    <w:rsid w:val="00AD773A"/>
    <w:rsid w:val="00AE08DF"/>
    <w:rsid w:val="00AE1089"/>
    <w:rsid w:val="00AE1ABC"/>
    <w:rsid w:val="00AE1C7E"/>
    <w:rsid w:val="00AE1D00"/>
    <w:rsid w:val="00AE26DD"/>
    <w:rsid w:val="00AE2B72"/>
    <w:rsid w:val="00AE7A96"/>
    <w:rsid w:val="00AE7D96"/>
    <w:rsid w:val="00AF49EC"/>
    <w:rsid w:val="00B059D3"/>
    <w:rsid w:val="00B11FA6"/>
    <w:rsid w:val="00B1237C"/>
    <w:rsid w:val="00B168F0"/>
    <w:rsid w:val="00B21216"/>
    <w:rsid w:val="00B2353A"/>
    <w:rsid w:val="00B25F63"/>
    <w:rsid w:val="00B2675C"/>
    <w:rsid w:val="00B30151"/>
    <w:rsid w:val="00B31044"/>
    <w:rsid w:val="00B310B5"/>
    <w:rsid w:val="00B35285"/>
    <w:rsid w:val="00B40C94"/>
    <w:rsid w:val="00B46284"/>
    <w:rsid w:val="00B52CBF"/>
    <w:rsid w:val="00B567CA"/>
    <w:rsid w:val="00B574DE"/>
    <w:rsid w:val="00B57A60"/>
    <w:rsid w:val="00B65623"/>
    <w:rsid w:val="00B6673C"/>
    <w:rsid w:val="00B716AF"/>
    <w:rsid w:val="00B72B44"/>
    <w:rsid w:val="00B735EF"/>
    <w:rsid w:val="00B7472E"/>
    <w:rsid w:val="00B77611"/>
    <w:rsid w:val="00B81E63"/>
    <w:rsid w:val="00B82C3D"/>
    <w:rsid w:val="00B84DA5"/>
    <w:rsid w:val="00B94C86"/>
    <w:rsid w:val="00BA4C3C"/>
    <w:rsid w:val="00BA4C7E"/>
    <w:rsid w:val="00BA762D"/>
    <w:rsid w:val="00BB0390"/>
    <w:rsid w:val="00BB2639"/>
    <w:rsid w:val="00BC03BE"/>
    <w:rsid w:val="00BC0C92"/>
    <w:rsid w:val="00BC1DE5"/>
    <w:rsid w:val="00BC6857"/>
    <w:rsid w:val="00BC6BDF"/>
    <w:rsid w:val="00BC74EB"/>
    <w:rsid w:val="00BD4834"/>
    <w:rsid w:val="00BD4EFB"/>
    <w:rsid w:val="00BE01AD"/>
    <w:rsid w:val="00BE22ED"/>
    <w:rsid w:val="00BF4399"/>
    <w:rsid w:val="00BF4603"/>
    <w:rsid w:val="00BF4F27"/>
    <w:rsid w:val="00C05FB2"/>
    <w:rsid w:val="00C06D4D"/>
    <w:rsid w:val="00C100F0"/>
    <w:rsid w:val="00C25389"/>
    <w:rsid w:val="00C32F8A"/>
    <w:rsid w:val="00C41A57"/>
    <w:rsid w:val="00C41B87"/>
    <w:rsid w:val="00C42F0F"/>
    <w:rsid w:val="00C44816"/>
    <w:rsid w:val="00C57A65"/>
    <w:rsid w:val="00C62A04"/>
    <w:rsid w:val="00C66608"/>
    <w:rsid w:val="00C70491"/>
    <w:rsid w:val="00C71EAD"/>
    <w:rsid w:val="00C720FC"/>
    <w:rsid w:val="00C724FB"/>
    <w:rsid w:val="00C73549"/>
    <w:rsid w:val="00C73F7D"/>
    <w:rsid w:val="00C76FA0"/>
    <w:rsid w:val="00C847D5"/>
    <w:rsid w:val="00C91F5A"/>
    <w:rsid w:val="00C9350B"/>
    <w:rsid w:val="00CB1024"/>
    <w:rsid w:val="00CB1372"/>
    <w:rsid w:val="00CB23D6"/>
    <w:rsid w:val="00CB2F0F"/>
    <w:rsid w:val="00CB42EC"/>
    <w:rsid w:val="00CC3641"/>
    <w:rsid w:val="00CC7DF1"/>
    <w:rsid w:val="00CD6EE9"/>
    <w:rsid w:val="00CE1994"/>
    <w:rsid w:val="00CE2C92"/>
    <w:rsid w:val="00CE446B"/>
    <w:rsid w:val="00CE4B7D"/>
    <w:rsid w:val="00CE7180"/>
    <w:rsid w:val="00CF5A13"/>
    <w:rsid w:val="00CF713B"/>
    <w:rsid w:val="00D041DA"/>
    <w:rsid w:val="00D07868"/>
    <w:rsid w:val="00D14177"/>
    <w:rsid w:val="00D14B40"/>
    <w:rsid w:val="00D20AC0"/>
    <w:rsid w:val="00D20D3F"/>
    <w:rsid w:val="00D214CC"/>
    <w:rsid w:val="00D216AA"/>
    <w:rsid w:val="00D30AF0"/>
    <w:rsid w:val="00D30CDB"/>
    <w:rsid w:val="00D37CD0"/>
    <w:rsid w:val="00D4098C"/>
    <w:rsid w:val="00D41B85"/>
    <w:rsid w:val="00D548B4"/>
    <w:rsid w:val="00D665A5"/>
    <w:rsid w:val="00D77D28"/>
    <w:rsid w:val="00D83CA9"/>
    <w:rsid w:val="00D86009"/>
    <w:rsid w:val="00D909E4"/>
    <w:rsid w:val="00D92624"/>
    <w:rsid w:val="00D95B5A"/>
    <w:rsid w:val="00DA0BA0"/>
    <w:rsid w:val="00DA63B3"/>
    <w:rsid w:val="00DB0E40"/>
    <w:rsid w:val="00DB3EC7"/>
    <w:rsid w:val="00DB48A5"/>
    <w:rsid w:val="00DC03BC"/>
    <w:rsid w:val="00DC0D13"/>
    <w:rsid w:val="00DC0DE9"/>
    <w:rsid w:val="00DC141D"/>
    <w:rsid w:val="00DC1503"/>
    <w:rsid w:val="00DC19CF"/>
    <w:rsid w:val="00DD1027"/>
    <w:rsid w:val="00DE0FB0"/>
    <w:rsid w:val="00DE3184"/>
    <w:rsid w:val="00DE564D"/>
    <w:rsid w:val="00DF0054"/>
    <w:rsid w:val="00DF0706"/>
    <w:rsid w:val="00DF0A6D"/>
    <w:rsid w:val="00DF304A"/>
    <w:rsid w:val="00DF5D80"/>
    <w:rsid w:val="00DF6B4B"/>
    <w:rsid w:val="00E02C65"/>
    <w:rsid w:val="00E031E2"/>
    <w:rsid w:val="00E032EB"/>
    <w:rsid w:val="00E03A8B"/>
    <w:rsid w:val="00E05300"/>
    <w:rsid w:val="00E11043"/>
    <w:rsid w:val="00E143DD"/>
    <w:rsid w:val="00E22363"/>
    <w:rsid w:val="00E24553"/>
    <w:rsid w:val="00E27614"/>
    <w:rsid w:val="00E3193C"/>
    <w:rsid w:val="00E3434F"/>
    <w:rsid w:val="00E375E6"/>
    <w:rsid w:val="00E40E95"/>
    <w:rsid w:val="00E42622"/>
    <w:rsid w:val="00E51868"/>
    <w:rsid w:val="00E53C3F"/>
    <w:rsid w:val="00E646A2"/>
    <w:rsid w:val="00E6527A"/>
    <w:rsid w:val="00E6693A"/>
    <w:rsid w:val="00E7173E"/>
    <w:rsid w:val="00E77782"/>
    <w:rsid w:val="00E80E60"/>
    <w:rsid w:val="00E87FEB"/>
    <w:rsid w:val="00E901B5"/>
    <w:rsid w:val="00E926D6"/>
    <w:rsid w:val="00E93C21"/>
    <w:rsid w:val="00EA06CD"/>
    <w:rsid w:val="00EA421C"/>
    <w:rsid w:val="00EA4E7C"/>
    <w:rsid w:val="00EA7874"/>
    <w:rsid w:val="00EA7FC4"/>
    <w:rsid w:val="00EB049C"/>
    <w:rsid w:val="00EB632C"/>
    <w:rsid w:val="00EC1E09"/>
    <w:rsid w:val="00EC3F95"/>
    <w:rsid w:val="00ED010D"/>
    <w:rsid w:val="00ED2080"/>
    <w:rsid w:val="00ED53AA"/>
    <w:rsid w:val="00EE02A2"/>
    <w:rsid w:val="00EE15D9"/>
    <w:rsid w:val="00EE1E75"/>
    <w:rsid w:val="00EE48F1"/>
    <w:rsid w:val="00EE4C71"/>
    <w:rsid w:val="00EE6A4E"/>
    <w:rsid w:val="00EF24C4"/>
    <w:rsid w:val="00EF419E"/>
    <w:rsid w:val="00EF4E2B"/>
    <w:rsid w:val="00EF5F2E"/>
    <w:rsid w:val="00EF6E66"/>
    <w:rsid w:val="00EF6F89"/>
    <w:rsid w:val="00EF7BAF"/>
    <w:rsid w:val="00F00FFE"/>
    <w:rsid w:val="00F016B1"/>
    <w:rsid w:val="00F01770"/>
    <w:rsid w:val="00F019C8"/>
    <w:rsid w:val="00F01A91"/>
    <w:rsid w:val="00F02AA8"/>
    <w:rsid w:val="00F06BB0"/>
    <w:rsid w:val="00F101E9"/>
    <w:rsid w:val="00F10FF7"/>
    <w:rsid w:val="00F113C6"/>
    <w:rsid w:val="00F1593E"/>
    <w:rsid w:val="00F171A8"/>
    <w:rsid w:val="00F20F67"/>
    <w:rsid w:val="00F25E5A"/>
    <w:rsid w:val="00F2757C"/>
    <w:rsid w:val="00F33350"/>
    <w:rsid w:val="00F33619"/>
    <w:rsid w:val="00F52355"/>
    <w:rsid w:val="00F57728"/>
    <w:rsid w:val="00F60953"/>
    <w:rsid w:val="00F63D9F"/>
    <w:rsid w:val="00F67B98"/>
    <w:rsid w:val="00F82104"/>
    <w:rsid w:val="00F83763"/>
    <w:rsid w:val="00F90501"/>
    <w:rsid w:val="00F953E3"/>
    <w:rsid w:val="00FA637D"/>
    <w:rsid w:val="00FA643C"/>
    <w:rsid w:val="00FA6B5B"/>
    <w:rsid w:val="00FB2B28"/>
    <w:rsid w:val="00FB4F47"/>
    <w:rsid w:val="00FC1F5D"/>
    <w:rsid w:val="00FD2025"/>
    <w:rsid w:val="00FD399D"/>
    <w:rsid w:val="00FD4334"/>
    <w:rsid w:val="00FD6CA0"/>
    <w:rsid w:val="00FD7C5E"/>
    <w:rsid w:val="00FF543B"/>
    <w:rsid w:val="00FF5E19"/>
    <w:rsid w:val="00FF63F3"/>
    <w:rsid w:val="00FF7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C1DEE58"/>
  <w15:chartTrackingRefBased/>
  <w15:docId w15:val="{F6021859-F63C-4F66-8D79-EFE85AA13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503"/>
    <w:pPr>
      <w:widowControl w:val="0"/>
      <w:autoSpaceDE w:val="0"/>
      <w:autoSpaceDN w:val="0"/>
      <w:adjustRightInd w:val="0"/>
    </w:pPr>
    <w:rPr>
      <w:rFonts w:ascii="Arial" w:eastAsia="Times New Roman" w:hAnsi="Arial"/>
      <w:sz w:val="22"/>
      <w:szCs w:val="24"/>
    </w:rPr>
  </w:style>
  <w:style w:type="paragraph" w:styleId="Heading1">
    <w:name w:val="heading 1"/>
    <w:basedOn w:val="Normal"/>
    <w:next w:val="Normal"/>
    <w:qFormat/>
    <w:rsid w:val="00DC1503"/>
    <w:pPr>
      <w:keepNext/>
      <w:outlineLvl w:val="0"/>
    </w:pPr>
    <w:rPr>
      <w:b/>
    </w:rPr>
  </w:style>
  <w:style w:type="paragraph" w:styleId="Heading2">
    <w:name w:val="heading 2"/>
    <w:basedOn w:val="Normal"/>
    <w:next w:val="Normal"/>
    <w:link w:val="Heading2Char"/>
    <w:semiHidden/>
    <w:unhideWhenUsed/>
    <w:qFormat/>
    <w:rsid w:val="0015591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C74EB"/>
    <w:rPr>
      <w:color w:val="0000FF"/>
      <w:u w:val="single"/>
    </w:rPr>
  </w:style>
  <w:style w:type="paragraph" w:styleId="BodyText">
    <w:name w:val="Body Text"/>
    <w:basedOn w:val="Normal"/>
    <w:rsid w:val="00BC74EB"/>
    <w:pPr>
      <w:widowControl/>
      <w:autoSpaceDE/>
      <w:autoSpaceDN/>
      <w:adjustRightInd/>
      <w:spacing w:after="120"/>
      <w:jc w:val="both"/>
    </w:pPr>
    <w:rPr>
      <w:rFonts w:cs="Arial"/>
      <w:szCs w:val="22"/>
      <w:lang w:val="en-GB" w:eastAsia="de-DE"/>
    </w:rPr>
  </w:style>
  <w:style w:type="paragraph" w:styleId="BalloonText">
    <w:name w:val="Balloon Text"/>
    <w:basedOn w:val="Normal"/>
    <w:semiHidden/>
    <w:rsid w:val="00A25879"/>
    <w:rPr>
      <w:rFonts w:ascii="Tahoma" w:hAnsi="Tahoma" w:cs="Tahoma"/>
      <w:sz w:val="16"/>
      <w:szCs w:val="16"/>
    </w:rPr>
  </w:style>
  <w:style w:type="paragraph" w:styleId="Footer">
    <w:name w:val="footer"/>
    <w:basedOn w:val="Normal"/>
    <w:rsid w:val="00AD1301"/>
    <w:pPr>
      <w:tabs>
        <w:tab w:val="center" w:pos="4320"/>
        <w:tab w:val="right" w:pos="8640"/>
      </w:tabs>
    </w:pPr>
  </w:style>
  <w:style w:type="character" w:styleId="PageNumber">
    <w:name w:val="page number"/>
    <w:basedOn w:val="DefaultParagraphFont"/>
    <w:rsid w:val="00AD1301"/>
  </w:style>
  <w:style w:type="paragraph" w:styleId="BodyTextIndent">
    <w:name w:val="Body Text Indent"/>
    <w:basedOn w:val="Normal"/>
    <w:rsid w:val="00D07868"/>
    <w:pPr>
      <w:spacing w:after="120"/>
      <w:ind w:left="360"/>
    </w:pPr>
  </w:style>
  <w:style w:type="paragraph" w:styleId="Header">
    <w:name w:val="header"/>
    <w:basedOn w:val="Normal"/>
    <w:link w:val="HeaderChar"/>
    <w:uiPriority w:val="99"/>
    <w:rsid w:val="00992CD1"/>
    <w:pPr>
      <w:tabs>
        <w:tab w:val="center" w:pos="4320"/>
        <w:tab w:val="right" w:pos="8640"/>
      </w:tabs>
    </w:pPr>
  </w:style>
  <w:style w:type="character" w:customStyle="1" w:styleId="bolds">
    <w:name w:val="bolds"/>
    <w:basedOn w:val="DefaultParagraphFont"/>
    <w:rsid w:val="00B81E63"/>
  </w:style>
  <w:style w:type="character" w:customStyle="1" w:styleId="Bolds0">
    <w:name w:val="Bolds"/>
    <w:rsid w:val="00E6693A"/>
    <w:rPr>
      <w:b/>
      <w:lang w:val="en-US"/>
    </w:rPr>
  </w:style>
  <w:style w:type="paragraph" w:customStyle="1" w:styleId="Parameters">
    <w:name w:val="Parameters"/>
    <w:basedOn w:val="Normal"/>
    <w:rsid w:val="00E6693A"/>
    <w:pPr>
      <w:widowControl/>
      <w:tabs>
        <w:tab w:val="left" w:pos="4820"/>
      </w:tabs>
      <w:autoSpaceDE/>
      <w:autoSpaceDN/>
      <w:adjustRightInd/>
      <w:spacing w:before="60" w:after="60"/>
      <w:ind w:left="4820" w:hanging="4820"/>
    </w:pPr>
    <w:rPr>
      <w:rFonts w:ascii="Times New Roman" w:hAnsi="Times New Roman"/>
      <w:szCs w:val="22"/>
    </w:rPr>
  </w:style>
  <w:style w:type="character" w:customStyle="1" w:styleId="Italic">
    <w:name w:val="Italic"/>
    <w:rsid w:val="00E6693A"/>
    <w:rPr>
      <w:i/>
      <w:iCs/>
      <w:lang w:val="en-US" w:eastAsia="x-none"/>
    </w:rPr>
  </w:style>
  <w:style w:type="character" w:customStyle="1" w:styleId="HeaderChar">
    <w:name w:val="Header Char"/>
    <w:link w:val="Header"/>
    <w:uiPriority w:val="99"/>
    <w:rsid w:val="00914869"/>
    <w:rPr>
      <w:rFonts w:ascii="Arial" w:eastAsia="Times New Roman" w:hAnsi="Arial"/>
      <w:sz w:val="22"/>
      <w:szCs w:val="24"/>
      <w:lang w:val="en-US" w:eastAsia="en-US"/>
    </w:rPr>
  </w:style>
  <w:style w:type="paragraph" w:customStyle="1" w:styleId="Head">
    <w:name w:val="Head"/>
    <w:basedOn w:val="Normal"/>
    <w:rsid w:val="00BF4F27"/>
    <w:pPr>
      <w:spacing w:before="180" w:after="60"/>
      <w:jc w:val="both"/>
    </w:pPr>
    <w:rPr>
      <w:rFonts w:ascii="Times New Roman" w:hAnsi="Times New Roman"/>
      <w:b/>
      <w:bCs/>
      <w:szCs w:val="22"/>
    </w:rPr>
  </w:style>
  <w:style w:type="paragraph" w:customStyle="1" w:styleId="Cellcenter">
    <w:name w:val="Cell_center"/>
    <w:rsid w:val="002B32A2"/>
    <w:pPr>
      <w:widowControl w:val="0"/>
      <w:suppressAutoHyphens/>
      <w:jc w:val="center"/>
    </w:pPr>
    <w:rPr>
      <w:rFonts w:ascii="Arial Narrow" w:eastAsia="ヒラギノ角ゴ Pro W3" w:hAnsi="Arial Narrow"/>
      <w:caps/>
      <w:color w:val="000000"/>
      <w:sz w:val="22"/>
    </w:rPr>
  </w:style>
  <w:style w:type="paragraph" w:styleId="FootnoteText">
    <w:name w:val="footnote text"/>
    <w:basedOn w:val="Normal"/>
    <w:link w:val="FootnoteTextChar"/>
    <w:rsid w:val="00C66608"/>
    <w:rPr>
      <w:sz w:val="20"/>
      <w:szCs w:val="20"/>
    </w:rPr>
  </w:style>
  <w:style w:type="character" w:customStyle="1" w:styleId="FootnoteTextChar">
    <w:name w:val="Footnote Text Char"/>
    <w:link w:val="FootnoteText"/>
    <w:rsid w:val="00C66608"/>
    <w:rPr>
      <w:rFonts w:ascii="Arial" w:eastAsia="Times New Roman" w:hAnsi="Arial"/>
      <w:lang w:val="en-US" w:eastAsia="en-US"/>
    </w:rPr>
  </w:style>
  <w:style w:type="character" w:styleId="FootnoteReference">
    <w:name w:val="footnote reference"/>
    <w:rsid w:val="00C66608"/>
    <w:rPr>
      <w:vertAlign w:val="superscript"/>
    </w:rPr>
  </w:style>
  <w:style w:type="table" w:styleId="TableGrid">
    <w:name w:val="Table Grid"/>
    <w:basedOn w:val="TableNormal"/>
    <w:uiPriority w:val="59"/>
    <w:rsid w:val="00790DA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656D0"/>
    <w:pPr>
      <w:widowControl/>
      <w:autoSpaceDE/>
      <w:autoSpaceDN/>
      <w:adjustRightInd/>
      <w:spacing w:after="200" w:line="276" w:lineRule="auto"/>
      <w:ind w:left="720"/>
      <w:contextualSpacing/>
    </w:pPr>
    <w:rPr>
      <w:rFonts w:ascii="Calibri" w:eastAsia="Calibri" w:hAnsi="Calibri"/>
      <w:szCs w:val="22"/>
      <w:lang w:val="lt-LT"/>
    </w:rPr>
  </w:style>
  <w:style w:type="character" w:customStyle="1" w:styleId="cravgstars">
    <w:name w:val="cravgstars"/>
    <w:rsid w:val="00FD2025"/>
  </w:style>
  <w:style w:type="character" w:customStyle="1" w:styleId="asinreviewssummary">
    <w:name w:val="asinreviewssummary"/>
    <w:rsid w:val="00FD2025"/>
  </w:style>
  <w:style w:type="paragraph" w:customStyle="1" w:styleId="Default">
    <w:name w:val="Default"/>
    <w:rsid w:val="00381980"/>
    <w:pPr>
      <w:autoSpaceDE w:val="0"/>
      <w:autoSpaceDN w:val="0"/>
      <w:adjustRightInd w:val="0"/>
    </w:pPr>
    <w:rPr>
      <w:rFonts w:ascii="Arial" w:hAnsi="Arial" w:cs="Arial"/>
      <w:color w:val="000000"/>
      <w:sz w:val="24"/>
      <w:szCs w:val="24"/>
      <w:lang w:val="lt-LT" w:eastAsia="lt-LT"/>
    </w:rPr>
  </w:style>
  <w:style w:type="character" w:customStyle="1" w:styleId="Heading2Char">
    <w:name w:val="Heading 2 Char"/>
    <w:basedOn w:val="DefaultParagraphFont"/>
    <w:link w:val="Heading2"/>
    <w:semiHidden/>
    <w:rsid w:val="00155916"/>
    <w:rPr>
      <w:rFonts w:asciiTheme="majorHAnsi" w:eastAsiaTheme="majorEastAsia" w:hAnsiTheme="majorHAnsi" w:cstheme="majorBidi"/>
      <w:color w:val="2F5496" w:themeColor="accent1" w:themeShade="BF"/>
      <w:sz w:val="26"/>
      <w:szCs w:val="26"/>
    </w:rPr>
  </w:style>
  <w:style w:type="character" w:customStyle="1" w:styleId="a-size-small">
    <w:name w:val="a-size-small"/>
    <w:basedOn w:val="DefaultParagraphFont"/>
    <w:rsid w:val="00155916"/>
  </w:style>
  <w:style w:type="character" w:customStyle="1" w:styleId="a-size-large">
    <w:name w:val="a-size-large"/>
    <w:basedOn w:val="DefaultParagraphFont"/>
    <w:rsid w:val="00155916"/>
  </w:style>
  <w:style w:type="character" w:styleId="Emphasis">
    <w:name w:val="Emphasis"/>
    <w:basedOn w:val="DefaultParagraphFont"/>
    <w:uiPriority w:val="20"/>
    <w:qFormat/>
    <w:rsid w:val="00147EE6"/>
    <w:rPr>
      <w:i/>
      <w:iCs/>
    </w:rPr>
  </w:style>
  <w:style w:type="character" w:customStyle="1" w:styleId="UnresolvedMention1">
    <w:name w:val="Unresolved Mention1"/>
    <w:basedOn w:val="DefaultParagraphFont"/>
    <w:uiPriority w:val="99"/>
    <w:semiHidden/>
    <w:unhideWhenUsed/>
    <w:rsid w:val="00196C8C"/>
    <w:rPr>
      <w:color w:val="605E5C"/>
      <w:shd w:val="clear" w:color="auto" w:fill="E1DFDD"/>
    </w:rPr>
  </w:style>
  <w:style w:type="character" w:styleId="CommentReference">
    <w:name w:val="annotation reference"/>
    <w:basedOn w:val="DefaultParagraphFont"/>
    <w:rsid w:val="0087511F"/>
    <w:rPr>
      <w:sz w:val="16"/>
      <w:szCs w:val="16"/>
    </w:rPr>
  </w:style>
  <w:style w:type="paragraph" w:styleId="CommentText">
    <w:name w:val="annotation text"/>
    <w:basedOn w:val="Normal"/>
    <w:link w:val="CommentTextChar"/>
    <w:rsid w:val="0087511F"/>
    <w:rPr>
      <w:sz w:val="20"/>
      <w:szCs w:val="20"/>
    </w:rPr>
  </w:style>
  <w:style w:type="character" w:customStyle="1" w:styleId="CommentTextChar">
    <w:name w:val="Comment Text Char"/>
    <w:basedOn w:val="DefaultParagraphFont"/>
    <w:link w:val="CommentText"/>
    <w:rsid w:val="0087511F"/>
    <w:rPr>
      <w:rFonts w:ascii="Arial" w:eastAsia="Times New Roman" w:hAnsi="Arial"/>
    </w:rPr>
  </w:style>
  <w:style w:type="paragraph" w:styleId="CommentSubject">
    <w:name w:val="annotation subject"/>
    <w:basedOn w:val="CommentText"/>
    <w:next w:val="CommentText"/>
    <w:link w:val="CommentSubjectChar"/>
    <w:rsid w:val="0087511F"/>
    <w:rPr>
      <w:b/>
      <w:bCs/>
    </w:rPr>
  </w:style>
  <w:style w:type="character" w:customStyle="1" w:styleId="CommentSubjectChar">
    <w:name w:val="Comment Subject Char"/>
    <w:basedOn w:val="CommentTextChar"/>
    <w:link w:val="CommentSubject"/>
    <w:rsid w:val="0087511F"/>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634166">
      <w:bodyDiv w:val="1"/>
      <w:marLeft w:val="0"/>
      <w:marRight w:val="0"/>
      <w:marTop w:val="0"/>
      <w:marBottom w:val="0"/>
      <w:divBdr>
        <w:top w:val="none" w:sz="0" w:space="0" w:color="auto"/>
        <w:left w:val="none" w:sz="0" w:space="0" w:color="auto"/>
        <w:bottom w:val="none" w:sz="0" w:space="0" w:color="auto"/>
        <w:right w:val="none" w:sz="0" w:space="0" w:color="auto"/>
      </w:divBdr>
      <w:divsChild>
        <w:div w:id="561718748">
          <w:marLeft w:val="0"/>
          <w:marRight w:val="0"/>
          <w:marTop w:val="0"/>
          <w:marBottom w:val="0"/>
          <w:divBdr>
            <w:top w:val="none" w:sz="0" w:space="0" w:color="auto"/>
            <w:left w:val="none" w:sz="0" w:space="0" w:color="auto"/>
            <w:bottom w:val="none" w:sz="0" w:space="0" w:color="auto"/>
            <w:right w:val="none" w:sz="0" w:space="0" w:color="auto"/>
          </w:divBdr>
          <w:divsChild>
            <w:div w:id="968055018">
              <w:marLeft w:val="0"/>
              <w:marRight w:val="0"/>
              <w:marTop w:val="0"/>
              <w:marBottom w:val="0"/>
              <w:divBdr>
                <w:top w:val="none" w:sz="0" w:space="0" w:color="auto"/>
                <w:left w:val="none" w:sz="0" w:space="0" w:color="auto"/>
                <w:bottom w:val="none" w:sz="0" w:space="0" w:color="auto"/>
                <w:right w:val="none" w:sz="0" w:space="0" w:color="auto"/>
              </w:divBdr>
            </w:div>
            <w:div w:id="1559854173">
              <w:marLeft w:val="0"/>
              <w:marRight w:val="0"/>
              <w:marTop w:val="0"/>
              <w:marBottom w:val="0"/>
              <w:divBdr>
                <w:top w:val="none" w:sz="0" w:space="0" w:color="auto"/>
                <w:left w:val="none" w:sz="0" w:space="0" w:color="auto"/>
                <w:bottom w:val="none" w:sz="0" w:space="0" w:color="auto"/>
                <w:right w:val="none" w:sz="0" w:space="0" w:color="auto"/>
              </w:divBdr>
            </w:div>
          </w:divsChild>
        </w:div>
        <w:div w:id="2049605184">
          <w:marLeft w:val="0"/>
          <w:marRight w:val="0"/>
          <w:marTop w:val="0"/>
          <w:marBottom w:val="0"/>
          <w:divBdr>
            <w:top w:val="none" w:sz="0" w:space="0" w:color="auto"/>
            <w:left w:val="none" w:sz="0" w:space="0" w:color="auto"/>
            <w:bottom w:val="none" w:sz="0" w:space="0" w:color="auto"/>
            <w:right w:val="none" w:sz="0" w:space="0" w:color="auto"/>
          </w:divBdr>
        </w:div>
      </w:divsChild>
    </w:div>
    <w:div w:id="257299853">
      <w:bodyDiv w:val="1"/>
      <w:marLeft w:val="0"/>
      <w:marRight w:val="0"/>
      <w:marTop w:val="0"/>
      <w:marBottom w:val="0"/>
      <w:divBdr>
        <w:top w:val="none" w:sz="0" w:space="0" w:color="auto"/>
        <w:left w:val="none" w:sz="0" w:space="0" w:color="auto"/>
        <w:bottom w:val="none" w:sz="0" w:space="0" w:color="auto"/>
        <w:right w:val="none" w:sz="0" w:space="0" w:color="auto"/>
      </w:divBdr>
    </w:div>
    <w:div w:id="393701677">
      <w:bodyDiv w:val="1"/>
      <w:marLeft w:val="375"/>
      <w:marRight w:val="0"/>
      <w:marTop w:val="1875"/>
      <w:marBottom w:val="0"/>
      <w:divBdr>
        <w:top w:val="none" w:sz="0" w:space="0" w:color="auto"/>
        <w:left w:val="none" w:sz="0" w:space="0" w:color="auto"/>
        <w:bottom w:val="none" w:sz="0" w:space="0" w:color="auto"/>
        <w:right w:val="none" w:sz="0" w:space="0" w:color="auto"/>
      </w:divBdr>
      <w:divsChild>
        <w:div w:id="1187327450">
          <w:marLeft w:val="0"/>
          <w:marRight w:val="0"/>
          <w:marTop w:val="0"/>
          <w:marBottom w:val="0"/>
          <w:divBdr>
            <w:top w:val="none" w:sz="0" w:space="0" w:color="auto"/>
            <w:left w:val="none" w:sz="0" w:space="0" w:color="auto"/>
            <w:bottom w:val="none" w:sz="0" w:space="0" w:color="auto"/>
            <w:right w:val="none" w:sz="0" w:space="0" w:color="auto"/>
          </w:divBdr>
        </w:div>
      </w:divsChild>
    </w:div>
    <w:div w:id="406803031">
      <w:bodyDiv w:val="1"/>
      <w:marLeft w:val="0"/>
      <w:marRight w:val="0"/>
      <w:marTop w:val="0"/>
      <w:marBottom w:val="0"/>
      <w:divBdr>
        <w:top w:val="none" w:sz="0" w:space="0" w:color="auto"/>
        <w:left w:val="none" w:sz="0" w:space="0" w:color="auto"/>
        <w:bottom w:val="none" w:sz="0" w:space="0" w:color="auto"/>
        <w:right w:val="none" w:sz="0" w:space="0" w:color="auto"/>
      </w:divBdr>
      <w:divsChild>
        <w:div w:id="587809834">
          <w:marLeft w:val="0"/>
          <w:marRight w:val="0"/>
          <w:marTop w:val="0"/>
          <w:marBottom w:val="0"/>
          <w:divBdr>
            <w:top w:val="none" w:sz="0" w:space="0" w:color="auto"/>
            <w:left w:val="none" w:sz="0" w:space="0" w:color="auto"/>
            <w:bottom w:val="none" w:sz="0" w:space="0" w:color="auto"/>
            <w:right w:val="none" w:sz="0" w:space="0" w:color="auto"/>
          </w:divBdr>
        </w:div>
      </w:divsChild>
    </w:div>
    <w:div w:id="893659190">
      <w:bodyDiv w:val="1"/>
      <w:marLeft w:val="0"/>
      <w:marRight w:val="0"/>
      <w:marTop w:val="0"/>
      <w:marBottom w:val="0"/>
      <w:divBdr>
        <w:top w:val="none" w:sz="0" w:space="0" w:color="auto"/>
        <w:left w:val="none" w:sz="0" w:space="0" w:color="auto"/>
        <w:bottom w:val="none" w:sz="0" w:space="0" w:color="auto"/>
        <w:right w:val="none" w:sz="0" w:space="0" w:color="auto"/>
      </w:divBdr>
      <w:divsChild>
        <w:div w:id="822694038">
          <w:marLeft w:val="0"/>
          <w:marRight w:val="0"/>
          <w:marTop w:val="0"/>
          <w:marBottom w:val="0"/>
          <w:divBdr>
            <w:top w:val="none" w:sz="0" w:space="0" w:color="auto"/>
            <w:left w:val="none" w:sz="0" w:space="0" w:color="auto"/>
            <w:bottom w:val="none" w:sz="0" w:space="0" w:color="auto"/>
            <w:right w:val="none" w:sz="0" w:space="0" w:color="auto"/>
          </w:divBdr>
          <w:divsChild>
            <w:div w:id="81383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748344">
      <w:bodyDiv w:val="1"/>
      <w:marLeft w:val="0"/>
      <w:marRight w:val="0"/>
      <w:marTop w:val="0"/>
      <w:marBottom w:val="0"/>
      <w:divBdr>
        <w:top w:val="none" w:sz="0" w:space="0" w:color="auto"/>
        <w:left w:val="none" w:sz="0" w:space="0" w:color="auto"/>
        <w:bottom w:val="none" w:sz="0" w:space="0" w:color="auto"/>
        <w:right w:val="none" w:sz="0" w:space="0" w:color="auto"/>
      </w:divBdr>
    </w:div>
    <w:div w:id="1435051435">
      <w:bodyDiv w:val="1"/>
      <w:marLeft w:val="0"/>
      <w:marRight w:val="0"/>
      <w:marTop w:val="0"/>
      <w:marBottom w:val="0"/>
      <w:divBdr>
        <w:top w:val="none" w:sz="0" w:space="0" w:color="auto"/>
        <w:left w:val="none" w:sz="0" w:space="0" w:color="auto"/>
        <w:bottom w:val="none" w:sz="0" w:space="0" w:color="auto"/>
        <w:right w:val="none" w:sz="0" w:space="0" w:color="auto"/>
      </w:divBdr>
      <w:divsChild>
        <w:div w:id="205457227">
          <w:marLeft w:val="0"/>
          <w:marRight w:val="0"/>
          <w:marTop w:val="0"/>
          <w:marBottom w:val="0"/>
          <w:divBdr>
            <w:top w:val="none" w:sz="0" w:space="0" w:color="auto"/>
            <w:left w:val="none" w:sz="0" w:space="0" w:color="auto"/>
            <w:bottom w:val="none" w:sz="0" w:space="0" w:color="auto"/>
            <w:right w:val="none" w:sz="0" w:space="0" w:color="auto"/>
          </w:divBdr>
        </w:div>
      </w:divsChild>
    </w:div>
    <w:div w:id="1683972007">
      <w:bodyDiv w:val="1"/>
      <w:marLeft w:val="0"/>
      <w:marRight w:val="0"/>
      <w:marTop w:val="0"/>
      <w:marBottom w:val="0"/>
      <w:divBdr>
        <w:top w:val="none" w:sz="0" w:space="0" w:color="auto"/>
        <w:left w:val="none" w:sz="0" w:space="0" w:color="auto"/>
        <w:bottom w:val="none" w:sz="0" w:space="0" w:color="auto"/>
        <w:right w:val="none" w:sz="0" w:space="0" w:color="auto"/>
      </w:divBdr>
      <w:divsChild>
        <w:div w:id="27991168">
          <w:marLeft w:val="0"/>
          <w:marRight w:val="0"/>
          <w:marTop w:val="0"/>
          <w:marBottom w:val="0"/>
          <w:divBdr>
            <w:top w:val="none" w:sz="0" w:space="0" w:color="auto"/>
            <w:left w:val="none" w:sz="0" w:space="0" w:color="auto"/>
            <w:bottom w:val="none" w:sz="0" w:space="0" w:color="auto"/>
            <w:right w:val="none" w:sz="0" w:space="0" w:color="auto"/>
          </w:divBdr>
          <w:divsChild>
            <w:div w:id="185376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630583">
      <w:bodyDiv w:val="1"/>
      <w:marLeft w:val="0"/>
      <w:marRight w:val="0"/>
      <w:marTop w:val="0"/>
      <w:marBottom w:val="0"/>
      <w:divBdr>
        <w:top w:val="none" w:sz="0" w:space="0" w:color="auto"/>
        <w:left w:val="none" w:sz="0" w:space="0" w:color="auto"/>
        <w:bottom w:val="none" w:sz="0" w:space="0" w:color="auto"/>
        <w:right w:val="none" w:sz="0" w:space="0" w:color="auto"/>
      </w:divBdr>
    </w:div>
    <w:div w:id="1723479155">
      <w:bodyDiv w:val="1"/>
      <w:marLeft w:val="0"/>
      <w:marRight w:val="0"/>
      <w:marTop w:val="0"/>
      <w:marBottom w:val="0"/>
      <w:divBdr>
        <w:top w:val="none" w:sz="0" w:space="0" w:color="auto"/>
        <w:left w:val="none" w:sz="0" w:space="0" w:color="auto"/>
        <w:bottom w:val="none" w:sz="0" w:space="0" w:color="auto"/>
        <w:right w:val="none" w:sz="0" w:space="0" w:color="auto"/>
      </w:divBdr>
    </w:div>
    <w:div w:id="2010256455">
      <w:bodyDiv w:val="1"/>
      <w:marLeft w:val="0"/>
      <w:marRight w:val="0"/>
      <w:marTop w:val="0"/>
      <w:marBottom w:val="0"/>
      <w:divBdr>
        <w:top w:val="none" w:sz="0" w:space="0" w:color="auto"/>
        <w:left w:val="none" w:sz="0" w:space="0" w:color="auto"/>
        <w:bottom w:val="none" w:sz="0" w:space="0" w:color="auto"/>
        <w:right w:val="none" w:sz="0" w:space="0" w:color="auto"/>
      </w:divBdr>
    </w:div>
    <w:div w:id="2083260610">
      <w:bodyDiv w:val="1"/>
      <w:marLeft w:val="0"/>
      <w:marRight w:val="0"/>
      <w:marTop w:val="0"/>
      <w:marBottom w:val="0"/>
      <w:divBdr>
        <w:top w:val="none" w:sz="0" w:space="0" w:color="auto"/>
        <w:left w:val="none" w:sz="0" w:space="0" w:color="auto"/>
        <w:bottom w:val="none" w:sz="0" w:space="0" w:color="auto"/>
        <w:right w:val="none" w:sz="0" w:space="0" w:color="auto"/>
      </w:divBdr>
    </w:div>
    <w:div w:id="2117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rimai@ism.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45E75-F1C7-4299-B433-7A5BA4308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1861</Words>
  <Characters>10775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lpstr>
    </vt:vector>
  </TitlesOfParts>
  <Company>Namai</Company>
  <LinksUpToDate>false</LinksUpToDate>
  <CharactersWithSpaces>12611</CharactersWithSpaces>
  <SharedDoc>false</SharedDoc>
  <HLinks>
    <vt:vector size="6" baseType="variant">
      <vt:variant>
        <vt:i4>6815828</vt:i4>
      </vt:variant>
      <vt:variant>
        <vt:i4>0</vt:i4>
      </vt:variant>
      <vt:variant>
        <vt:i4>0</vt:i4>
      </vt:variant>
      <vt:variant>
        <vt:i4>5</vt:i4>
      </vt:variant>
      <vt:variant>
        <vt:lpwstr>mailto:krimai@ism.lt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IT_PC</dc:creator>
  <cp:keywords/>
  <cp:lastModifiedBy>Indrė Kasputytė</cp:lastModifiedBy>
  <cp:revision>2</cp:revision>
  <cp:lastPrinted>2019-03-25T08:04:00Z</cp:lastPrinted>
  <dcterms:created xsi:type="dcterms:W3CDTF">2024-01-11T09:35:00Z</dcterms:created>
  <dcterms:modified xsi:type="dcterms:W3CDTF">2024-01-11T09:35:00Z</dcterms:modified>
</cp:coreProperties>
</file>