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0A5D07" w14:textId="77777777" w:rsidR="0097145D" w:rsidRPr="0097145D" w:rsidRDefault="0097145D" w:rsidP="0097145D">
      <w:pPr>
        <w:keepNext/>
        <w:tabs>
          <w:tab w:val="left" w:pos="6663"/>
        </w:tabs>
        <w:spacing w:after="120" w:line="240" w:lineRule="auto"/>
        <w:jc w:val="center"/>
        <w:outlineLvl w:val="2"/>
        <w:rPr>
          <w:rFonts w:ascii="Arial" w:eastAsia="Calibri" w:hAnsi="Arial" w:cs="Arial"/>
          <w:b/>
          <w:sz w:val="24"/>
          <w:szCs w:val="24"/>
        </w:rPr>
      </w:pPr>
      <w:r w:rsidRPr="0097145D">
        <w:rPr>
          <w:rFonts w:ascii="Arial" w:eastAsia="Calibri" w:hAnsi="Arial" w:cs="Arial"/>
          <w:b/>
          <w:sz w:val="24"/>
          <w:szCs w:val="24"/>
        </w:rPr>
        <w:t>SUSTAINABLE STRATEGIES AND NEW BUSINESS MODELS</w:t>
      </w:r>
    </w:p>
    <w:p w14:paraId="139FB2AF" w14:textId="77777777" w:rsidR="0097145D" w:rsidRPr="0097145D" w:rsidRDefault="0097145D" w:rsidP="0097145D">
      <w:pPr>
        <w:tabs>
          <w:tab w:val="left" w:pos="6663"/>
        </w:tabs>
        <w:spacing w:after="0" w:line="240" w:lineRule="auto"/>
        <w:jc w:val="center"/>
        <w:rPr>
          <w:rFonts w:ascii="Arial" w:eastAsia="Calibri" w:hAnsi="Arial" w:cs="Arial"/>
          <w:b/>
          <w:bCs/>
          <w:color w:val="000000"/>
          <w:sz w:val="24"/>
          <w:szCs w:val="24"/>
        </w:rPr>
      </w:pPr>
    </w:p>
    <w:p w14:paraId="70968E95" w14:textId="77777777" w:rsidR="0097145D" w:rsidRPr="0097145D" w:rsidRDefault="0097145D" w:rsidP="0097145D">
      <w:pPr>
        <w:spacing w:after="0" w:line="240" w:lineRule="auto"/>
        <w:ind w:right="567"/>
        <w:jc w:val="both"/>
        <w:rPr>
          <w:rFonts w:ascii="Arial" w:eastAsia="Calibri" w:hAnsi="Arial" w:cs="Arial"/>
          <w:b/>
          <w:color w:val="000000"/>
          <w:sz w:val="24"/>
          <w:u w:val="single"/>
          <w:lang w:val="en-GB"/>
        </w:rPr>
      </w:pPr>
    </w:p>
    <w:tbl>
      <w:tblPr>
        <w:tblW w:w="4685" w:type="pct"/>
        <w:tblLook w:val="01E0" w:firstRow="1" w:lastRow="1" w:firstColumn="1" w:lastColumn="1" w:noHBand="0" w:noVBand="0"/>
      </w:tblPr>
      <w:tblGrid>
        <w:gridCol w:w="4582"/>
        <w:gridCol w:w="4449"/>
      </w:tblGrid>
      <w:tr w:rsidR="0097145D" w:rsidRPr="0097145D" w14:paraId="562ACFD0" w14:textId="77777777" w:rsidTr="00117A00">
        <w:trPr>
          <w:trHeight w:val="375"/>
        </w:trPr>
        <w:tc>
          <w:tcPr>
            <w:tcW w:w="2537" w:type="pct"/>
          </w:tcPr>
          <w:p w14:paraId="5AE8CE02" w14:textId="77777777" w:rsidR="0097145D" w:rsidRPr="0097145D" w:rsidRDefault="0097145D" w:rsidP="0097145D">
            <w:pPr>
              <w:spacing w:after="0" w:line="240" w:lineRule="auto"/>
              <w:rPr>
                <w:rFonts w:ascii="Arial" w:eastAsia="Times New Roman" w:hAnsi="Arial" w:cs="Arial"/>
                <w:b/>
                <w:color w:val="000000"/>
                <w:sz w:val="18"/>
                <w:szCs w:val="18"/>
              </w:rPr>
            </w:pPr>
            <w:r w:rsidRPr="0097145D">
              <w:rPr>
                <w:rFonts w:ascii="Arial" w:eastAsia="Times New Roman" w:hAnsi="Arial" w:cs="Arial"/>
                <w:b/>
                <w:color w:val="000000"/>
                <w:sz w:val="18"/>
                <w:szCs w:val="18"/>
              </w:rPr>
              <w:t>Course code</w:t>
            </w:r>
          </w:p>
        </w:tc>
        <w:tc>
          <w:tcPr>
            <w:tcW w:w="2463" w:type="pct"/>
          </w:tcPr>
          <w:p w14:paraId="30340183" w14:textId="7B967E79" w:rsidR="0097145D" w:rsidRPr="0071574D" w:rsidRDefault="0071574D" w:rsidP="0097145D">
            <w:pPr>
              <w:spacing w:after="0" w:line="240" w:lineRule="auto"/>
              <w:rPr>
                <w:rFonts w:ascii="Arial" w:eastAsia="Calibri" w:hAnsi="Arial" w:cs="Arial"/>
                <w:i/>
                <w:iCs/>
                <w:color w:val="000000"/>
                <w:sz w:val="18"/>
                <w:szCs w:val="18"/>
              </w:rPr>
            </w:pPr>
            <w:r w:rsidRPr="0071574D">
              <w:rPr>
                <w:rFonts w:ascii="Arial" w:eastAsia="Times New Roman" w:hAnsi="Arial" w:cs="Arial"/>
                <w:i/>
                <w:iCs/>
                <w:sz w:val="18"/>
                <w:szCs w:val="18"/>
                <w:lang w:eastAsia="lt-LT"/>
              </w:rPr>
              <w:t>G</w:t>
            </w:r>
            <w:r w:rsidRPr="0071574D">
              <w:rPr>
                <w:rFonts w:ascii="Arial" w:eastAsia="Times New Roman" w:hAnsi="Arial" w:cs="Arial"/>
                <w:i/>
                <w:iCs/>
                <w:color w:val="000000"/>
                <w:sz w:val="18"/>
                <w:szCs w:val="18"/>
              </w:rPr>
              <w:t>RAB007</w:t>
            </w:r>
          </w:p>
        </w:tc>
      </w:tr>
      <w:tr w:rsidR="0097145D" w:rsidRPr="0097145D" w14:paraId="0D7B5E6F" w14:textId="77777777" w:rsidTr="00117A00">
        <w:trPr>
          <w:trHeight w:val="363"/>
        </w:trPr>
        <w:tc>
          <w:tcPr>
            <w:tcW w:w="2537" w:type="pct"/>
          </w:tcPr>
          <w:p w14:paraId="43733481" w14:textId="77777777" w:rsidR="0097145D" w:rsidRPr="0097145D" w:rsidRDefault="0097145D" w:rsidP="0097145D">
            <w:pPr>
              <w:spacing w:after="0" w:line="240" w:lineRule="auto"/>
              <w:rPr>
                <w:rFonts w:ascii="Arial" w:eastAsia="Times New Roman" w:hAnsi="Arial" w:cs="Arial"/>
                <w:b/>
                <w:color w:val="000000"/>
                <w:sz w:val="18"/>
                <w:szCs w:val="18"/>
              </w:rPr>
            </w:pPr>
            <w:r w:rsidRPr="0097145D">
              <w:rPr>
                <w:rFonts w:ascii="Arial" w:eastAsia="Times New Roman" w:hAnsi="Arial" w:cs="Arial"/>
                <w:b/>
                <w:color w:val="000000"/>
                <w:sz w:val="18"/>
                <w:szCs w:val="18"/>
              </w:rPr>
              <w:t>Level of studies</w:t>
            </w:r>
          </w:p>
        </w:tc>
        <w:tc>
          <w:tcPr>
            <w:tcW w:w="2463" w:type="pct"/>
          </w:tcPr>
          <w:p w14:paraId="35B21FD1" w14:textId="77777777" w:rsidR="0097145D" w:rsidRPr="0097145D" w:rsidRDefault="0097145D" w:rsidP="0097145D">
            <w:pPr>
              <w:spacing w:after="0" w:line="240" w:lineRule="auto"/>
              <w:rPr>
                <w:rFonts w:ascii="Arial" w:eastAsia="Times New Roman" w:hAnsi="Arial" w:cs="Arial"/>
                <w:bCs/>
                <w:i/>
                <w:color w:val="000000"/>
                <w:sz w:val="18"/>
                <w:szCs w:val="18"/>
              </w:rPr>
            </w:pPr>
            <w:r w:rsidRPr="0097145D">
              <w:rPr>
                <w:rFonts w:ascii="Arial" w:eastAsia="Times New Roman" w:hAnsi="Arial" w:cs="Arial"/>
                <w:bCs/>
                <w:i/>
                <w:color w:val="000000"/>
                <w:sz w:val="18"/>
                <w:szCs w:val="18"/>
              </w:rPr>
              <w:t>Graduate</w:t>
            </w:r>
          </w:p>
        </w:tc>
      </w:tr>
      <w:tr w:rsidR="0097145D" w:rsidRPr="0097145D" w14:paraId="41333246" w14:textId="77777777" w:rsidTr="00117A00">
        <w:trPr>
          <w:trHeight w:val="614"/>
        </w:trPr>
        <w:tc>
          <w:tcPr>
            <w:tcW w:w="2537" w:type="pct"/>
          </w:tcPr>
          <w:p w14:paraId="50E28311" w14:textId="77777777" w:rsidR="0097145D" w:rsidRPr="0097145D" w:rsidRDefault="0097145D" w:rsidP="0097145D">
            <w:pPr>
              <w:spacing w:after="0" w:line="240" w:lineRule="auto"/>
              <w:rPr>
                <w:rFonts w:ascii="Arial" w:eastAsia="Times New Roman" w:hAnsi="Arial" w:cs="Arial"/>
                <w:b/>
                <w:color w:val="000000"/>
                <w:sz w:val="18"/>
                <w:szCs w:val="18"/>
              </w:rPr>
            </w:pPr>
            <w:r w:rsidRPr="0097145D">
              <w:rPr>
                <w:rFonts w:ascii="Arial" w:eastAsia="Times New Roman" w:hAnsi="Arial" w:cs="Arial"/>
                <w:b/>
                <w:color w:val="000000"/>
                <w:sz w:val="18"/>
                <w:szCs w:val="18"/>
              </w:rPr>
              <w:t>Number of credits</w:t>
            </w:r>
          </w:p>
        </w:tc>
        <w:tc>
          <w:tcPr>
            <w:tcW w:w="2463" w:type="pct"/>
          </w:tcPr>
          <w:p w14:paraId="1CCB0C9A" w14:textId="77777777" w:rsidR="0097145D" w:rsidRPr="0097145D" w:rsidRDefault="0097145D" w:rsidP="0097145D">
            <w:pPr>
              <w:spacing w:after="0" w:line="240" w:lineRule="auto"/>
              <w:rPr>
                <w:rFonts w:ascii="Arial" w:eastAsia="Times New Roman" w:hAnsi="Arial" w:cs="Arial"/>
                <w:i/>
                <w:iCs/>
                <w:color w:val="000000"/>
                <w:sz w:val="18"/>
                <w:szCs w:val="18"/>
              </w:rPr>
            </w:pPr>
            <w:r w:rsidRPr="0097145D">
              <w:rPr>
                <w:rFonts w:ascii="Arial" w:eastAsia="Times New Roman" w:hAnsi="Arial" w:cs="Arial"/>
                <w:i/>
                <w:iCs/>
                <w:color w:val="000000"/>
                <w:sz w:val="18"/>
                <w:szCs w:val="18"/>
              </w:rPr>
              <w:t>6 ECTS</w:t>
            </w:r>
            <w:r w:rsidRPr="0097145D">
              <w:rPr>
                <w:rFonts w:ascii="Arial" w:eastAsia="Times New Roman" w:hAnsi="Arial" w:cs="Arial"/>
                <w:color w:val="000000"/>
                <w:sz w:val="18"/>
                <w:szCs w:val="18"/>
              </w:rPr>
              <w:t xml:space="preserve">; </w:t>
            </w:r>
            <w:r w:rsidRPr="0097145D">
              <w:rPr>
                <w:rFonts w:ascii="Arial" w:eastAsia="Times New Roman" w:hAnsi="Arial" w:cs="Arial"/>
                <w:i/>
                <w:iCs/>
                <w:color w:val="000000"/>
                <w:sz w:val="18"/>
                <w:szCs w:val="18"/>
              </w:rPr>
              <w:t xml:space="preserve">36 class hours, 124 hours of self-study, </w:t>
            </w:r>
          </w:p>
          <w:p w14:paraId="34AF393A" w14:textId="77777777" w:rsidR="0097145D" w:rsidRPr="0097145D" w:rsidRDefault="0097145D" w:rsidP="0097145D">
            <w:pPr>
              <w:spacing w:after="0" w:line="240" w:lineRule="auto"/>
              <w:rPr>
                <w:rFonts w:ascii="Arial" w:eastAsia="Times New Roman" w:hAnsi="Arial" w:cs="Arial"/>
                <w:i/>
                <w:iCs/>
                <w:color w:val="000000"/>
                <w:sz w:val="18"/>
                <w:szCs w:val="18"/>
                <w:lang w:val="en-GB"/>
              </w:rPr>
            </w:pPr>
            <w:r w:rsidRPr="0097145D">
              <w:rPr>
                <w:rFonts w:ascii="Arial" w:eastAsia="Times New Roman" w:hAnsi="Arial" w:cs="Arial"/>
                <w:i/>
                <w:iCs/>
                <w:color w:val="000000"/>
                <w:sz w:val="18"/>
                <w:szCs w:val="18"/>
                <w:lang w:val="en-GB"/>
              </w:rPr>
              <w:t>2 hours of consultation</w:t>
            </w:r>
          </w:p>
        </w:tc>
      </w:tr>
      <w:tr w:rsidR="0097145D" w:rsidRPr="0097145D" w14:paraId="7D67AABC" w14:textId="77777777" w:rsidTr="00117A00">
        <w:trPr>
          <w:trHeight w:val="363"/>
        </w:trPr>
        <w:tc>
          <w:tcPr>
            <w:tcW w:w="2537" w:type="pct"/>
          </w:tcPr>
          <w:p w14:paraId="641C76DA" w14:textId="77777777" w:rsidR="0097145D" w:rsidRPr="0097145D" w:rsidRDefault="0097145D" w:rsidP="0097145D">
            <w:pPr>
              <w:spacing w:after="0" w:line="240" w:lineRule="auto"/>
              <w:rPr>
                <w:rFonts w:ascii="Arial" w:eastAsia="Times New Roman" w:hAnsi="Arial" w:cs="Arial"/>
                <w:b/>
                <w:color w:val="000000"/>
                <w:sz w:val="18"/>
                <w:szCs w:val="18"/>
              </w:rPr>
            </w:pPr>
            <w:r w:rsidRPr="0097145D">
              <w:rPr>
                <w:rFonts w:ascii="Arial" w:eastAsia="Times New Roman" w:hAnsi="Arial" w:cs="Arial"/>
                <w:b/>
                <w:color w:val="000000"/>
                <w:sz w:val="18"/>
                <w:szCs w:val="18"/>
              </w:rPr>
              <w:t>Course coordinator (title and name)</w:t>
            </w:r>
          </w:p>
        </w:tc>
        <w:tc>
          <w:tcPr>
            <w:tcW w:w="2463" w:type="pct"/>
          </w:tcPr>
          <w:p w14:paraId="330877B7" w14:textId="77777777" w:rsidR="0097145D" w:rsidRPr="0097145D" w:rsidRDefault="0097145D" w:rsidP="0097145D">
            <w:pPr>
              <w:spacing w:after="0" w:line="240" w:lineRule="auto"/>
              <w:rPr>
                <w:rFonts w:ascii="Arial" w:eastAsia="Calibri" w:hAnsi="Arial" w:cs="Arial"/>
                <w:i/>
                <w:iCs/>
                <w:color w:val="000000"/>
                <w:sz w:val="18"/>
                <w:szCs w:val="18"/>
                <w:lang w:val="en-GB" w:eastAsia="lt-LT"/>
              </w:rPr>
            </w:pPr>
            <w:r w:rsidRPr="0097145D">
              <w:rPr>
                <w:rFonts w:ascii="Arial" w:eastAsia="Calibri" w:hAnsi="Arial" w:cs="Arial"/>
                <w:i/>
                <w:iCs/>
                <w:color w:val="000000"/>
                <w:sz w:val="18"/>
                <w:szCs w:val="18"/>
                <w:lang w:val="en-GB" w:eastAsia="lt-LT"/>
              </w:rPr>
              <w:t xml:space="preserve">Kristina Maikštėnienė, </w:t>
            </w:r>
          </w:p>
          <w:p w14:paraId="66E57E3F" w14:textId="77777777" w:rsidR="0097145D" w:rsidRPr="0097145D" w:rsidRDefault="0097145D" w:rsidP="0097145D">
            <w:pPr>
              <w:spacing w:after="0" w:line="240" w:lineRule="auto"/>
              <w:rPr>
                <w:rFonts w:ascii="Arial" w:eastAsia="Calibri" w:hAnsi="Arial" w:cs="Arial"/>
                <w:i/>
                <w:iCs/>
                <w:color w:val="000000"/>
                <w:sz w:val="18"/>
                <w:szCs w:val="18"/>
                <w:lang w:val="en-GB" w:eastAsia="lt-LT"/>
              </w:rPr>
            </w:pPr>
            <w:r w:rsidRPr="0097145D">
              <w:rPr>
                <w:rFonts w:ascii="Arial" w:eastAsia="Times New Roman" w:hAnsi="Arial" w:cs="Arial"/>
                <w:i/>
                <w:iCs/>
                <w:color w:val="000000"/>
                <w:sz w:val="18"/>
                <w:szCs w:val="18"/>
                <w:lang w:val="en-GB" w:eastAsia="x-none"/>
              </w:rPr>
              <w:t>MSc (Applied Mathematics), MA (Financial Economics), MBA (Strategy and Marketing)</w:t>
            </w:r>
          </w:p>
          <w:p w14:paraId="0D291DC4" w14:textId="77777777" w:rsidR="0097145D" w:rsidRPr="0097145D" w:rsidRDefault="0097145D" w:rsidP="0097145D">
            <w:pPr>
              <w:spacing w:after="0" w:line="240" w:lineRule="auto"/>
              <w:rPr>
                <w:rFonts w:ascii="Arial" w:eastAsia="Times New Roman" w:hAnsi="Arial" w:cs="Arial"/>
                <w:i/>
                <w:color w:val="000000"/>
                <w:sz w:val="18"/>
                <w:szCs w:val="18"/>
              </w:rPr>
            </w:pPr>
            <w:r w:rsidRPr="0097145D">
              <w:rPr>
                <w:rFonts w:ascii="Arial" w:eastAsia="Calibri" w:hAnsi="Arial" w:cs="Arial"/>
                <w:i/>
                <w:iCs/>
                <w:color w:val="000000"/>
                <w:sz w:val="18"/>
                <w:szCs w:val="18"/>
                <w:lang w:val="en-GB" w:eastAsia="lt-LT"/>
              </w:rPr>
              <w:t>e-mail: krimai@ism.lt</w:t>
            </w:r>
          </w:p>
        </w:tc>
      </w:tr>
      <w:tr w:rsidR="0097145D" w:rsidRPr="0097145D" w14:paraId="667B753A" w14:textId="77777777" w:rsidTr="00117A00">
        <w:trPr>
          <w:trHeight w:val="375"/>
        </w:trPr>
        <w:tc>
          <w:tcPr>
            <w:tcW w:w="2537" w:type="pct"/>
          </w:tcPr>
          <w:p w14:paraId="0D0DF9E4" w14:textId="77777777" w:rsidR="0097145D" w:rsidRPr="0097145D" w:rsidRDefault="0097145D" w:rsidP="0097145D">
            <w:pPr>
              <w:spacing w:after="0" w:line="240" w:lineRule="auto"/>
              <w:rPr>
                <w:rFonts w:ascii="Arial" w:eastAsia="Times New Roman" w:hAnsi="Arial" w:cs="Arial"/>
                <w:b/>
                <w:color w:val="000000"/>
                <w:sz w:val="18"/>
                <w:szCs w:val="18"/>
              </w:rPr>
            </w:pPr>
          </w:p>
          <w:p w14:paraId="6C386296" w14:textId="77777777" w:rsidR="0097145D" w:rsidRPr="0097145D" w:rsidRDefault="0097145D" w:rsidP="0097145D">
            <w:pPr>
              <w:spacing w:after="0" w:line="240" w:lineRule="auto"/>
              <w:rPr>
                <w:rFonts w:ascii="Arial" w:eastAsia="Times New Roman" w:hAnsi="Arial" w:cs="Arial"/>
                <w:b/>
                <w:color w:val="000000"/>
                <w:sz w:val="18"/>
                <w:szCs w:val="18"/>
              </w:rPr>
            </w:pPr>
            <w:r w:rsidRPr="0097145D">
              <w:rPr>
                <w:rFonts w:ascii="Arial" w:eastAsia="Times New Roman" w:hAnsi="Arial" w:cs="Arial"/>
                <w:b/>
                <w:color w:val="000000"/>
                <w:sz w:val="18"/>
                <w:szCs w:val="18"/>
              </w:rPr>
              <w:t>Prerequisites</w:t>
            </w:r>
          </w:p>
        </w:tc>
        <w:tc>
          <w:tcPr>
            <w:tcW w:w="2463" w:type="pct"/>
          </w:tcPr>
          <w:p w14:paraId="4A2B0EA0" w14:textId="77777777" w:rsidR="0097145D" w:rsidRPr="0097145D" w:rsidRDefault="0097145D" w:rsidP="0097145D">
            <w:pPr>
              <w:spacing w:after="0" w:line="240" w:lineRule="auto"/>
              <w:rPr>
                <w:rFonts w:ascii="Arial" w:eastAsia="Calibri" w:hAnsi="Arial" w:cs="Arial"/>
                <w:i/>
                <w:iCs/>
                <w:color w:val="000000"/>
                <w:sz w:val="18"/>
                <w:szCs w:val="18"/>
                <w:lang w:val="en-GB" w:eastAsia="lt-LT"/>
              </w:rPr>
            </w:pPr>
          </w:p>
          <w:p w14:paraId="70DCECF5" w14:textId="77777777" w:rsidR="0097145D" w:rsidRPr="0097145D" w:rsidRDefault="0097145D" w:rsidP="0097145D">
            <w:pPr>
              <w:spacing w:after="0" w:line="240" w:lineRule="auto"/>
              <w:rPr>
                <w:rFonts w:ascii="Arial" w:eastAsia="Times New Roman" w:hAnsi="Arial" w:cs="Arial"/>
                <w:i/>
                <w:iCs/>
                <w:color w:val="000000"/>
                <w:sz w:val="18"/>
                <w:szCs w:val="18"/>
                <w:highlight w:val="yellow"/>
              </w:rPr>
            </w:pPr>
            <w:r w:rsidRPr="0097145D">
              <w:rPr>
                <w:rFonts w:ascii="Arial" w:eastAsia="Calibri" w:hAnsi="Arial" w:cs="Arial"/>
                <w:i/>
                <w:iCs/>
                <w:color w:val="000000"/>
                <w:sz w:val="18"/>
                <w:szCs w:val="18"/>
                <w:lang w:val="en-GB" w:eastAsia="lt-LT"/>
              </w:rPr>
              <w:t>Undergraduate diploma</w:t>
            </w:r>
          </w:p>
        </w:tc>
      </w:tr>
      <w:tr w:rsidR="0097145D" w:rsidRPr="0097145D" w14:paraId="59514648" w14:textId="77777777" w:rsidTr="00117A00">
        <w:trPr>
          <w:trHeight w:val="190"/>
        </w:trPr>
        <w:tc>
          <w:tcPr>
            <w:tcW w:w="2537" w:type="pct"/>
          </w:tcPr>
          <w:p w14:paraId="294D2696" w14:textId="77777777" w:rsidR="0097145D" w:rsidRPr="0097145D" w:rsidRDefault="0097145D" w:rsidP="0097145D">
            <w:pPr>
              <w:spacing w:after="0" w:line="240" w:lineRule="auto"/>
              <w:rPr>
                <w:rFonts w:ascii="Arial" w:eastAsia="Times New Roman" w:hAnsi="Arial" w:cs="Arial"/>
                <w:b/>
                <w:color w:val="000000"/>
                <w:sz w:val="18"/>
                <w:szCs w:val="18"/>
              </w:rPr>
            </w:pPr>
          </w:p>
          <w:p w14:paraId="0FCE0D48" w14:textId="77777777" w:rsidR="0097145D" w:rsidRPr="0097145D" w:rsidRDefault="0097145D" w:rsidP="0097145D">
            <w:pPr>
              <w:spacing w:after="0" w:line="240" w:lineRule="auto"/>
              <w:rPr>
                <w:rFonts w:ascii="Arial" w:eastAsia="Times New Roman" w:hAnsi="Arial" w:cs="Arial"/>
                <w:b/>
                <w:color w:val="000000"/>
                <w:sz w:val="18"/>
                <w:szCs w:val="18"/>
              </w:rPr>
            </w:pPr>
            <w:r w:rsidRPr="0097145D">
              <w:rPr>
                <w:rFonts w:ascii="Arial" w:eastAsia="Times New Roman" w:hAnsi="Arial" w:cs="Arial"/>
                <w:b/>
                <w:color w:val="000000"/>
                <w:sz w:val="18"/>
                <w:szCs w:val="18"/>
              </w:rPr>
              <w:t>Language of instruction</w:t>
            </w:r>
          </w:p>
        </w:tc>
        <w:tc>
          <w:tcPr>
            <w:tcW w:w="2463" w:type="pct"/>
          </w:tcPr>
          <w:p w14:paraId="6EE02CE4" w14:textId="77777777" w:rsidR="0097145D" w:rsidRPr="0097145D" w:rsidRDefault="0097145D" w:rsidP="0097145D">
            <w:pPr>
              <w:spacing w:after="0" w:line="240" w:lineRule="auto"/>
              <w:rPr>
                <w:rFonts w:ascii="Arial" w:eastAsia="Times New Roman" w:hAnsi="Arial" w:cs="Arial"/>
                <w:i/>
                <w:color w:val="000000"/>
                <w:sz w:val="18"/>
                <w:szCs w:val="18"/>
              </w:rPr>
            </w:pPr>
          </w:p>
          <w:p w14:paraId="29270756" w14:textId="77777777" w:rsidR="0097145D" w:rsidRPr="0097145D" w:rsidRDefault="0097145D" w:rsidP="0097145D">
            <w:pPr>
              <w:spacing w:after="0" w:line="240" w:lineRule="auto"/>
              <w:rPr>
                <w:rFonts w:ascii="Arial" w:eastAsia="Times New Roman" w:hAnsi="Arial" w:cs="Arial"/>
                <w:i/>
                <w:color w:val="000000"/>
                <w:sz w:val="18"/>
                <w:szCs w:val="18"/>
              </w:rPr>
            </w:pPr>
            <w:r w:rsidRPr="0097145D">
              <w:rPr>
                <w:rFonts w:ascii="Arial" w:eastAsia="Times New Roman" w:hAnsi="Arial" w:cs="Arial"/>
                <w:i/>
                <w:color w:val="000000"/>
                <w:sz w:val="18"/>
                <w:szCs w:val="18"/>
              </w:rPr>
              <w:t>English</w:t>
            </w:r>
          </w:p>
        </w:tc>
      </w:tr>
    </w:tbl>
    <w:p w14:paraId="1E022268" w14:textId="77777777" w:rsidR="0097145D" w:rsidRPr="0097145D" w:rsidRDefault="0097145D" w:rsidP="0097145D">
      <w:pPr>
        <w:spacing w:after="0" w:line="240" w:lineRule="auto"/>
        <w:rPr>
          <w:rFonts w:ascii="Arial" w:eastAsia="Calibri" w:hAnsi="Arial" w:cs="Arial"/>
          <w:color w:val="000000"/>
          <w:sz w:val="20"/>
          <w:szCs w:val="20"/>
        </w:rPr>
      </w:pPr>
    </w:p>
    <w:p w14:paraId="52EEB8FC" w14:textId="77777777" w:rsidR="0097145D" w:rsidRPr="0097145D" w:rsidRDefault="0097145D" w:rsidP="0097145D">
      <w:pPr>
        <w:spacing w:after="0" w:line="240" w:lineRule="auto"/>
        <w:rPr>
          <w:rFonts w:ascii="Arial" w:eastAsia="Calibri" w:hAnsi="Arial" w:cs="Arial"/>
          <w:color w:val="000000"/>
          <w:sz w:val="20"/>
          <w:szCs w:val="20"/>
        </w:rPr>
      </w:pPr>
    </w:p>
    <w:p w14:paraId="2B3B8725" w14:textId="77777777" w:rsidR="0097145D" w:rsidRPr="0097145D" w:rsidRDefault="0097145D" w:rsidP="0097145D">
      <w:pPr>
        <w:spacing w:after="0" w:line="240" w:lineRule="auto"/>
        <w:rPr>
          <w:rFonts w:ascii="Arial" w:eastAsia="Calibri" w:hAnsi="Arial" w:cs="Arial"/>
          <w:color w:val="000000"/>
          <w:sz w:val="20"/>
          <w:szCs w:val="20"/>
          <w:lang w:val="lt-LT"/>
        </w:rPr>
      </w:pPr>
    </w:p>
    <w:p w14:paraId="25BC69FD" w14:textId="77777777" w:rsidR="0097145D" w:rsidRPr="0097145D" w:rsidRDefault="0097145D" w:rsidP="0097145D">
      <w:pPr>
        <w:autoSpaceDE w:val="0"/>
        <w:autoSpaceDN w:val="0"/>
        <w:adjustRightInd w:val="0"/>
        <w:spacing w:after="0" w:line="240" w:lineRule="auto"/>
        <w:rPr>
          <w:rFonts w:ascii="Arial" w:eastAsia="Calibri" w:hAnsi="Arial" w:cs="Arial"/>
          <w:b/>
          <w:color w:val="000000"/>
          <w:sz w:val="18"/>
          <w:szCs w:val="18"/>
          <w:lang w:val="lt-LT"/>
        </w:rPr>
      </w:pPr>
      <w:r w:rsidRPr="0097145D">
        <w:rPr>
          <w:rFonts w:ascii="Arial" w:eastAsia="Calibri" w:hAnsi="Arial" w:cs="Arial"/>
          <w:b/>
          <w:color w:val="000000"/>
          <w:sz w:val="18"/>
          <w:szCs w:val="18"/>
          <w:lang w:val="lt-LT"/>
        </w:rPr>
        <w:t>THE AIM OF THE COURSE</w:t>
      </w:r>
    </w:p>
    <w:p w14:paraId="483AD6B1" w14:textId="77777777" w:rsidR="0097145D" w:rsidRPr="0097145D" w:rsidRDefault="0097145D" w:rsidP="0097145D">
      <w:pPr>
        <w:autoSpaceDE w:val="0"/>
        <w:autoSpaceDN w:val="0"/>
        <w:adjustRightInd w:val="0"/>
        <w:spacing w:after="0" w:line="240" w:lineRule="auto"/>
        <w:rPr>
          <w:rFonts w:ascii="Arial" w:eastAsia="Calibri" w:hAnsi="Arial" w:cs="Arial"/>
          <w:b/>
          <w:color w:val="000000"/>
          <w:sz w:val="18"/>
          <w:szCs w:val="18"/>
          <w:lang w:val="lt-LT"/>
        </w:rPr>
      </w:pPr>
    </w:p>
    <w:p w14:paraId="144B1E98" w14:textId="77777777" w:rsidR="0097145D" w:rsidRPr="0097145D" w:rsidRDefault="0097145D" w:rsidP="0097145D">
      <w:pPr>
        <w:spacing w:after="0" w:line="240" w:lineRule="auto"/>
        <w:ind w:left="1890"/>
        <w:jc w:val="right"/>
        <w:rPr>
          <w:rFonts w:ascii="Arial" w:eastAsia="Calibri" w:hAnsi="Arial" w:cs="Arial"/>
          <w:i/>
          <w:iCs/>
          <w:color w:val="000000"/>
          <w:sz w:val="16"/>
          <w:szCs w:val="16"/>
        </w:rPr>
      </w:pPr>
      <w:r w:rsidRPr="0097145D">
        <w:rPr>
          <w:rFonts w:ascii="Arial" w:eastAsia="Calibri" w:hAnsi="Arial" w:cs="Arial"/>
          <w:i/>
          <w:iCs/>
          <w:color w:val="000000"/>
          <w:sz w:val="16"/>
          <w:szCs w:val="16"/>
        </w:rPr>
        <w:t xml:space="preserve">--------------------------------------------------------------------------------------------------------------------------------------- </w:t>
      </w:r>
    </w:p>
    <w:p w14:paraId="20E15BFA" w14:textId="77777777" w:rsidR="0097145D" w:rsidRPr="0097145D" w:rsidRDefault="0097145D" w:rsidP="0097145D">
      <w:pPr>
        <w:spacing w:after="0" w:line="240" w:lineRule="auto"/>
        <w:ind w:left="1890"/>
        <w:jc w:val="right"/>
        <w:rPr>
          <w:rFonts w:ascii="Arial" w:eastAsia="Calibri" w:hAnsi="Arial" w:cs="Arial"/>
          <w:i/>
          <w:iCs/>
          <w:color w:val="000000"/>
          <w:sz w:val="16"/>
          <w:szCs w:val="16"/>
        </w:rPr>
      </w:pPr>
      <w:r w:rsidRPr="0097145D">
        <w:rPr>
          <w:rFonts w:ascii="Arial" w:eastAsia="Calibri" w:hAnsi="Arial" w:cs="Arial"/>
          <w:i/>
          <w:iCs/>
          <w:color w:val="000000"/>
          <w:sz w:val="16"/>
          <w:szCs w:val="16"/>
        </w:rPr>
        <w:t xml:space="preserve">“No one ever solved a problem with old thinking: when you get into a hole, you don’t keep digging. </w:t>
      </w:r>
    </w:p>
    <w:p w14:paraId="0092467D" w14:textId="77777777" w:rsidR="0097145D" w:rsidRPr="0097145D" w:rsidRDefault="0097145D" w:rsidP="0097145D">
      <w:pPr>
        <w:spacing w:after="0" w:line="240" w:lineRule="auto"/>
        <w:ind w:left="1890"/>
        <w:jc w:val="right"/>
        <w:rPr>
          <w:rFonts w:ascii="Arial" w:eastAsia="Calibri" w:hAnsi="Arial" w:cs="Arial"/>
          <w:i/>
          <w:iCs/>
          <w:color w:val="000000"/>
          <w:sz w:val="16"/>
          <w:szCs w:val="16"/>
        </w:rPr>
      </w:pPr>
      <w:r w:rsidRPr="0097145D">
        <w:rPr>
          <w:rFonts w:ascii="Arial" w:eastAsia="Calibri" w:hAnsi="Arial" w:cs="Arial"/>
          <w:i/>
          <w:iCs/>
          <w:color w:val="000000"/>
          <w:sz w:val="16"/>
          <w:szCs w:val="16"/>
        </w:rPr>
        <w:t xml:space="preserve">This applies to fixing our broken and destructive economic model”. </w:t>
      </w:r>
    </w:p>
    <w:p w14:paraId="06A6D386" w14:textId="77777777" w:rsidR="0097145D" w:rsidRPr="0097145D" w:rsidRDefault="0097145D" w:rsidP="0097145D">
      <w:pPr>
        <w:spacing w:after="0" w:line="240" w:lineRule="auto"/>
        <w:ind w:left="1890"/>
        <w:jc w:val="right"/>
        <w:rPr>
          <w:rFonts w:ascii="Arial" w:eastAsia="Calibri" w:hAnsi="Arial" w:cs="Arial"/>
          <w:b/>
          <w:bCs/>
          <w:color w:val="000000"/>
          <w:sz w:val="16"/>
          <w:szCs w:val="16"/>
        </w:rPr>
      </w:pPr>
      <w:r w:rsidRPr="0097145D">
        <w:rPr>
          <w:rFonts w:ascii="Arial" w:eastAsia="Calibri" w:hAnsi="Arial" w:cs="Arial"/>
          <w:b/>
          <w:bCs/>
          <w:color w:val="000000"/>
          <w:sz w:val="16"/>
          <w:szCs w:val="16"/>
        </w:rPr>
        <w:t>Paul Polman, Co- Founder and Chair of IMAGINE, Former CEO Unilever</w:t>
      </w:r>
    </w:p>
    <w:p w14:paraId="490D724E" w14:textId="77777777" w:rsidR="0097145D" w:rsidRPr="0097145D" w:rsidRDefault="0097145D" w:rsidP="0097145D">
      <w:pPr>
        <w:spacing w:after="0" w:line="240" w:lineRule="auto"/>
        <w:ind w:left="1890"/>
        <w:jc w:val="right"/>
        <w:rPr>
          <w:rFonts w:ascii="Arial" w:eastAsia="Calibri" w:hAnsi="Arial" w:cs="Arial"/>
          <w:i/>
          <w:iCs/>
          <w:color w:val="000000"/>
          <w:sz w:val="16"/>
          <w:szCs w:val="16"/>
          <w:lang w:val="en-GB"/>
        </w:rPr>
      </w:pPr>
      <w:r w:rsidRPr="0097145D">
        <w:rPr>
          <w:rFonts w:ascii="Arial" w:eastAsia="Calibri" w:hAnsi="Arial" w:cs="Arial"/>
          <w:i/>
          <w:iCs/>
          <w:color w:val="000000"/>
          <w:sz w:val="16"/>
          <w:szCs w:val="16"/>
        </w:rPr>
        <w:t>---------------------------------------------------------------------------------------------------------------------------------------</w:t>
      </w:r>
    </w:p>
    <w:p w14:paraId="23E6E945" w14:textId="77777777" w:rsidR="0097145D" w:rsidRPr="0097145D" w:rsidRDefault="0097145D" w:rsidP="0097145D">
      <w:pPr>
        <w:spacing w:after="0" w:line="240" w:lineRule="auto"/>
        <w:rPr>
          <w:rFonts w:ascii="Arial" w:eastAsia="Times New Roman" w:hAnsi="Arial" w:cs="Arial"/>
          <w:color w:val="000000"/>
          <w:sz w:val="18"/>
          <w:szCs w:val="18"/>
        </w:rPr>
      </w:pPr>
    </w:p>
    <w:p w14:paraId="6C8FC8DE" w14:textId="77777777" w:rsidR="0097145D" w:rsidRPr="0097145D" w:rsidRDefault="0097145D" w:rsidP="0097145D">
      <w:pPr>
        <w:shd w:val="clear" w:color="auto" w:fill="FFFFFF"/>
        <w:spacing w:after="0" w:line="240" w:lineRule="auto"/>
        <w:jc w:val="both"/>
        <w:rPr>
          <w:rFonts w:ascii="Arial" w:eastAsia="Times New Roman" w:hAnsi="Arial" w:cs="Arial"/>
          <w:color w:val="000000"/>
          <w:sz w:val="18"/>
          <w:szCs w:val="18"/>
        </w:rPr>
      </w:pPr>
      <w:r w:rsidRPr="0097145D">
        <w:rPr>
          <w:rFonts w:ascii="Arial" w:eastAsia="Times New Roman" w:hAnsi="Arial" w:cs="Arial"/>
          <w:color w:val="000000"/>
          <w:sz w:val="18"/>
          <w:szCs w:val="18"/>
        </w:rPr>
        <w:t xml:space="preserve">Businesses are facing a perfect storm at the intersection of climate change, energy crisis, resource scarcity, and economic restructuring.  With increasing demands for societal contribution, business-as-usual is no longer an option. </w:t>
      </w:r>
    </w:p>
    <w:p w14:paraId="6319CD74" w14:textId="77777777" w:rsidR="0097145D" w:rsidRPr="0097145D" w:rsidRDefault="0097145D" w:rsidP="0097145D">
      <w:pPr>
        <w:spacing w:after="0" w:line="240" w:lineRule="auto"/>
        <w:jc w:val="both"/>
        <w:rPr>
          <w:rFonts w:ascii="Arial" w:eastAsia="Times New Roman" w:hAnsi="Arial" w:cs="Arial"/>
          <w:color w:val="000000"/>
          <w:sz w:val="18"/>
          <w:szCs w:val="18"/>
        </w:rPr>
      </w:pPr>
      <w:r w:rsidRPr="0097145D">
        <w:rPr>
          <w:rFonts w:ascii="Arial" w:eastAsia="Times New Roman" w:hAnsi="Arial" w:cs="Arial"/>
          <w:color w:val="000000"/>
          <w:sz w:val="18"/>
          <w:szCs w:val="18"/>
        </w:rPr>
        <w:t xml:space="preserve">As is often the case, new risks create new opportunities. Managers that approach the risks through innovative and non-incremental thinking will come up with the solutions that help meet the needs of society while delivering returns to shareholders. For that, it is critical to reassess traditional strategies and learn to question some of the linear business model fundamentals. </w:t>
      </w:r>
    </w:p>
    <w:p w14:paraId="6FEBCF0D" w14:textId="77777777" w:rsidR="0097145D" w:rsidRPr="0097145D" w:rsidRDefault="0097145D" w:rsidP="0097145D">
      <w:pPr>
        <w:spacing w:after="0" w:line="240" w:lineRule="auto"/>
        <w:jc w:val="both"/>
        <w:rPr>
          <w:rFonts w:ascii="Arial" w:eastAsia="Calibri" w:hAnsi="Arial" w:cs="Arial"/>
          <w:color w:val="000000"/>
          <w:sz w:val="18"/>
          <w:szCs w:val="18"/>
        </w:rPr>
      </w:pPr>
      <w:r w:rsidRPr="0097145D">
        <w:rPr>
          <w:rFonts w:ascii="Arial" w:eastAsia="Times New Roman" w:hAnsi="Arial" w:cs="Arial"/>
          <w:color w:val="000000"/>
          <w:sz w:val="18"/>
          <w:szCs w:val="18"/>
        </w:rPr>
        <w:t xml:space="preserve">Current course challenges such pure incrementalism, and </w:t>
      </w:r>
      <w:r w:rsidRPr="0097145D">
        <w:rPr>
          <w:rFonts w:ascii="Arial" w:eastAsia="Calibri" w:hAnsi="Arial" w:cs="Arial"/>
          <w:color w:val="000000"/>
          <w:sz w:val="18"/>
          <w:szCs w:val="18"/>
        </w:rPr>
        <w:t xml:space="preserve">familiarizes students with impactful sustainability strategies at three levels (classification inspired by </w:t>
      </w:r>
      <w:proofErr w:type="spellStart"/>
      <w:r w:rsidRPr="0097145D">
        <w:rPr>
          <w:rFonts w:ascii="Arial" w:eastAsia="Calibri" w:hAnsi="Arial" w:cs="Arial"/>
          <w:color w:val="000000"/>
          <w:sz w:val="18"/>
          <w:szCs w:val="18"/>
        </w:rPr>
        <w:t>Bocken</w:t>
      </w:r>
      <w:proofErr w:type="spellEnd"/>
      <w:r w:rsidRPr="0097145D">
        <w:rPr>
          <w:rFonts w:ascii="Arial" w:eastAsia="Calibri" w:hAnsi="Arial" w:cs="Arial"/>
          <w:color w:val="000000"/>
          <w:sz w:val="18"/>
          <w:szCs w:val="18"/>
        </w:rPr>
        <w:t xml:space="preserve"> et al. 2020):</w:t>
      </w:r>
    </w:p>
    <w:p w14:paraId="447325DA" w14:textId="77777777" w:rsidR="0097145D" w:rsidRPr="0097145D" w:rsidRDefault="0097145D" w:rsidP="0097145D">
      <w:pPr>
        <w:spacing w:after="0" w:line="240" w:lineRule="auto"/>
        <w:jc w:val="both"/>
        <w:rPr>
          <w:rFonts w:ascii="Arial" w:eastAsia="Calibri" w:hAnsi="Arial" w:cs="Arial"/>
          <w:color w:val="000000"/>
          <w:sz w:val="18"/>
          <w:szCs w:val="18"/>
        </w:rPr>
      </w:pPr>
    </w:p>
    <w:p w14:paraId="107FE70D" w14:textId="77777777" w:rsidR="0097145D" w:rsidRPr="0097145D" w:rsidRDefault="0097145D" w:rsidP="0097145D">
      <w:pPr>
        <w:spacing w:after="0" w:line="240" w:lineRule="auto"/>
        <w:jc w:val="center"/>
        <w:rPr>
          <w:rFonts w:ascii="Arial" w:eastAsia="Calibri" w:hAnsi="Arial" w:cs="Arial"/>
          <w:color w:val="000000"/>
          <w:sz w:val="18"/>
          <w:szCs w:val="18"/>
        </w:rPr>
      </w:pPr>
      <w:r w:rsidRPr="0097145D">
        <w:rPr>
          <w:rFonts w:ascii="Arial" w:eastAsia="Calibri" w:hAnsi="Arial" w:cs="Arial"/>
          <w:noProof/>
          <w:color w:val="000000"/>
          <w:sz w:val="18"/>
          <w:szCs w:val="18"/>
          <w:lang w:val="lt-LT" w:eastAsia="lt-LT"/>
        </w:rPr>
        <w:drawing>
          <wp:inline distT="0" distB="0" distL="0" distR="0" wp14:anchorId="215CF48B" wp14:editId="061E44ED">
            <wp:extent cx="2871287" cy="1650214"/>
            <wp:effectExtent l="0" t="0" r="5715" b="762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930823" cy="1684431"/>
                    </a:xfrm>
                    <a:prstGeom prst="rect">
                      <a:avLst/>
                    </a:prstGeom>
                    <a:noFill/>
                  </pic:spPr>
                </pic:pic>
              </a:graphicData>
            </a:graphic>
          </wp:inline>
        </w:drawing>
      </w:r>
    </w:p>
    <w:p w14:paraId="15CFA2CF" w14:textId="77777777" w:rsidR="0097145D" w:rsidRPr="0097145D" w:rsidRDefault="0097145D" w:rsidP="0097145D">
      <w:pPr>
        <w:spacing w:after="0" w:line="240" w:lineRule="auto"/>
        <w:jc w:val="both"/>
        <w:rPr>
          <w:rFonts w:ascii="Arial" w:eastAsia="Calibri" w:hAnsi="Arial" w:cs="Arial"/>
          <w:color w:val="000000"/>
          <w:sz w:val="18"/>
          <w:szCs w:val="18"/>
        </w:rPr>
      </w:pPr>
    </w:p>
    <w:p w14:paraId="59A5A4CE" w14:textId="77777777" w:rsidR="0097145D" w:rsidRPr="0097145D" w:rsidRDefault="0097145D" w:rsidP="0097145D">
      <w:pPr>
        <w:spacing w:after="0" w:line="240" w:lineRule="auto"/>
        <w:jc w:val="both"/>
        <w:rPr>
          <w:rFonts w:ascii="Arial" w:eastAsia="Calibri" w:hAnsi="Arial" w:cs="Arial"/>
          <w:color w:val="000000"/>
          <w:sz w:val="18"/>
          <w:szCs w:val="18"/>
        </w:rPr>
      </w:pPr>
      <w:r w:rsidRPr="0097145D">
        <w:rPr>
          <w:rFonts w:ascii="Arial" w:eastAsia="Calibri" w:hAnsi="Arial" w:cs="Arial"/>
          <w:color w:val="000000"/>
          <w:sz w:val="18"/>
          <w:szCs w:val="18"/>
        </w:rPr>
        <w:t xml:space="preserve">Students will analyze the drivers, triggers, and economic thinking in each of the abovementioned strategy domains, and (importantly!), managerial mind shifts needed to move towards higher levels of sustainability. </w:t>
      </w:r>
    </w:p>
    <w:p w14:paraId="42B06939" w14:textId="77777777" w:rsidR="0097145D" w:rsidRPr="0097145D" w:rsidRDefault="0097145D" w:rsidP="0097145D">
      <w:pPr>
        <w:spacing w:after="0" w:line="240" w:lineRule="auto"/>
        <w:jc w:val="both"/>
        <w:rPr>
          <w:rFonts w:ascii="Arial" w:eastAsia="Calibri" w:hAnsi="Arial" w:cs="Arial"/>
          <w:color w:val="000000"/>
          <w:sz w:val="18"/>
          <w:szCs w:val="18"/>
        </w:rPr>
      </w:pPr>
      <w:r w:rsidRPr="0097145D">
        <w:rPr>
          <w:rFonts w:ascii="Arial" w:eastAsia="Calibri" w:hAnsi="Arial" w:cs="Arial"/>
          <w:color w:val="000000"/>
          <w:sz w:val="18"/>
          <w:szCs w:val="18"/>
        </w:rPr>
        <w:t xml:space="preserve">While conceptually rigorous, this course aims to be solutions driven, providing both academically sound and practically applicable insights. Using cases, industry speakers, short quizzes, and a group project, students will sharpen their ability to critically debate complex and systemic sustainable strategy formation issues from an informed position. </w:t>
      </w:r>
    </w:p>
    <w:p w14:paraId="04C18940" w14:textId="77777777" w:rsidR="0097145D" w:rsidRPr="0097145D" w:rsidRDefault="0097145D" w:rsidP="0097145D">
      <w:pPr>
        <w:autoSpaceDE w:val="0"/>
        <w:autoSpaceDN w:val="0"/>
        <w:adjustRightInd w:val="0"/>
        <w:spacing w:after="0" w:line="240" w:lineRule="auto"/>
        <w:rPr>
          <w:rFonts w:ascii="Arial" w:eastAsia="Calibri" w:hAnsi="Arial" w:cs="Arial"/>
          <w:color w:val="000000"/>
          <w:sz w:val="18"/>
          <w:szCs w:val="18"/>
          <w:lang w:val="lt-LT"/>
        </w:rPr>
      </w:pPr>
    </w:p>
    <w:p w14:paraId="0FBB120D" w14:textId="77777777" w:rsidR="0097145D" w:rsidRPr="0097145D" w:rsidRDefault="0097145D" w:rsidP="0097145D">
      <w:pPr>
        <w:spacing w:after="0" w:line="240" w:lineRule="auto"/>
        <w:rPr>
          <w:rFonts w:ascii="Arial" w:eastAsia="Calibri" w:hAnsi="Arial" w:cs="Arial"/>
          <w:b/>
          <w:color w:val="000000"/>
          <w:sz w:val="18"/>
          <w:szCs w:val="18"/>
        </w:rPr>
      </w:pPr>
    </w:p>
    <w:p w14:paraId="16B0403C" w14:textId="77777777" w:rsidR="0097145D" w:rsidRPr="0097145D" w:rsidRDefault="0097145D" w:rsidP="0097145D">
      <w:pPr>
        <w:spacing w:after="0" w:line="240" w:lineRule="auto"/>
        <w:rPr>
          <w:rFonts w:ascii="Arial" w:eastAsia="Calibri" w:hAnsi="Arial" w:cs="Arial"/>
          <w:b/>
          <w:color w:val="000000"/>
          <w:sz w:val="18"/>
          <w:szCs w:val="18"/>
        </w:rPr>
      </w:pPr>
      <w:r w:rsidRPr="0097145D">
        <w:rPr>
          <w:rFonts w:ascii="Arial" w:eastAsia="Calibri" w:hAnsi="Arial" w:cs="Arial"/>
          <w:b/>
          <w:color w:val="000000"/>
          <w:sz w:val="18"/>
          <w:szCs w:val="18"/>
        </w:rPr>
        <w:t>LEARNING OUTCOMES</w:t>
      </w:r>
    </w:p>
    <w:p w14:paraId="029D0A87" w14:textId="77777777" w:rsidR="0097145D" w:rsidRPr="0097145D" w:rsidRDefault="0097145D" w:rsidP="0097145D">
      <w:pPr>
        <w:spacing w:after="0" w:line="240" w:lineRule="auto"/>
        <w:rPr>
          <w:rFonts w:ascii="Arial" w:eastAsia="Calibri" w:hAnsi="Arial" w:cs="Arial"/>
          <w:b/>
          <w:color w:val="000000"/>
          <w:sz w:val="18"/>
          <w:szCs w:val="18"/>
        </w:rPr>
      </w:pP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2972"/>
        <w:gridCol w:w="2131"/>
      </w:tblGrid>
      <w:tr w:rsidR="0097145D" w:rsidRPr="0097145D" w14:paraId="00766E80" w14:textId="77777777" w:rsidTr="00117A00">
        <w:trPr>
          <w:trHeight w:val="84"/>
        </w:trPr>
        <w:tc>
          <w:tcPr>
            <w:tcW w:w="4678" w:type="dxa"/>
          </w:tcPr>
          <w:p w14:paraId="5DA99084" w14:textId="77777777" w:rsidR="0097145D" w:rsidRPr="0097145D" w:rsidRDefault="0097145D" w:rsidP="0097145D">
            <w:pPr>
              <w:autoSpaceDE w:val="0"/>
              <w:autoSpaceDN w:val="0"/>
              <w:adjustRightInd w:val="0"/>
              <w:spacing w:after="0" w:line="240" w:lineRule="auto"/>
              <w:rPr>
                <w:rFonts w:ascii="Arial" w:eastAsia="Calibri" w:hAnsi="Arial" w:cs="Arial"/>
                <w:color w:val="000000"/>
                <w:sz w:val="18"/>
                <w:szCs w:val="18"/>
              </w:rPr>
            </w:pPr>
            <w:r w:rsidRPr="0097145D">
              <w:rPr>
                <w:rFonts w:ascii="Arial" w:eastAsia="Calibri" w:hAnsi="Arial" w:cs="Arial"/>
                <w:b/>
                <w:bCs/>
                <w:color w:val="000000"/>
                <w:sz w:val="18"/>
                <w:szCs w:val="18"/>
              </w:rPr>
              <w:t xml:space="preserve">Course learning outcomes (CLO) </w:t>
            </w:r>
          </w:p>
        </w:tc>
        <w:tc>
          <w:tcPr>
            <w:tcW w:w="2972" w:type="dxa"/>
          </w:tcPr>
          <w:p w14:paraId="4D1A0FFD" w14:textId="77777777" w:rsidR="0097145D" w:rsidRPr="0097145D" w:rsidRDefault="0097145D" w:rsidP="0097145D">
            <w:pPr>
              <w:autoSpaceDE w:val="0"/>
              <w:autoSpaceDN w:val="0"/>
              <w:adjustRightInd w:val="0"/>
              <w:spacing w:after="0" w:line="240" w:lineRule="auto"/>
              <w:rPr>
                <w:rFonts w:ascii="Arial" w:eastAsia="Calibri" w:hAnsi="Arial" w:cs="Arial"/>
                <w:color w:val="000000"/>
                <w:sz w:val="18"/>
                <w:szCs w:val="18"/>
              </w:rPr>
            </w:pPr>
            <w:r w:rsidRPr="0097145D">
              <w:rPr>
                <w:rFonts w:ascii="Arial" w:eastAsia="Calibri" w:hAnsi="Arial" w:cs="Arial"/>
                <w:b/>
                <w:bCs/>
                <w:color w:val="000000"/>
                <w:sz w:val="18"/>
                <w:szCs w:val="18"/>
              </w:rPr>
              <w:t xml:space="preserve">Study methods </w:t>
            </w:r>
          </w:p>
        </w:tc>
        <w:tc>
          <w:tcPr>
            <w:tcW w:w="2131" w:type="dxa"/>
          </w:tcPr>
          <w:p w14:paraId="7BE44D4D" w14:textId="77777777" w:rsidR="0097145D" w:rsidRPr="0097145D" w:rsidRDefault="0097145D" w:rsidP="0097145D">
            <w:pPr>
              <w:autoSpaceDE w:val="0"/>
              <w:autoSpaceDN w:val="0"/>
              <w:adjustRightInd w:val="0"/>
              <w:spacing w:after="0" w:line="240" w:lineRule="auto"/>
              <w:rPr>
                <w:rFonts w:ascii="Arial" w:eastAsia="Calibri" w:hAnsi="Arial" w:cs="Arial"/>
                <w:color w:val="000000"/>
                <w:sz w:val="18"/>
                <w:szCs w:val="18"/>
              </w:rPr>
            </w:pPr>
            <w:r w:rsidRPr="0097145D">
              <w:rPr>
                <w:rFonts w:ascii="Arial" w:eastAsia="Calibri" w:hAnsi="Arial" w:cs="Arial"/>
                <w:b/>
                <w:bCs/>
                <w:color w:val="000000"/>
                <w:sz w:val="18"/>
                <w:szCs w:val="18"/>
              </w:rPr>
              <w:t xml:space="preserve">Assessment methods </w:t>
            </w:r>
          </w:p>
        </w:tc>
      </w:tr>
      <w:tr w:rsidR="0097145D" w:rsidRPr="0097145D" w14:paraId="43986C02" w14:textId="77777777" w:rsidTr="00117A00">
        <w:trPr>
          <w:trHeight w:val="187"/>
        </w:trPr>
        <w:tc>
          <w:tcPr>
            <w:tcW w:w="4678" w:type="dxa"/>
          </w:tcPr>
          <w:p w14:paraId="5A79CAC9" w14:textId="77777777" w:rsidR="0097145D" w:rsidRPr="0097145D" w:rsidRDefault="0097145D" w:rsidP="0097145D">
            <w:pPr>
              <w:autoSpaceDE w:val="0"/>
              <w:autoSpaceDN w:val="0"/>
              <w:adjustRightInd w:val="0"/>
              <w:spacing w:after="0" w:line="240" w:lineRule="auto"/>
              <w:rPr>
                <w:rFonts w:ascii="Arial" w:eastAsia="Times New Roman" w:hAnsi="Arial" w:cs="Arial"/>
                <w:color w:val="000000"/>
                <w:sz w:val="18"/>
                <w:szCs w:val="18"/>
              </w:rPr>
            </w:pPr>
            <w:r w:rsidRPr="0097145D">
              <w:rPr>
                <w:rFonts w:ascii="Arial" w:eastAsia="Calibri" w:hAnsi="Arial" w:cs="Arial"/>
                <w:color w:val="000000"/>
                <w:sz w:val="18"/>
                <w:szCs w:val="18"/>
              </w:rPr>
              <w:t xml:space="preserve">CLO1. </w:t>
            </w:r>
            <w:r w:rsidRPr="0097145D">
              <w:rPr>
                <w:rFonts w:ascii="Arial" w:eastAsia="Times New Roman" w:hAnsi="Arial" w:cs="Arial"/>
                <w:color w:val="000000"/>
                <w:sz w:val="18"/>
                <w:szCs w:val="18"/>
              </w:rPr>
              <w:t>To understand how companies can address sustainability challenges while simultaneously building a successful business.</w:t>
            </w:r>
          </w:p>
        </w:tc>
        <w:tc>
          <w:tcPr>
            <w:tcW w:w="2972" w:type="dxa"/>
          </w:tcPr>
          <w:p w14:paraId="0D657A42" w14:textId="77777777" w:rsidR="0097145D" w:rsidRPr="0097145D" w:rsidRDefault="0097145D" w:rsidP="0097145D">
            <w:pPr>
              <w:autoSpaceDE w:val="0"/>
              <w:autoSpaceDN w:val="0"/>
              <w:adjustRightInd w:val="0"/>
              <w:spacing w:after="0" w:line="240" w:lineRule="auto"/>
              <w:rPr>
                <w:rFonts w:ascii="Arial" w:eastAsia="Calibri" w:hAnsi="Arial" w:cs="Arial"/>
                <w:color w:val="000000"/>
                <w:sz w:val="18"/>
                <w:szCs w:val="18"/>
                <w:lang w:val="en-GB"/>
              </w:rPr>
            </w:pPr>
            <w:r w:rsidRPr="0097145D">
              <w:rPr>
                <w:rFonts w:ascii="Arial" w:eastAsia="Calibri" w:hAnsi="Arial" w:cs="Arial"/>
                <w:color w:val="000000"/>
                <w:sz w:val="18"/>
                <w:szCs w:val="18"/>
                <w:lang w:val="en-GB"/>
              </w:rPr>
              <w:t>Lectures, readings, case studies, self-study, in class discussions, reflections</w:t>
            </w:r>
          </w:p>
        </w:tc>
        <w:tc>
          <w:tcPr>
            <w:tcW w:w="2131" w:type="dxa"/>
          </w:tcPr>
          <w:p w14:paraId="090FF0E0" w14:textId="77777777" w:rsidR="0097145D" w:rsidRPr="0097145D" w:rsidRDefault="0097145D" w:rsidP="0097145D">
            <w:pPr>
              <w:autoSpaceDE w:val="0"/>
              <w:autoSpaceDN w:val="0"/>
              <w:adjustRightInd w:val="0"/>
              <w:spacing w:after="0" w:line="240" w:lineRule="auto"/>
              <w:rPr>
                <w:rFonts w:ascii="Arial" w:eastAsia="Calibri" w:hAnsi="Arial" w:cs="Arial"/>
                <w:color w:val="000000"/>
                <w:sz w:val="18"/>
                <w:szCs w:val="18"/>
              </w:rPr>
            </w:pPr>
            <w:r w:rsidRPr="0097145D">
              <w:rPr>
                <w:rFonts w:ascii="Arial" w:eastAsia="Calibri" w:hAnsi="Arial" w:cs="Arial"/>
                <w:color w:val="000000"/>
                <w:sz w:val="18"/>
                <w:szCs w:val="18"/>
              </w:rPr>
              <w:t xml:space="preserve">In-class tests, </w:t>
            </w:r>
            <w:r w:rsidRPr="0097145D">
              <w:rPr>
                <w:rFonts w:ascii="Arial" w:eastAsia="Calibri" w:hAnsi="Arial" w:cs="Arial"/>
                <w:color w:val="000000"/>
                <w:sz w:val="18"/>
                <w:szCs w:val="18"/>
                <w:lang w:val="en-GB"/>
              </w:rPr>
              <w:t>team project</w:t>
            </w:r>
            <w:r w:rsidRPr="0097145D">
              <w:rPr>
                <w:rFonts w:ascii="Arial" w:eastAsia="Calibri" w:hAnsi="Arial" w:cs="Arial"/>
                <w:color w:val="000000"/>
                <w:sz w:val="18"/>
                <w:szCs w:val="18"/>
              </w:rPr>
              <w:t xml:space="preserve"> </w:t>
            </w:r>
          </w:p>
        </w:tc>
      </w:tr>
      <w:tr w:rsidR="0097145D" w:rsidRPr="0097145D" w14:paraId="10EC2523" w14:textId="77777777" w:rsidTr="00117A00">
        <w:trPr>
          <w:trHeight w:val="187"/>
        </w:trPr>
        <w:tc>
          <w:tcPr>
            <w:tcW w:w="4678" w:type="dxa"/>
          </w:tcPr>
          <w:p w14:paraId="49747021" w14:textId="77777777" w:rsidR="0097145D" w:rsidRPr="0097145D" w:rsidRDefault="0097145D" w:rsidP="0097145D">
            <w:pPr>
              <w:autoSpaceDE w:val="0"/>
              <w:autoSpaceDN w:val="0"/>
              <w:adjustRightInd w:val="0"/>
              <w:spacing w:after="0" w:line="240" w:lineRule="auto"/>
              <w:rPr>
                <w:rFonts w:ascii="Arial" w:eastAsia="Calibri" w:hAnsi="Arial" w:cs="Arial"/>
                <w:color w:val="000000"/>
                <w:sz w:val="18"/>
                <w:szCs w:val="18"/>
              </w:rPr>
            </w:pPr>
            <w:r w:rsidRPr="0097145D">
              <w:rPr>
                <w:rFonts w:ascii="Arial" w:eastAsia="Calibri" w:hAnsi="Arial" w:cs="Arial"/>
                <w:color w:val="000000"/>
                <w:sz w:val="18"/>
                <w:szCs w:val="18"/>
              </w:rPr>
              <w:lastRenderedPageBreak/>
              <w:t>CLO2. To challenge incrementalism in company’s sustainability actions and to develop mental models for the different levels of impactful sustainability innovation.</w:t>
            </w:r>
          </w:p>
        </w:tc>
        <w:tc>
          <w:tcPr>
            <w:tcW w:w="2972" w:type="dxa"/>
          </w:tcPr>
          <w:p w14:paraId="12FE6EF1" w14:textId="77777777" w:rsidR="0097145D" w:rsidRPr="0097145D" w:rsidRDefault="0097145D" w:rsidP="0097145D">
            <w:pPr>
              <w:autoSpaceDE w:val="0"/>
              <w:autoSpaceDN w:val="0"/>
              <w:adjustRightInd w:val="0"/>
              <w:spacing w:after="0" w:line="240" w:lineRule="auto"/>
              <w:rPr>
                <w:rFonts w:ascii="Arial" w:eastAsia="Calibri" w:hAnsi="Arial" w:cs="Arial"/>
                <w:color w:val="000000"/>
                <w:sz w:val="18"/>
                <w:szCs w:val="18"/>
                <w:lang w:val="en-GB"/>
              </w:rPr>
            </w:pPr>
            <w:r w:rsidRPr="0097145D">
              <w:rPr>
                <w:rFonts w:ascii="Arial" w:eastAsia="Calibri" w:hAnsi="Arial" w:cs="Arial"/>
                <w:color w:val="000000"/>
                <w:sz w:val="18"/>
                <w:szCs w:val="18"/>
                <w:lang w:val="en-GB"/>
              </w:rPr>
              <w:t>Lectures, readings, case studies, self-study, in class discussions</w:t>
            </w:r>
          </w:p>
        </w:tc>
        <w:tc>
          <w:tcPr>
            <w:tcW w:w="2131" w:type="dxa"/>
          </w:tcPr>
          <w:p w14:paraId="45F2DBEE" w14:textId="77777777" w:rsidR="0097145D" w:rsidRPr="0097145D" w:rsidRDefault="0097145D" w:rsidP="0097145D">
            <w:pPr>
              <w:autoSpaceDE w:val="0"/>
              <w:autoSpaceDN w:val="0"/>
              <w:adjustRightInd w:val="0"/>
              <w:spacing w:after="0" w:line="240" w:lineRule="auto"/>
              <w:rPr>
                <w:rFonts w:ascii="Arial" w:eastAsia="Calibri" w:hAnsi="Arial" w:cs="Arial"/>
                <w:color w:val="000000"/>
                <w:sz w:val="18"/>
                <w:szCs w:val="18"/>
              </w:rPr>
            </w:pPr>
            <w:r w:rsidRPr="0097145D">
              <w:rPr>
                <w:rFonts w:ascii="Arial" w:eastAsia="Calibri" w:hAnsi="Arial" w:cs="Arial"/>
                <w:color w:val="000000"/>
                <w:sz w:val="18"/>
                <w:szCs w:val="18"/>
              </w:rPr>
              <w:t xml:space="preserve">In-class </w:t>
            </w:r>
            <w:proofErr w:type="gramStart"/>
            <w:r w:rsidRPr="0097145D">
              <w:rPr>
                <w:rFonts w:ascii="Arial" w:eastAsia="Calibri" w:hAnsi="Arial" w:cs="Arial"/>
                <w:color w:val="000000"/>
                <w:sz w:val="18"/>
                <w:szCs w:val="18"/>
              </w:rPr>
              <w:t xml:space="preserve">tests,  </w:t>
            </w:r>
            <w:r w:rsidRPr="0097145D">
              <w:rPr>
                <w:rFonts w:ascii="Arial" w:eastAsia="Calibri" w:hAnsi="Arial" w:cs="Arial"/>
                <w:color w:val="000000"/>
                <w:sz w:val="18"/>
                <w:szCs w:val="18"/>
                <w:lang w:val="en-GB"/>
              </w:rPr>
              <w:t>team</w:t>
            </w:r>
            <w:proofErr w:type="gramEnd"/>
            <w:r w:rsidRPr="0097145D">
              <w:rPr>
                <w:rFonts w:ascii="Arial" w:eastAsia="Calibri" w:hAnsi="Arial" w:cs="Arial"/>
                <w:color w:val="000000"/>
                <w:sz w:val="18"/>
                <w:szCs w:val="18"/>
                <w:lang w:val="en-GB"/>
              </w:rPr>
              <w:t xml:space="preserve"> project</w:t>
            </w:r>
          </w:p>
        </w:tc>
      </w:tr>
      <w:tr w:rsidR="0097145D" w:rsidRPr="0097145D" w14:paraId="5E7C4561" w14:textId="77777777" w:rsidTr="00117A00">
        <w:trPr>
          <w:trHeight w:val="187"/>
        </w:trPr>
        <w:tc>
          <w:tcPr>
            <w:tcW w:w="4678" w:type="dxa"/>
          </w:tcPr>
          <w:p w14:paraId="4E5963DD" w14:textId="77777777" w:rsidR="0097145D" w:rsidRPr="0097145D" w:rsidRDefault="0097145D" w:rsidP="0097145D">
            <w:pPr>
              <w:autoSpaceDE w:val="0"/>
              <w:autoSpaceDN w:val="0"/>
              <w:adjustRightInd w:val="0"/>
              <w:spacing w:after="0" w:line="240" w:lineRule="auto"/>
              <w:rPr>
                <w:rFonts w:ascii="Arial" w:eastAsia="Calibri" w:hAnsi="Arial" w:cs="Arial"/>
                <w:color w:val="000000"/>
                <w:sz w:val="18"/>
                <w:szCs w:val="18"/>
                <w:lang w:val="en" w:eastAsia="lt-LT"/>
              </w:rPr>
            </w:pPr>
            <w:r w:rsidRPr="0097145D">
              <w:rPr>
                <w:rFonts w:ascii="Arial" w:eastAsia="Calibri" w:hAnsi="Arial" w:cs="Arial"/>
                <w:color w:val="000000"/>
                <w:sz w:val="18"/>
                <w:szCs w:val="18"/>
              </w:rPr>
              <w:t xml:space="preserve">CLO3. </w:t>
            </w:r>
            <w:r w:rsidRPr="0097145D">
              <w:rPr>
                <w:rFonts w:ascii="Arial" w:eastAsia="Times New Roman" w:hAnsi="Arial" w:cs="Arial"/>
                <w:color w:val="000000"/>
                <w:sz w:val="18"/>
                <w:szCs w:val="18"/>
              </w:rPr>
              <w:t>To develop ability to see relationships among multiple, often conflicting, issues in supporting the necessary transition towards a sustainable economy. </w:t>
            </w:r>
          </w:p>
        </w:tc>
        <w:tc>
          <w:tcPr>
            <w:tcW w:w="2972" w:type="dxa"/>
          </w:tcPr>
          <w:p w14:paraId="5658FF4F" w14:textId="77777777" w:rsidR="0097145D" w:rsidRPr="0097145D" w:rsidRDefault="0097145D" w:rsidP="0097145D">
            <w:pPr>
              <w:autoSpaceDE w:val="0"/>
              <w:autoSpaceDN w:val="0"/>
              <w:adjustRightInd w:val="0"/>
              <w:spacing w:after="0" w:line="240" w:lineRule="auto"/>
              <w:rPr>
                <w:rFonts w:ascii="Arial" w:eastAsia="Calibri" w:hAnsi="Arial" w:cs="Arial"/>
                <w:color w:val="000000"/>
                <w:sz w:val="18"/>
                <w:szCs w:val="18"/>
              </w:rPr>
            </w:pPr>
            <w:r w:rsidRPr="0097145D">
              <w:rPr>
                <w:rFonts w:ascii="Arial" w:eastAsia="Calibri" w:hAnsi="Arial" w:cs="Arial"/>
                <w:color w:val="000000"/>
                <w:sz w:val="18"/>
                <w:szCs w:val="18"/>
                <w:lang w:val="en-GB"/>
              </w:rPr>
              <w:t>Lectures, readings, case studies, self-study, in class discussions</w:t>
            </w:r>
          </w:p>
        </w:tc>
        <w:tc>
          <w:tcPr>
            <w:tcW w:w="2131" w:type="dxa"/>
          </w:tcPr>
          <w:p w14:paraId="2F47545D" w14:textId="77777777" w:rsidR="0097145D" w:rsidRPr="0097145D" w:rsidRDefault="0097145D" w:rsidP="0097145D">
            <w:pPr>
              <w:autoSpaceDE w:val="0"/>
              <w:autoSpaceDN w:val="0"/>
              <w:adjustRightInd w:val="0"/>
              <w:spacing w:after="0" w:line="240" w:lineRule="auto"/>
              <w:rPr>
                <w:rFonts w:ascii="Arial" w:eastAsia="Calibri" w:hAnsi="Arial" w:cs="Arial"/>
                <w:color w:val="000000"/>
                <w:sz w:val="18"/>
                <w:szCs w:val="18"/>
              </w:rPr>
            </w:pPr>
            <w:r w:rsidRPr="0097145D">
              <w:rPr>
                <w:rFonts w:ascii="Arial" w:eastAsia="Calibri" w:hAnsi="Arial" w:cs="Arial"/>
                <w:color w:val="000000"/>
                <w:sz w:val="18"/>
                <w:szCs w:val="18"/>
              </w:rPr>
              <w:t xml:space="preserve">In-class tests, </w:t>
            </w:r>
            <w:r w:rsidRPr="0097145D">
              <w:rPr>
                <w:rFonts w:ascii="Arial" w:eastAsia="Calibri" w:hAnsi="Arial" w:cs="Arial"/>
                <w:color w:val="000000"/>
                <w:sz w:val="18"/>
                <w:szCs w:val="18"/>
                <w:lang w:val="en-GB"/>
              </w:rPr>
              <w:t>team project</w:t>
            </w:r>
            <w:r w:rsidRPr="0097145D">
              <w:rPr>
                <w:rFonts w:ascii="Arial" w:eastAsia="Calibri" w:hAnsi="Arial" w:cs="Arial"/>
                <w:color w:val="000000"/>
                <w:sz w:val="18"/>
                <w:szCs w:val="18"/>
              </w:rPr>
              <w:t xml:space="preserve"> </w:t>
            </w:r>
          </w:p>
        </w:tc>
      </w:tr>
      <w:tr w:rsidR="0097145D" w:rsidRPr="0097145D" w14:paraId="71EE83E1" w14:textId="77777777" w:rsidTr="00117A00">
        <w:trPr>
          <w:trHeight w:val="187"/>
        </w:trPr>
        <w:tc>
          <w:tcPr>
            <w:tcW w:w="4678" w:type="dxa"/>
          </w:tcPr>
          <w:p w14:paraId="607E9305" w14:textId="77777777" w:rsidR="0097145D" w:rsidRPr="0097145D" w:rsidRDefault="0097145D" w:rsidP="0097145D">
            <w:pPr>
              <w:shd w:val="clear" w:color="auto" w:fill="FFFFFF"/>
              <w:spacing w:after="0" w:line="240" w:lineRule="auto"/>
              <w:rPr>
                <w:rFonts w:ascii="Arial" w:eastAsia="Calibri" w:hAnsi="Arial" w:cs="Arial"/>
                <w:color w:val="000000"/>
                <w:sz w:val="18"/>
                <w:szCs w:val="18"/>
              </w:rPr>
            </w:pPr>
            <w:r w:rsidRPr="0097145D">
              <w:rPr>
                <w:rFonts w:ascii="Arial" w:eastAsia="Calibri" w:hAnsi="Arial" w:cs="Arial"/>
                <w:color w:val="000000"/>
                <w:sz w:val="18"/>
                <w:szCs w:val="18"/>
              </w:rPr>
              <w:t>CLO4.</w:t>
            </w:r>
            <w:r w:rsidRPr="0097145D">
              <w:rPr>
                <w:rFonts w:ascii="Arial" w:eastAsia="Times New Roman" w:hAnsi="Arial" w:cs="Arial"/>
                <w:color w:val="000000"/>
                <w:sz w:val="18"/>
                <w:szCs w:val="18"/>
              </w:rPr>
              <w:t xml:space="preserve"> To appreciate key managerial mindset differences for traditional and sustainable business strategies.</w:t>
            </w:r>
          </w:p>
        </w:tc>
        <w:tc>
          <w:tcPr>
            <w:tcW w:w="2972" w:type="dxa"/>
          </w:tcPr>
          <w:p w14:paraId="72DB1F86" w14:textId="77777777" w:rsidR="0097145D" w:rsidRPr="0097145D" w:rsidRDefault="0097145D" w:rsidP="0097145D">
            <w:pPr>
              <w:autoSpaceDE w:val="0"/>
              <w:autoSpaceDN w:val="0"/>
              <w:adjustRightInd w:val="0"/>
              <w:spacing w:after="0" w:line="240" w:lineRule="auto"/>
              <w:rPr>
                <w:rFonts w:ascii="Arial" w:eastAsia="Calibri" w:hAnsi="Arial" w:cs="Arial"/>
                <w:color w:val="000000"/>
                <w:sz w:val="18"/>
                <w:szCs w:val="18"/>
                <w:lang w:val="en-GB"/>
              </w:rPr>
            </w:pPr>
            <w:r w:rsidRPr="0097145D">
              <w:rPr>
                <w:rFonts w:ascii="Arial" w:eastAsia="Calibri" w:hAnsi="Arial" w:cs="Arial"/>
                <w:color w:val="000000"/>
                <w:sz w:val="18"/>
                <w:szCs w:val="18"/>
                <w:lang w:val="en-GB"/>
              </w:rPr>
              <w:t>Lectures, readings, case studies, self-study, in class discussions, reflections</w:t>
            </w:r>
          </w:p>
        </w:tc>
        <w:tc>
          <w:tcPr>
            <w:tcW w:w="2131" w:type="dxa"/>
          </w:tcPr>
          <w:p w14:paraId="5B55496B" w14:textId="77777777" w:rsidR="0097145D" w:rsidRPr="0097145D" w:rsidRDefault="0097145D" w:rsidP="0097145D">
            <w:pPr>
              <w:autoSpaceDE w:val="0"/>
              <w:autoSpaceDN w:val="0"/>
              <w:adjustRightInd w:val="0"/>
              <w:spacing w:after="0" w:line="240" w:lineRule="auto"/>
              <w:rPr>
                <w:rFonts w:ascii="Arial" w:eastAsia="Calibri" w:hAnsi="Arial" w:cs="Arial"/>
                <w:color w:val="000000"/>
                <w:sz w:val="18"/>
                <w:szCs w:val="18"/>
              </w:rPr>
            </w:pPr>
            <w:r w:rsidRPr="0097145D">
              <w:rPr>
                <w:rFonts w:ascii="Arial" w:eastAsia="Calibri" w:hAnsi="Arial" w:cs="Arial"/>
                <w:color w:val="000000"/>
                <w:sz w:val="18"/>
                <w:szCs w:val="18"/>
              </w:rPr>
              <w:t xml:space="preserve">In-class tests, </w:t>
            </w:r>
            <w:r w:rsidRPr="0097145D">
              <w:rPr>
                <w:rFonts w:ascii="Arial" w:eastAsia="Calibri" w:hAnsi="Arial" w:cs="Arial"/>
                <w:color w:val="000000"/>
                <w:sz w:val="18"/>
                <w:szCs w:val="18"/>
                <w:lang w:val="en-GB"/>
              </w:rPr>
              <w:t>team project</w:t>
            </w:r>
            <w:r w:rsidRPr="0097145D">
              <w:rPr>
                <w:rFonts w:ascii="Arial" w:eastAsia="Calibri" w:hAnsi="Arial" w:cs="Arial"/>
                <w:color w:val="000000"/>
                <w:sz w:val="18"/>
                <w:szCs w:val="18"/>
              </w:rPr>
              <w:t xml:space="preserve"> </w:t>
            </w:r>
          </w:p>
        </w:tc>
      </w:tr>
      <w:tr w:rsidR="0097145D" w:rsidRPr="0097145D" w14:paraId="0A3A5AD0" w14:textId="77777777" w:rsidTr="00117A00">
        <w:trPr>
          <w:trHeight w:val="187"/>
        </w:trPr>
        <w:tc>
          <w:tcPr>
            <w:tcW w:w="4678" w:type="dxa"/>
          </w:tcPr>
          <w:p w14:paraId="66465229" w14:textId="77777777" w:rsidR="0097145D" w:rsidRPr="0097145D" w:rsidRDefault="0097145D" w:rsidP="0097145D">
            <w:pPr>
              <w:shd w:val="clear" w:color="auto" w:fill="FFFFFF"/>
              <w:spacing w:after="0" w:line="240" w:lineRule="auto"/>
              <w:rPr>
                <w:rFonts w:ascii="Arial" w:eastAsia="Calibri" w:hAnsi="Arial" w:cs="Arial"/>
                <w:color w:val="000000"/>
                <w:sz w:val="18"/>
                <w:szCs w:val="18"/>
              </w:rPr>
            </w:pPr>
            <w:r w:rsidRPr="0097145D">
              <w:rPr>
                <w:rFonts w:ascii="Arial" w:eastAsia="Calibri" w:hAnsi="Arial" w:cs="Arial"/>
                <w:color w:val="000000"/>
                <w:sz w:val="18"/>
                <w:szCs w:val="18"/>
              </w:rPr>
              <w:t>CLO5. To demonstrate critical analysis and communication abilities, especially in the context of complex and systemic issues, and apply systems thinking to real-world business problems.</w:t>
            </w:r>
          </w:p>
        </w:tc>
        <w:tc>
          <w:tcPr>
            <w:tcW w:w="2972" w:type="dxa"/>
          </w:tcPr>
          <w:p w14:paraId="32CADFD0" w14:textId="77777777" w:rsidR="0097145D" w:rsidRPr="0097145D" w:rsidRDefault="0097145D" w:rsidP="0097145D">
            <w:pPr>
              <w:autoSpaceDE w:val="0"/>
              <w:autoSpaceDN w:val="0"/>
              <w:adjustRightInd w:val="0"/>
              <w:spacing w:after="0" w:line="240" w:lineRule="auto"/>
              <w:rPr>
                <w:rFonts w:ascii="Arial" w:eastAsia="Calibri" w:hAnsi="Arial" w:cs="Arial"/>
                <w:color w:val="000000"/>
                <w:sz w:val="18"/>
                <w:szCs w:val="18"/>
                <w:lang w:val="en-GB"/>
              </w:rPr>
            </w:pPr>
            <w:r w:rsidRPr="0097145D">
              <w:rPr>
                <w:rFonts w:ascii="Arial" w:eastAsia="Calibri" w:hAnsi="Arial" w:cs="Arial"/>
                <w:color w:val="000000"/>
                <w:sz w:val="18"/>
                <w:szCs w:val="18"/>
                <w:lang w:val="en-GB"/>
              </w:rPr>
              <w:t>Lectures, readings, case studies, self-study, in class discussions, reflections</w:t>
            </w:r>
          </w:p>
        </w:tc>
        <w:tc>
          <w:tcPr>
            <w:tcW w:w="2131" w:type="dxa"/>
          </w:tcPr>
          <w:p w14:paraId="2BF8FE23" w14:textId="77777777" w:rsidR="0097145D" w:rsidRPr="0097145D" w:rsidRDefault="0097145D" w:rsidP="0097145D">
            <w:pPr>
              <w:autoSpaceDE w:val="0"/>
              <w:autoSpaceDN w:val="0"/>
              <w:adjustRightInd w:val="0"/>
              <w:spacing w:after="0" w:line="240" w:lineRule="auto"/>
              <w:rPr>
                <w:rFonts w:ascii="Arial" w:eastAsia="Calibri" w:hAnsi="Arial" w:cs="Arial"/>
                <w:color w:val="000000"/>
                <w:sz w:val="18"/>
                <w:szCs w:val="18"/>
              </w:rPr>
            </w:pPr>
            <w:r w:rsidRPr="0097145D">
              <w:rPr>
                <w:rFonts w:ascii="Arial" w:eastAsia="Calibri" w:hAnsi="Arial" w:cs="Arial"/>
                <w:color w:val="000000"/>
                <w:sz w:val="18"/>
                <w:szCs w:val="18"/>
              </w:rPr>
              <w:t xml:space="preserve">In-class tests, </w:t>
            </w:r>
            <w:r w:rsidRPr="0097145D">
              <w:rPr>
                <w:rFonts w:ascii="Arial" w:eastAsia="Calibri" w:hAnsi="Arial" w:cs="Arial"/>
                <w:color w:val="000000"/>
                <w:sz w:val="18"/>
                <w:szCs w:val="18"/>
                <w:lang w:val="en-GB"/>
              </w:rPr>
              <w:t>team project</w:t>
            </w:r>
            <w:r w:rsidRPr="0097145D">
              <w:rPr>
                <w:rFonts w:ascii="Arial" w:eastAsia="Calibri" w:hAnsi="Arial" w:cs="Arial"/>
                <w:color w:val="000000"/>
                <w:sz w:val="18"/>
                <w:szCs w:val="18"/>
              </w:rPr>
              <w:t xml:space="preserve"> </w:t>
            </w:r>
          </w:p>
        </w:tc>
      </w:tr>
      <w:tr w:rsidR="0097145D" w:rsidRPr="0097145D" w14:paraId="135F720D" w14:textId="77777777" w:rsidTr="00117A00">
        <w:trPr>
          <w:trHeight w:val="395"/>
        </w:trPr>
        <w:tc>
          <w:tcPr>
            <w:tcW w:w="4678" w:type="dxa"/>
          </w:tcPr>
          <w:p w14:paraId="7BBA85B9" w14:textId="77777777" w:rsidR="0097145D" w:rsidRPr="0097145D" w:rsidRDefault="0097145D" w:rsidP="0097145D">
            <w:pPr>
              <w:shd w:val="clear" w:color="auto" w:fill="FFFFFF"/>
              <w:spacing w:after="0" w:line="240" w:lineRule="auto"/>
              <w:rPr>
                <w:rFonts w:ascii="Arial" w:eastAsia="Calibri" w:hAnsi="Arial" w:cs="Arial"/>
                <w:color w:val="000000"/>
                <w:sz w:val="18"/>
                <w:szCs w:val="18"/>
                <w:lang w:val="en" w:eastAsia="lt-LT"/>
              </w:rPr>
            </w:pPr>
            <w:r w:rsidRPr="0097145D">
              <w:rPr>
                <w:rFonts w:ascii="Arial" w:eastAsia="Calibri" w:hAnsi="Arial" w:cs="Arial"/>
                <w:color w:val="000000"/>
                <w:sz w:val="18"/>
                <w:szCs w:val="18"/>
              </w:rPr>
              <w:t xml:space="preserve">CLO6. </w:t>
            </w:r>
            <w:r w:rsidRPr="0097145D">
              <w:rPr>
                <w:rFonts w:ascii="Arial" w:eastAsia="Times New Roman" w:hAnsi="Arial" w:cs="Arial"/>
                <w:color w:val="000000"/>
                <w:sz w:val="18"/>
                <w:szCs w:val="18"/>
              </w:rPr>
              <w:t>To demonstrate understanding of the complex decisions faced by managers in business, government, and non-profit organizations.</w:t>
            </w:r>
          </w:p>
        </w:tc>
        <w:tc>
          <w:tcPr>
            <w:tcW w:w="2972" w:type="dxa"/>
          </w:tcPr>
          <w:p w14:paraId="3DA8F1D5" w14:textId="77777777" w:rsidR="0097145D" w:rsidRPr="0097145D" w:rsidRDefault="0097145D" w:rsidP="0097145D">
            <w:pPr>
              <w:autoSpaceDE w:val="0"/>
              <w:autoSpaceDN w:val="0"/>
              <w:adjustRightInd w:val="0"/>
              <w:spacing w:after="0" w:line="240" w:lineRule="auto"/>
              <w:rPr>
                <w:rFonts w:ascii="Arial" w:eastAsia="Calibri" w:hAnsi="Arial" w:cs="Arial"/>
                <w:color w:val="000000"/>
                <w:sz w:val="18"/>
                <w:szCs w:val="18"/>
              </w:rPr>
            </w:pPr>
            <w:r w:rsidRPr="0097145D">
              <w:rPr>
                <w:rFonts w:ascii="Arial" w:eastAsia="Calibri" w:hAnsi="Arial" w:cs="Arial"/>
                <w:color w:val="000000"/>
                <w:sz w:val="18"/>
                <w:szCs w:val="18"/>
                <w:lang w:val="en-GB"/>
              </w:rPr>
              <w:t>Lectures, readings, case studies, self-study, in class discussions</w:t>
            </w:r>
          </w:p>
        </w:tc>
        <w:tc>
          <w:tcPr>
            <w:tcW w:w="2131" w:type="dxa"/>
          </w:tcPr>
          <w:p w14:paraId="15525A50" w14:textId="77777777" w:rsidR="0097145D" w:rsidRPr="0097145D" w:rsidRDefault="0097145D" w:rsidP="0097145D">
            <w:pPr>
              <w:autoSpaceDE w:val="0"/>
              <w:autoSpaceDN w:val="0"/>
              <w:adjustRightInd w:val="0"/>
              <w:spacing w:after="0" w:line="240" w:lineRule="auto"/>
              <w:rPr>
                <w:rFonts w:ascii="Arial" w:eastAsia="Calibri" w:hAnsi="Arial" w:cs="Arial"/>
                <w:color w:val="000000"/>
                <w:sz w:val="18"/>
                <w:szCs w:val="18"/>
              </w:rPr>
            </w:pPr>
            <w:r w:rsidRPr="0097145D">
              <w:rPr>
                <w:rFonts w:ascii="Arial" w:eastAsia="Calibri" w:hAnsi="Arial" w:cs="Arial"/>
                <w:color w:val="000000"/>
                <w:sz w:val="18"/>
                <w:szCs w:val="18"/>
              </w:rPr>
              <w:t xml:space="preserve">In-class </w:t>
            </w:r>
            <w:proofErr w:type="gramStart"/>
            <w:r w:rsidRPr="0097145D">
              <w:rPr>
                <w:rFonts w:ascii="Arial" w:eastAsia="Calibri" w:hAnsi="Arial" w:cs="Arial"/>
                <w:color w:val="000000"/>
                <w:sz w:val="18"/>
                <w:szCs w:val="18"/>
              </w:rPr>
              <w:t xml:space="preserve">tests,  </w:t>
            </w:r>
            <w:r w:rsidRPr="0097145D">
              <w:rPr>
                <w:rFonts w:ascii="Arial" w:eastAsia="Calibri" w:hAnsi="Arial" w:cs="Arial"/>
                <w:color w:val="000000"/>
                <w:sz w:val="18"/>
                <w:szCs w:val="18"/>
                <w:lang w:val="en-GB"/>
              </w:rPr>
              <w:t>team</w:t>
            </w:r>
            <w:proofErr w:type="gramEnd"/>
            <w:r w:rsidRPr="0097145D">
              <w:rPr>
                <w:rFonts w:ascii="Arial" w:eastAsia="Calibri" w:hAnsi="Arial" w:cs="Arial"/>
                <w:color w:val="000000"/>
                <w:sz w:val="18"/>
                <w:szCs w:val="18"/>
                <w:lang w:val="en-GB"/>
              </w:rPr>
              <w:t xml:space="preserve"> project</w:t>
            </w:r>
            <w:r w:rsidRPr="0097145D">
              <w:rPr>
                <w:rFonts w:ascii="Arial" w:eastAsia="Calibri" w:hAnsi="Arial" w:cs="Arial"/>
                <w:color w:val="000000"/>
                <w:sz w:val="18"/>
                <w:szCs w:val="18"/>
              </w:rPr>
              <w:t xml:space="preserve"> </w:t>
            </w:r>
          </w:p>
        </w:tc>
      </w:tr>
      <w:tr w:rsidR="0097145D" w:rsidRPr="0097145D" w14:paraId="34276CBF" w14:textId="77777777" w:rsidTr="00117A00">
        <w:trPr>
          <w:trHeight w:val="395"/>
        </w:trPr>
        <w:tc>
          <w:tcPr>
            <w:tcW w:w="4678" w:type="dxa"/>
          </w:tcPr>
          <w:p w14:paraId="4FA71F09" w14:textId="77777777" w:rsidR="0097145D" w:rsidRPr="0097145D" w:rsidRDefault="0097145D" w:rsidP="0097145D">
            <w:pPr>
              <w:shd w:val="clear" w:color="auto" w:fill="FFFFFF"/>
              <w:spacing w:after="0" w:line="240" w:lineRule="auto"/>
              <w:rPr>
                <w:rFonts w:ascii="Arial" w:eastAsia="Calibri" w:hAnsi="Arial" w:cs="Arial"/>
                <w:color w:val="000000"/>
                <w:sz w:val="18"/>
                <w:szCs w:val="18"/>
              </w:rPr>
            </w:pPr>
            <w:r w:rsidRPr="0097145D">
              <w:rPr>
                <w:rFonts w:ascii="Arial" w:eastAsia="Calibri" w:hAnsi="Arial" w:cs="Arial"/>
                <w:color w:val="000000"/>
                <w:sz w:val="18"/>
                <w:szCs w:val="18"/>
              </w:rPr>
              <w:t>CLO7. To be able to develop business case for sustainability.</w:t>
            </w:r>
          </w:p>
        </w:tc>
        <w:tc>
          <w:tcPr>
            <w:tcW w:w="2972" w:type="dxa"/>
          </w:tcPr>
          <w:p w14:paraId="595E6C97" w14:textId="77777777" w:rsidR="0097145D" w:rsidRPr="0097145D" w:rsidRDefault="0097145D" w:rsidP="0097145D">
            <w:pPr>
              <w:autoSpaceDE w:val="0"/>
              <w:autoSpaceDN w:val="0"/>
              <w:adjustRightInd w:val="0"/>
              <w:spacing w:after="0" w:line="240" w:lineRule="auto"/>
              <w:rPr>
                <w:rFonts w:ascii="Arial" w:eastAsia="Calibri" w:hAnsi="Arial" w:cs="Arial"/>
                <w:color w:val="000000"/>
                <w:sz w:val="18"/>
                <w:szCs w:val="18"/>
                <w:lang w:val="en-GB"/>
              </w:rPr>
            </w:pPr>
            <w:r w:rsidRPr="0097145D">
              <w:rPr>
                <w:rFonts w:ascii="Arial" w:eastAsia="Calibri" w:hAnsi="Arial" w:cs="Arial"/>
                <w:color w:val="000000"/>
                <w:sz w:val="18"/>
                <w:szCs w:val="18"/>
                <w:lang w:val="en-GB"/>
              </w:rPr>
              <w:t>Lectures, readings, case studies, self-study, in class discussions</w:t>
            </w:r>
          </w:p>
        </w:tc>
        <w:tc>
          <w:tcPr>
            <w:tcW w:w="2131" w:type="dxa"/>
          </w:tcPr>
          <w:p w14:paraId="1678D245" w14:textId="77777777" w:rsidR="0097145D" w:rsidRPr="0097145D" w:rsidRDefault="0097145D" w:rsidP="0097145D">
            <w:pPr>
              <w:autoSpaceDE w:val="0"/>
              <w:autoSpaceDN w:val="0"/>
              <w:adjustRightInd w:val="0"/>
              <w:spacing w:after="0" w:line="240" w:lineRule="auto"/>
              <w:rPr>
                <w:rFonts w:ascii="Arial" w:eastAsia="Calibri" w:hAnsi="Arial" w:cs="Arial"/>
                <w:color w:val="000000"/>
                <w:sz w:val="18"/>
                <w:szCs w:val="18"/>
              </w:rPr>
            </w:pPr>
            <w:r w:rsidRPr="0097145D">
              <w:rPr>
                <w:rFonts w:ascii="Arial" w:eastAsia="Calibri" w:hAnsi="Arial" w:cs="Arial"/>
                <w:color w:val="000000"/>
                <w:sz w:val="18"/>
                <w:szCs w:val="18"/>
              </w:rPr>
              <w:t xml:space="preserve">In-class tests, </w:t>
            </w:r>
            <w:r w:rsidRPr="0097145D">
              <w:rPr>
                <w:rFonts w:ascii="Arial" w:eastAsia="Calibri" w:hAnsi="Arial" w:cs="Arial"/>
                <w:color w:val="000000"/>
                <w:sz w:val="18"/>
                <w:szCs w:val="18"/>
                <w:lang w:val="en-GB"/>
              </w:rPr>
              <w:t>team project</w:t>
            </w:r>
            <w:r w:rsidRPr="0097145D">
              <w:rPr>
                <w:rFonts w:ascii="Arial" w:eastAsia="Calibri" w:hAnsi="Arial" w:cs="Arial"/>
                <w:color w:val="000000"/>
                <w:sz w:val="18"/>
                <w:szCs w:val="18"/>
              </w:rPr>
              <w:t xml:space="preserve"> </w:t>
            </w:r>
          </w:p>
        </w:tc>
      </w:tr>
    </w:tbl>
    <w:p w14:paraId="6783A065" w14:textId="77777777" w:rsidR="0097145D" w:rsidRPr="0097145D" w:rsidRDefault="0097145D" w:rsidP="0097145D">
      <w:pPr>
        <w:spacing w:after="0" w:line="240" w:lineRule="auto"/>
        <w:jc w:val="both"/>
        <w:rPr>
          <w:rFonts w:ascii="Arial" w:eastAsia="Calibri" w:hAnsi="Arial" w:cs="Arial"/>
          <w:b/>
          <w:color w:val="000000"/>
          <w:sz w:val="18"/>
          <w:szCs w:val="18"/>
        </w:rPr>
      </w:pPr>
    </w:p>
    <w:p w14:paraId="3FAD27B2" w14:textId="77777777" w:rsidR="0097145D" w:rsidRPr="0097145D" w:rsidRDefault="0097145D" w:rsidP="0097145D">
      <w:pPr>
        <w:spacing w:after="0" w:line="240" w:lineRule="auto"/>
        <w:jc w:val="both"/>
        <w:rPr>
          <w:rFonts w:ascii="Arial" w:eastAsia="Calibri" w:hAnsi="Arial" w:cs="Arial"/>
          <w:b/>
          <w:color w:val="000000"/>
          <w:sz w:val="18"/>
          <w:szCs w:val="18"/>
        </w:rPr>
      </w:pPr>
    </w:p>
    <w:p w14:paraId="70D8ABCE" w14:textId="77777777" w:rsidR="0097145D" w:rsidRPr="0097145D" w:rsidRDefault="0097145D" w:rsidP="0097145D">
      <w:pPr>
        <w:spacing w:after="0" w:line="240" w:lineRule="auto"/>
        <w:jc w:val="both"/>
        <w:rPr>
          <w:rFonts w:ascii="Arial" w:eastAsia="Calibri" w:hAnsi="Arial" w:cs="Arial"/>
          <w:b/>
          <w:color w:val="000000"/>
          <w:sz w:val="18"/>
          <w:szCs w:val="18"/>
        </w:rPr>
      </w:pPr>
      <w:r w:rsidRPr="0097145D">
        <w:rPr>
          <w:rFonts w:ascii="Arial" w:eastAsia="Calibri" w:hAnsi="Arial" w:cs="Arial"/>
          <w:b/>
          <w:color w:val="000000"/>
          <w:sz w:val="18"/>
          <w:szCs w:val="18"/>
        </w:rPr>
        <w:t>ACADEMIC HONESTY AND INTEGRITY</w:t>
      </w:r>
    </w:p>
    <w:p w14:paraId="4343FD5D" w14:textId="77777777" w:rsidR="0097145D" w:rsidRPr="0097145D" w:rsidRDefault="0097145D" w:rsidP="0097145D">
      <w:pPr>
        <w:spacing w:after="0" w:line="240" w:lineRule="auto"/>
        <w:jc w:val="both"/>
        <w:rPr>
          <w:rFonts w:ascii="Arial" w:eastAsia="Calibri" w:hAnsi="Arial" w:cs="Arial"/>
          <w:color w:val="000000"/>
          <w:sz w:val="18"/>
          <w:szCs w:val="18"/>
        </w:rPr>
      </w:pPr>
      <w:r w:rsidRPr="0097145D">
        <w:rPr>
          <w:rFonts w:ascii="Arial" w:eastAsia="Calibri" w:hAnsi="Arial" w:cs="Arial"/>
          <w:color w:val="000000"/>
          <w:sz w:val="18"/>
          <w:szCs w:val="18"/>
        </w:rPr>
        <w:t>The ISM University of Management and Economics Code of Ethics, including cheating and plagiarism are fully applicable and will be strictly enforced in the course. Academic dishonesty, and cheating will lead to a report to the ISM Committee of Ethics.</w:t>
      </w:r>
    </w:p>
    <w:p w14:paraId="225BB89F" w14:textId="77777777" w:rsidR="0097145D" w:rsidRPr="0097145D" w:rsidRDefault="0097145D" w:rsidP="0097145D">
      <w:pPr>
        <w:spacing w:after="0" w:line="240" w:lineRule="auto"/>
        <w:jc w:val="both"/>
        <w:rPr>
          <w:rFonts w:ascii="Arial" w:eastAsia="Calibri" w:hAnsi="Arial" w:cs="Arial"/>
          <w:color w:val="000000"/>
          <w:sz w:val="18"/>
          <w:szCs w:val="18"/>
        </w:rPr>
      </w:pPr>
    </w:p>
    <w:p w14:paraId="33C66B74" w14:textId="77777777" w:rsidR="0097145D" w:rsidRPr="0097145D" w:rsidRDefault="0097145D" w:rsidP="0097145D">
      <w:pPr>
        <w:spacing w:after="0" w:line="240" w:lineRule="auto"/>
        <w:rPr>
          <w:rFonts w:ascii="Arial" w:eastAsia="Calibri" w:hAnsi="Arial" w:cs="Arial"/>
          <w:b/>
          <w:bCs/>
          <w:color w:val="000000"/>
          <w:sz w:val="18"/>
          <w:szCs w:val="18"/>
          <w:lang w:val="en-GB"/>
        </w:rPr>
      </w:pPr>
      <w:r w:rsidRPr="0097145D">
        <w:rPr>
          <w:rFonts w:ascii="Arial" w:eastAsia="Calibri" w:hAnsi="Arial" w:cs="Arial"/>
          <w:b/>
          <w:bCs/>
          <w:color w:val="000000"/>
          <w:sz w:val="18"/>
          <w:szCs w:val="18"/>
          <w:lang w:val="en-GB"/>
        </w:rPr>
        <w:t>QUALITY ASSURANCE MEASURES</w:t>
      </w:r>
    </w:p>
    <w:p w14:paraId="5E1503C0" w14:textId="77777777" w:rsidR="0097145D" w:rsidRPr="0097145D" w:rsidRDefault="0097145D" w:rsidP="0097145D">
      <w:pPr>
        <w:spacing w:after="0" w:line="240" w:lineRule="auto"/>
        <w:jc w:val="both"/>
        <w:rPr>
          <w:rFonts w:ascii="Arial" w:eastAsia="Calibri" w:hAnsi="Arial" w:cs="Arial"/>
          <w:bCs/>
          <w:color w:val="000000"/>
          <w:sz w:val="18"/>
          <w:szCs w:val="18"/>
          <w:lang w:val="en-GB"/>
        </w:rPr>
      </w:pPr>
      <w:r w:rsidRPr="0097145D">
        <w:rPr>
          <w:rFonts w:ascii="Arial" w:eastAsia="Calibri" w:hAnsi="Arial" w:cs="Arial"/>
          <w:bCs/>
          <w:color w:val="000000"/>
          <w:sz w:val="18"/>
          <w:szCs w:val="18"/>
          <w:lang w:val="en-GB"/>
        </w:rPr>
        <w:t xml:space="preserve">The lecturer will apply multiple teaching methods to keep the students engaged in the topic. Continuous student feedback will be invited and accommodated to improve class experience. </w:t>
      </w:r>
      <w:r w:rsidRPr="0097145D">
        <w:rPr>
          <w:rFonts w:ascii="Arial" w:eastAsia="Calibri" w:hAnsi="Arial" w:cs="Arial"/>
          <w:color w:val="000000"/>
          <w:sz w:val="18"/>
          <w:szCs w:val="18"/>
        </w:rPr>
        <w:t>Students are encouraged to e-mail the lecturer between the respective classes for any assistance or clarification needed</w:t>
      </w:r>
      <w:r w:rsidRPr="0097145D">
        <w:rPr>
          <w:rFonts w:ascii="Arial" w:eastAsia="Calibri" w:hAnsi="Arial" w:cs="Arial"/>
          <w:bCs/>
          <w:color w:val="000000"/>
          <w:sz w:val="18"/>
          <w:szCs w:val="18"/>
          <w:lang w:val="en-GB"/>
        </w:rPr>
        <w:t>.</w:t>
      </w:r>
    </w:p>
    <w:p w14:paraId="673DC8F2" w14:textId="77777777" w:rsidR="0097145D" w:rsidRPr="0097145D" w:rsidRDefault="0097145D" w:rsidP="0097145D">
      <w:pPr>
        <w:spacing w:after="0" w:line="240" w:lineRule="auto"/>
        <w:jc w:val="both"/>
        <w:rPr>
          <w:rFonts w:ascii="Arial" w:eastAsia="Calibri" w:hAnsi="Arial" w:cs="Arial"/>
          <w:bCs/>
          <w:color w:val="000000"/>
          <w:sz w:val="18"/>
          <w:szCs w:val="18"/>
          <w:lang w:val="en-GB"/>
        </w:rPr>
      </w:pPr>
    </w:p>
    <w:p w14:paraId="4852D0D8" w14:textId="77777777" w:rsidR="0097145D" w:rsidRPr="0097145D" w:rsidRDefault="0097145D" w:rsidP="0097145D">
      <w:pPr>
        <w:spacing w:after="0" w:line="240" w:lineRule="auto"/>
        <w:jc w:val="both"/>
        <w:rPr>
          <w:rFonts w:ascii="Arial" w:eastAsia="Calibri" w:hAnsi="Arial" w:cs="Arial"/>
          <w:b/>
          <w:color w:val="000000"/>
          <w:sz w:val="18"/>
          <w:szCs w:val="18"/>
        </w:rPr>
      </w:pPr>
      <w:r w:rsidRPr="0097145D">
        <w:rPr>
          <w:rFonts w:ascii="Arial" w:eastAsia="Calibri" w:hAnsi="Arial" w:cs="Arial"/>
          <w:b/>
          <w:color w:val="000000"/>
          <w:sz w:val="18"/>
          <w:szCs w:val="18"/>
        </w:rPr>
        <w:t>COURSE OUTLINE</w:t>
      </w:r>
    </w:p>
    <w:p w14:paraId="2C22BBA5" w14:textId="77777777" w:rsidR="0097145D" w:rsidRPr="0097145D" w:rsidRDefault="0097145D" w:rsidP="0097145D">
      <w:pPr>
        <w:spacing w:after="0" w:line="240" w:lineRule="auto"/>
        <w:rPr>
          <w:rFonts w:ascii="Arial" w:eastAsia="Calibri" w:hAnsi="Arial" w:cs="Arial"/>
          <w:b/>
          <w:bCs/>
          <w:color w:val="000000"/>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7"/>
        <w:gridCol w:w="3769"/>
        <w:gridCol w:w="850"/>
        <w:gridCol w:w="4102"/>
      </w:tblGrid>
      <w:tr w:rsidR="0097145D" w:rsidRPr="0097145D" w14:paraId="2EA952AF" w14:textId="77777777" w:rsidTr="00117A00">
        <w:trPr>
          <w:trHeight w:val="514"/>
        </w:trPr>
        <w:tc>
          <w:tcPr>
            <w:tcW w:w="451" w:type="pct"/>
          </w:tcPr>
          <w:p w14:paraId="4B85863A" w14:textId="77777777" w:rsidR="0097145D" w:rsidRPr="0097145D" w:rsidRDefault="0097145D" w:rsidP="0097145D">
            <w:pPr>
              <w:spacing w:after="0" w:line="240" w:lineRule="auto"/>
              <w:jc w:val="center"/>
              <w:rPr>
                <w:rFonts w:ascii="Arial" w:eastAsia="Calibri" w:hAnsi="Arial" w:cs="Arial"/>
                <w:b/>
                <w:bCs/>
                <w:color w:val="000000"/>
                <w:sz w:val="18"/>
                <w:szCs w:val="18"/>
              </w:rPr>
            </w:pPr>
          </w:p>
          <w:p w14:paraId="5C7B3E61" w14:textId="77777777" w:rsidR="0097145D" w:rsidRPr="0097145D" w:rsidRDefault="0097145D" w:rsidP="0097145D">
            <w:pPr>
              <w:spacing w:after="0" w:line="240" w:lineRule="auto"/>
              <w:jc w:val="center"/>
              <w:rPr>
                <w:rFonts w:ascii="Arial" w:eastAsia="Calibri" w:hAnsi="Arial" w:cs="Arial"/>
                <w:b/>
                <w:bCs/>
                <w:color w:val="000000"/>
                <w:sz w:val="18"/>
                <w:szCs w:val="18"/>
              </w:rPr>
            </w:pPr>
            <w:r w:rsidRPr="0097145D">
              <w:rPr>
                <w:rFonts w:ascii="Arial" w:eastAsia="Calibri" w:hAnsi="Arial" w:cs="Arial"/>
                <w:b/>
                <w:bCs/>
                <w:color w:val="000000"/>
                <w:sz w:val="18"/>
                <w:szCs w:val="18"/>
              </w:rPr>
              <w:t>Session</w:t>
            </w:r>
          </w:p>
        </w:tc>
        <w:tc>
          <w:tcPr>
            <w:tcW w:w="1964" w:type="pct"/>
            <w:shd w:val="clear" w:color="auto" w:fill="auto"/>
            <w:tcMar>
              <w:top w:w="14" w:type="dxa"/>
              <w:left w:w="115" w:type="dxa"/>
              <w:bottom w:w="14" w:type="dxa"/>
              <w:right w:w="115" w:type="dxa"/>
            </w:tcMar>
            <w:vAlign w:val="center"/>
          </w:tcPr>
          <w:p w14:paraId="7F14EADF" w14:textId="77777777" w:rsidR="0097145D" w:rsidRPr="0097145D" w:rsidRDefault="0097145D" w:rsidP="0097145D">
            <w:pPr>
              <w:spacing w:after="0" w:line="240" w:lineRule="auto"/>
              <w:rPr>
                <w:rFonts w:ascii="Arial" w:eastAsia="Calibri" w:hAnsi="Arial" w:cs="Arial"/>
                <w:b/>
                <w:bCs/>
                <w:color w:val="000000"/>
                <w:sz w:val="18"/>
                <w:szCs w:val="18"/>
              </w:rPr>
            </w:pPr>
            <w:r w:rsidRPr="0097145D">
              <w:rPr>
                <w:rFonts w:ascii="Arial" w:eastAsia="Calibri" w:hAnsi="Arial" w:cs="Arial"/>
                <w:b/>
                <w:bCs/>
                <w:color w:val="000000"/>
                <w:sz w:val="18"/>
                <w:szCs w:val="18"/>
              </w:rPr>
              <w:t>Topic</w:t>
            </w:r>
          </w:p>
        </w:tc>
        <w:tc>
          <w:tcPr>
            <w:tcW w:w="448" w:type="pct"/>
            <w:shd w:val="clear" w:color="auto" w:fill="auto"/>
            <w:tcMar>
              <w:top w:w="14" w:type="dxa"/>
              <w:left w:w="115" w:type="dxa"/>
              <w:bottom w:w="14" w:type="dxa"/>
              <w:right w:w="115" w:type="dxa"/>
            </w:tcMar>
            <w:vAlign w:val="center"/>
          </w:tcPr>
          <w:p w14:paraId="608372D5" w14:textId="77777777" w:rsidR="0097145D" w:rsidRPr="0097145D" w:rsidRDefault="0097145D" w:rsidP="0097145D">
            <w:pPr>
              <w:spacing w:after="0" w:line="240" w:lineRule="auto"/>
              <w:rPr>
                <w:rFonts w:ascii="Arial" w:eastAsia="Calibri" w:hAnsi="Arial" w:cs="Arial"/>
                <w:b/>
                <w:color w:val="000000"/>
                <w:sz w:val="18"/>
                <w:szCs w:val="18"/>
              </w:rPr>
            </w:pPr>
            <w:r w:rsidRPr="0097145D">
              <w:rPr>
                <w:rFonts w:ascii="Arial" w:eastAsia="Calibri" w:hAnsi="Arial" w:cs="Arial"/>
                <w:b/>
                <w:color w:val="000000"/>
                <w:sz w:val="18"/>
                <w:szCs w:val="18"/>
              </w:rPr>
              <w:t>In-class hours</w:t>
            </w:r>
          </w:p>
        </w:tc>
        <w:tc>
          <w:tcPr>
            <w:tcW w:w="2138" w:type="pct"/>
            <w:shd w:val="clear" w:color="auto" w:fill="auto"/>
            <w:tcMar>
              <w:top w:w="14" w:type="dxa"/>
              <w:left w:w="115" w:type="dxa"/>
              <w:bottom w:w="14" w:type="dxa"/>
              <w:right w:w="115" w:type="dxa"/>
            </w:tcMar>
            <w:vAlign w:val="center"/>
          </w:tcPr>
          <w:p w14:paraId="2DD93F1B" w14:textId="77777777" w:rsidR="0097145D" w:rsidRPr="0097145D" w:rsidRDefault="0097145D" w:rsidP="0097145D">
            <w:pPr>
              <w:spacing w:after="0" w:line="240" w:lineRule="auto"/>
              <w:rPr>
                <w:rFonts w:ascii="Arial" w:eastAsia="Calibri" w:hAnsi="Arial" w:cs="Arial"/>
                <w:b/>
                <w:color w:val="000000"/>
                <w:sz w:val="18"/>
                <w:szCs w:val="18"/>
              </w:rPr>
            </w:pPr>
            <w:r w:rsidRPr="0097145D">
              <w:rPr>
                <w:rFonts w:ascii="Arial" w:eastAsia="Calibri" w:hAnsi="Arial" w:cs="Arial"/>
                <w:b/>
                <w:color w:val="000000"/>
                <w:sz w:val="18"/>
                <w:szCs w:val="18"/>
              </w:rPr>
              <w:t>Reading assignments</w:t>
            </w:r>
            <w:r w:rsidRPr="0097145D">
              <w:rPr>
                <w:rFonts w:ascii="Arial" w:eastAsia="Calibri" w:hAnsi="Arial" w:cs="Arial"/>
                <w:b/>
                <w:color w:val="000000"/>
                <w:sz w:val="18"/>
                <w:szCs w:val="18"/>
                <w:vertAlign w:val="superscript"/>
              </w:rPr>
              <w:footnoteReference w:id="1"/>
            </w:r>
            <w:r w:rsidRPr="0097145D">
              <w:rPr>
                <w:rFonts w:ascii="Arial" w:eastAsia="Calibri" w:hAnsi="Arial" w:cs="Arial"/>
                <w:b/>
                <w:color w:val="000000"/>
                <w:sz w:val="18"/>
                <w:szCs w:val="18"/>
              </w:rPr>
              <w:t xml:space="preserve"> </w:t>
            </w:r>
          </w:p>
          <w:p w14:paraId="0256AD9A" w14:textId="77777777" w:rsidR="0097145D" w:rsidRPr="0097145D" w:rsidRDefault="0097145D" w:rsidP="0097145D">
            <w:pPr>
              <w:spacing w:after="0" w:line="240" w:lineRule="auto"/>
              <w:rPr>
                <w:rFonts w:ascii="Arial" w:eastAsia="Calibri" w:hAnsi="Arial" w:cs="Arial"/>
                <w:color w:val="000000"/>
                <w:sz w:val="18"/>
                <w:szCs w:val="18"/>
              </w:rPr>
            </w:pPr>
            <w:r w:rsidRPr="0097145D">
              <w:rPr>
                <w:rFonts w:ascii="Arial" w:eastAsia="Calibri" w:hAnsi="Arial" w:cs="Arial"/>
                <w:color w:val="000000"/>
                <w:sz w:val="18"/>
                <w:szCs w:val="18"/>
              </w:rPr>
              <w:t>(</w:t>
            </w:r>
            <w:proofErr w:type="gramStart"/>
            <w:r w:rsidRPr="0097145D">
              <w:rPr>
                <w:rFonts w:ascii="Arial" w:eastAsia="Calibri" w:hAnsi="Arial" w:cs="Arial"/>
                <w:color w:val="000000"/>
                <w:sz w:val="18"/>
                <w:szCs w:val="18"/>
              </w:rPr>
              <w:t>due</w:t>
            </w:r>
            <w:proofErr w:type="gramEnd"/>
            <w:r w:rsidRPr="0097145D">
              <w:rPr>
                <w:rFonts w:ascii="Arial" w:eastAsia="Calibri" w:hAnsi="Arial" w:cs="Arial"/>
                <w:color w:val="000000"/>
                <w:sz w:val="18"/>
                <w:szCs w:val="18"/>
              </w:rPr>
              <w:t xml:space="preserve"> </w:t>
            </w:r>
            <w:r w:rsidRPr="0097145D">
              <w:rPr>
                <w:rFonts w:ascii="Arial" w:eastAsia="Calibri" w:hAnsi="Arial" w:cs="Arial"/>
                <w:color w:val="000000"/>
                <w:sz w:val="18"/>
                <w:szCs w:val="18"/>
                <w:u w:val="single"/>
              </w:rPr>
              <w:t>before</w:t>
            </w:r>
            <w:r w:rsidRPr="0097145D">
              <w:rPr>
                <w:rFonts w:ascii="Arial" w:eastAsia="Calibri" w:hAnsi="Arial" w:cs="Arial"/>
                <w:color w:val="000000"/>
                <w:sz w:val="18"/>
                <w:szCs w:val="18"/>
              </w:rPr>
              <w:t xml:space="preserve"> each class unless noted otherwise; </w:t>
            </w:r>
          </w:p>
          <w:p w14:paraId="524EA8AA" w14:textId="77777777" w:rsidR="0097145D" w:rsidRPr="0097145D" w:rsidRDefault="0097145D" w:rsidP="0097145D">
            <w:pPr>
              <w:spacing w:after="0" w:line="240" w:lineRule="auto"/>
              <w:rPr>
                <w:rFonts w:ascii="Arial" w:eastAsia="Calibri" w:hAnsi="Arial" w:cs="Arial"/>
                <w:b/>
                <w:color w:val="000000"/>
                <w:sz w:val="18"/>
                <w:szCs w:val="18"/>
              </w:rPr>
            </w:pPr>
            <w:r w:rsidRPr="0097145D">
              <w:rPr>
                <w:rFonts w:ascii="Arial" w:eastAsia="Calibri" w:hAnsi="Arial" w:cs="Arial"/>
                <w:color w:val="000000"/>
                <w:sz w:val="18"/>
                <w:szCs w:val="18"/>
              </w:rPr>
              <w:t xml:space="preserve">Case preparation should always be your </w:t>
            </w:r>
            <w:proofErr w:type="gramStart"/>
            <w:r w:rsidRPr="0097145D">
              <w:rPr>
                <w:rFonts w:ascii="Arial" w:eastAsia="Calibri" w:hAnsi="Arial" w:cs="Arial"/>
                <w:color w:val="000000"/>
                <w:sz w:val="18"/>
                <w:szCs w:val="18"/>
              </w:rPr>
              <w:t>first priority</w:t>
            </w:r>
            <w:proofErr w:type="gramEnd"/>
            <w:r w:rsidRPr="0097145D">
              <w:rPr>
                <w:rFonts w:ascii="Arial" w:eastAsia="Calibri" w:hAnsi="Arial" w:cs="Arial"/>
                <w:color w:val="000000"/>
                <w:sz w:val="18"/>
                <w:szCs w:val="18"/>
              </w:rPr>
              <w:t>)</w:t>
            </w:r>
          </w:p>
        </w:tc>
      </w:tr>
      <w:tr w:rsidR="0097145D" w:rsidRPr="0097145D" w14:paraId="02489A9D" w14:textId="77777777" w:rsidTr="00117A00">
        <w:trPr>
          <w:trHeight w:val="314"/>
        </w:trPr>
        <w:tc>
          <w:tcPr>
            <w:tcW w:w="451" w:type="pct"/>
          </w:tcPr>
          <w:p w14:paraId="30D5D4A6" w14:textId="77777777" w:rsidR="0097145D" w:rsidRPr="0097145D" w:rsidRDefault="0097145D" w:rsidP="0097145D">
            <w:pPr>
              <w:spacing w:after="0" w:line="240" w:lineRule="auto"/>
              <w:jc w:val="center"/>
              <w:rPr>
                <w:rFonts w:ascii="Arial" w:eastAsia="Calibri" w:hAnsi="Arial" w:cs="Arial"/>
                <w:b/>
                <w:bCs/>
                <w:color w:val="000000"/>
                <w:sz w:val="18"/>
                <w:szCs w:val="18"/>
              </w:rPr>
            </w:pPr>
            <w:r w:rsidRPr="0097145D">
              <w:rPr>
                <w:rFonts w:ascii="Arial" w:eastAsia="Calibri" w:hAnsi="Arial" w:cs="Arial"/>
                <w:b/>
                <w:bCs/>
                <w:color w:val="000000"/>
                <w:sz w:val="18"/>
                <w:szCs w:val="18"/>
              </w:rPr>
              <w:t>1</w:t>
            </w:r>
          </w:p>
          <w:p w14:paraId="164BAC50" w14:textId="77777777" w:rsidR="0097145D" w:rsidRPr="0097145D" w:rsidRDefault="0097145D" w:rsidP="0097145D">
            <w:pPr>
              <w:spacing w:after="0" w:line="240" w:lineRule="auto"/>
              <w:jc w:val="center"/>
              <w:rPr>
                <w:rFonts w:ascii="Arial" w:eastAsia="Calibri" w:hAnsi="Arial" w:cs="Arial"/>
                <w:b/>
                <w:bCs/>
                <w:color w:val="000000"/>
                <w:sz w:val="18"/>
                <w:szCs w:val="18"/>
              </w:rPr>
            </w:pPr>
          </w:p>
          <w:p w14:paraId="701E41E4" w14:textId="77777777" w:rsidR="0097145D" w:rsidRPr="0097145D" w:rsidRDefault="0097145D" w:rsidP="0097145D">
            <w:pPr>
              <w:spacing w:after="0" w:line="240" w:lineRule="auto"/>
              <w:jc w:val="center"/>
              <w:rPr>
                <w:rFonts w:ascii="Arial" w:eastAsia="Calibri" w:hAnsi="Arial" w:cs="Arial"/>
                <w:b/>
                <w:bCs/>
                <w:color w:val="000000"/>
                <w:sz w:val="18"/>
                <w:szCs w:val="18"/>
              </w:rPr>
            </w:pPr>
          </w:p>
        </w:tc>
        <w:tc>
          <w:tcPr>
            <w:tcW w:w="1964" w:type="pct"/>
            <w:tcMar>
              <w:top w:w="72" w:type="dxa"/>
              <w:left w:w="115" w:type="dxa"/>
              <w:bottom w:w="72" w:type="dxa"/>
              <w:right w:w="115" w:type="dxa"/>
            </w:tcMar>
          </w:tcPr>
          <w:p w14:paraId="53D2B6F2" w14:textId="77777777" w:rsidR="0097145D" w:rsidRPr="0097145D" w:rsidRDefault="0097145D" w:rsidP="0097145D">
            <w:pPr>
              <w:spacing w:after="0" w:line="240" w:lineRule="auto"/>
              <w:rPr>
                <w:rFonts w:ascii="Arial" w:eastAsia="MS Mincho" w:hAnsi="Arial" w:cs="Arial"/>
                <w:bCs/>
                <w:i/>
                <w:iCs/>
                <w:color w:val="000000"/>
                <w:sz w:val="18"/>
                <w:szCs w:val="18"/>
                <w:lang w:val="lt-LT" w:eastAsia="lt-LT"/>
              </w:rPr>
            </w:pPr>
            <w:proofErr w:type="spellStart"/>
            <w:r w:rsidRPr="0097145D">
              <w:rPr>
                <w:rFonts w:ascii="Arial" w:eastAsia="MS Mincho" w:hAnsi="Arial" w:cs="Arial"/>
                <w:b/>
                <w:color w:val="000000"/>
                <w:sz w:val="18"/>
                <w:szCs w:val="18"/>
                <w:lang w:val="lt-LT" w:eastAsia="lt-LT"/>
              </w:rPr>
              <w:t>Introduction</w:t>
            </w:r>
            <w:proofErr w:type="spellEnd"/>
            <w:r w:rsidRPr="0097145D">
              <w:rPr>
                <w:rFonts w:ascii="Arial" w:eastAsia="MS Mincho" w:hAnsi="Arial" w:cs="Arial"/>
                <w:b/>
                <w:color w:val="000000"/>
                <w:sz w:val="18"/>
                <w:szCs w:val="18"/>
                <w:lang w:val="lt-LT" w:eastAsia="lt-LT"/>
              </w:rPr>
              <w:t xml:space="preserve"> to </w:t>
            </w:r>
            <w:proofErr w:type="spellStart"/>
            <w:r w:rsidRPr="0097145D">
              <w:rPr>
                <w:rFonts w:ascii="Arial" w:eastAsia="MS Mincho" w:hAnsi="Arial" w:cs="Arial"/>
                <w:b/>
                <w:color w:val="000000"/>
                <w:sz w:val="18"/>
                <w:szCs w:val="18"/>
                <w:lang w:val="lt-LT" w:eastAsia="lt-LT"/>
              </w:rPr>
              <w:t>Sustainable</w:t>
            </w:r>
            <w:proofErr w:type="spellEnd"/>
            <w:r w:rsidRPr="0097145D">
              <w:rPr>
                <w:rFonts w:ascii="Arial" w:eastAsia="MS Mincho" w:hAnsi="Arial" w:cs="Arial"/>
                <w:b/>
                <w:color w:val="000000"/>
                <w:sz w:val="18"/>
                <w:szCs w:val="18"/>
                <w:lang w:val="lt-LT" w:eastAsia="lt-LT"/>
              </w:rPr>
              <w:t xml:space="preserve"> </w:t>
            </w:r>
            <w:proofErr w:type="spellStart"/>
            <w:r w:rsidRPr="0097145D">
              <w:rPr>
                <w:rFonts w:ascii="Arial" w:eastAsia="MS Mincho" w:hAnsi="Arial" w:cs="Arial"/>
                <w:b/>
                <w:color w:val="000000"/>
                <w:sz w:val="18"/>
                <w:szCs w:val="18"/>
                <w:lang w:val="lt-LT" w:eastAsia="lt-LT"/>
              </w:rPr>
              <w:t>Strategies</w:t>
            </w:r>
            <w:proofErr w:type="spellEnd"/>
            <w:r w:rsidRPr="0097145D">
              <w:rPr>
                <w:rFonts w:ascii="Arial" w:eastAsia="MS Mincho" w:hAnsi="Arial" w:cs="Arial"/>
                <w:b/>
                <w:color w:val="000000"/>
                <w:sz w:val="18"/>
                <w:szCs w:val="18"/>
                <w:lang w:val="lt-LT" w:eastAsia="lt-LT"/>
              </w:rPr>
              <w:t xml:space="preserve"> and </w:t>
            </w:r>
            <w:proofErr w:type="spellStart"/>
            <w:r w:rsidRPr="0097145D">
              <w:rPr>
                <w:rFonts w:ascii="Arial" w:eastAsia="MS Mincho" w:hAnsi="Arial" w:cs="Arial"/>
                <w:b/>
                <w:color w:val="000000"/>
                <w:sz w:val="18"/>
                <w:szCs w:val="18"/>
                <w:lang w:val="lt-LT" w:eastAsia="lt-LT"/>
              </w:rPr>
              <w:t>New</w:t>
            </w:r>
            <w:proofErr w:type="spellEnd"/>
            <w:r w:rsidRPr="0097145D">
              <w:rPr>
                <w:rFonts w:ascii="Arial" w:eastAsia="MS Mincho" w:hAnsi="Arial" w:cs="Arial"/>
                <w:b/>
                <w:color w:val="000000"/>
                <w:sz w:val="18"/>
                <w:szCs w:val="18"/>
                <w:lang w:val="lt-LT" w:eastAsia="lt-LT"/>
              </w:rPr>
              <w:t xml:space="preserve"> </w:t>
            </w:r>
            <w:proofErr w:type="spellStart"/>
            <w:r w:rsidRPr="0097145D">
              <w:rPr>
                <w:rFonts w:ascii="Arial" w:eastAsia="MS Mincho" w:hAnsi="Arial" w:cs="Arial"/>
                <w:b/>
                <w:color w:val="000000"/>
                <w:sz w:val="18"/>
                <w:szCs w:val="18"/>
                <w:lang w:val="lt-LT" w:eastAsia="lt-LT"/>
              </w:rPr>
              <w:t>Business</w:t>
            </w:r>
            <w:proofErr w:type="spellEnd"/>
            <w:r w:rsidRPr="0097145D">
              <w:rPr>
                <w:rFonts w:ascii="Arial" w:eastAsia="MS Mincho" w:hAnsi="Arial" w:cs="Arial"/>
                <w:b/>
                <w:color w:val="000000"/>
                <w:sz w:val="18"/>
                <w:szCs w:val="18"/>
                <w:lang w:val="lt-LT" w:eastAsia="lt-LT"/>
              </w:rPr>
              <w:t xml:space="preserve"> </w:t>
            </w:r>
            <w:proofErr w:type="spellStart"/>
            <w:r w:rsidRPr="0097145D">
              <w:rPr>
                <w:rFonts w:ascii="Arial" w:eastAsia="MS Mincho" w:hAnsi="Arial" w:cs="Arial"/>
                <w:b/>
                <w:color w:val="000000"/>
                <w:sz w:val="18"/>
                <w:szCs w:val="18"/>
                <w:lang w:val="lt-LT" w:eastAsia="lt-LT"/>
              </w:rPr>
              <w:t>Models</w:t>
            </w:r>
            <w:proofErr w:type="spellEnd"/>
            <w:r w:rsidRPr="0097145D">
              <w:rPr>
                <w:rFonts w:ascii="Arial" w:eastAsia="MS Mincho" w:hAnsi="Arial" w:cs="Arial"/>
                <w:b/>
                <w:color w:val="000000"/>
                <w:sz w:val="18"/>
                <w:szCs w:val="18"/>
                <w:lang w:val="lt-LT" w:eastAsia="lt-LT"/>
              </w:rPr>
              <w:t xml:space="preserve">. </w:t>
            </w:r>
          </w:p>
          <w:p w14:paraId="55C14A23" w14:textId="77777777" w:rsidR="0097145D" w:rsidRPr="0097145D" w:rsidRDefault="0097145D" w:rsidP="0097145D">
            <w:pPr>
              <w:spacing w:after="0" w:line="240" w:lineRule="auto"/>
              <w:rPr>
                <w:rFonts w:ascii="Arial" w:eastAsia="MS Mincho" w:hAnsi="Arial" w:cs="Arial"/>
                <w:color w:val="000000"/>
                <w:sz w:val="18"/>
                <w:szCs w:val="18"/>
                <w:lang w:val="lt-LT" w:eastAsia="lt-LT"/>
              </w:rPr>
            </w:pPr>
            <w:proofErr w:type="spellStart"/>
            <w:r w:rsidRPr="0097145D">
              <w:rPr>
                <w:rFonts w:ascii="Arial" w:eastAsia="MS Mincho" w:hAnsi="Arial" w:cs="Arial"/>
                <w:color w:val="000000"/>
                <w:sz w:val="18"/>
                <w:szCs w:val="18"/>
                <w:lang w:val="lt-LT" w:eastAsia="lt-LT"/>
              </w:rPr>
              <w:t>Revisiting</w:t>
            </w:r>
            <w:proofErr w:type="spellEnd"/>
            <w:r w:rsidRPr="0097145D">
              <w:rPr>
                <w:rFonts w:ascii="Arial" w:eastAsia="MS Mincho" w:hAnsi="Arial" w:cs="Arial"/>
                <w:color w:val="000000"/>
                <w:sz w:val="18"/>
                <w:szCs w:val="18"/>
                <w:lang w:val="lt-LT" w:eastAsia="lt-LT"/>
              </w:rPr>
              <w:t xml:space="preserve"> </w:t>
            </w:r>
            <w:proofErr w:type="spellStart"/>
            <w:r w:rsidRPr="0097145D">
              <w:rPr>
                <w:rFonts w:ascii="Arial" w:eastAsia="MS Mincho" w:hAnsi="Arial" w:cs="Arial"/>
                <w:color w:val="000000"/>
                <w:sz w:val="18"/>
                <w:szCs w:val="18"/>
                <w:lang w:val="lt-LT" w:eastAsia="lt-LT"/>
              </w:rPr>
              <w:t>the</w:t>
            </w:r>
            <w:proofErr w:type="spellEnd"/>
            <w:r w:rsidRPr="0097145D">
              <w:rPr>
                <w:rFonts w:ascii="Arial" w:eastAsia="MS Mincho" w:hAnsi="Arial" w:cs="Arial"/>
                <w:color w:val="000000"/>
                <w:sz w:val="18"/>
                <w:szCs w:val="18"/>
                <w:lang w:val="lt-LT" w:eastAsia="lt-LT"/>
              </w:rPr>
              <w:t xml:space="preserve"> </w:t>
            </w:r>
            <w:proofErr w:type="spellStart"/>
            <w:r w:rsidRPr="0097145D">
              <w:rPr>
                <w:rFonts w:ascii="Arial" w:eastAsia="MS Mincho" w:hAnsi="Arial" w:cs="Arial"/>
                <w:color w:val="000000"/>
                <w:sz w:val="18"/>
                <w:szCs w:val="18"/>
                <w:lang w:val="lt-LT" w:eastAsia="lt-LT"/>
              </w:rPr>
              <w:t>concept</w:t>
            </w:r>
            <w:proofErr w:type="spellEnd"/>
            <w:r w:rsidRPr="0097145D">
              <w:rPr>
                <w:rFonts w:ascii="Arial" w:eastAsia="MS Mincho" w:hAnsi="Arial" w:cs="Arial"/>
                <w:color w:val="000000"/>
                <w:sz w:val="18"/>
                <w:szCs w:val="18"/>
                <w:lang w:val="lt-LT" w:eastAsia="lt-LT"/>
              </w:rPr>
              <w:t xml:space="preserve"> </w:t>
            </w:r>
            <w:proofErr w:type="spellStart"/>
            <w:r w:rsidRPr="0097145D">
              <w:rPr>
                <w:rFonts w:ascii="Arial" w:eastAsia="MS Mincho" w:hAnsi="Arial" w:cs="Arial"/>
                <w:color w:val="000000"/>
                <w:sz w:val="18"/>
                <w:szCs w:val="18"/>
                <w:lang w:val="lt-LT" w:eastAsia="lt-LT"/>
              </w:rPr>
              <w:t>of</w:t>
            </w:r>
            <w:proofErr w:type="spellEnd"/>
            <w:r w:rsidRPr="0097145D">
              <w:rPr>
                <w:rFonts w:ascii="Arial" w:eastAsia="MS Mincho" w:hAnsi="Arial" w:cs="Arial"/>
                <w:color w:val="000000"/>
                <w:sz w:val="18"/>
                <w:szCs w:val="18"/>
                <w:lang w:val="lt-LT" w:eastAsia="lt-LT"/>
              </w:rPr>
              <w:t xml:space="preserve"> </w:t>
            </w:r>
            <w:proofErr w:type="spellStart"/>
            <w:r w:rsidRPr="0097145D">
              <w:rPr>
                <w:rFonts w:ascii="Arial" w:eastAsia="MS Mincho" w:hAnsi="Arial" w:cs="Arial"/>
                <w:color w:val="000000"/>
                <w:sz w:val="18"/>
                <w:szCs w:val="18"/>
                <w:lang w:val="lt-LT" w:eastAsia="lt-LT"/>
              </w:rPr>
              <w:t>strategy</w:t>
            </w:r>
            <w:proofErr w:type="spellEnd"/>
            <w:r w:rsidRPr="0097145D">
              <w:rPr>
                <w:rFonts w:ascii="Arial" w:eastAsia="MS Mincho" w:hAnsi="Arial" w:cs="Arial"/>
                <w:color w:val="000000"/>
                <w:sz w:val="18"/>
                <w:szCs w:val="18"/>
                <w:lang w:val="lt-LT" w:eastAsia="lt-LT"/>
              </w:rPr>
              <w:t xml:space="preserve"> - and </w:t>
            </w:r>
            <w:proofErr w:type="spellStart"/>
            <w:r w:rsidRPr="0097145D">
              <w:rPr>
                <w:rFonts w:ascii="Arial" w:eastAsia="MS Mincho" w:hAnsi="Arial" w:cs="Arial"/>
                <w:color w:val="000000"/>
                <w:sz w:val="18"/>
                <w:szCs w:val="18"/>
                <w:lang w:val="lt-LT" w:eastAsia="lt-LT"/>
              </w:rPr>
              <w:t>how</w:t>
            </w:r>
            <w:proofErr w:type="spellEnd"/>
            <w:r w:rsidRPr="0097145D">
              <w:rPr>
                <w:rFonts w:ascii="Arial" w:eastAsia="MS Mincho" w:hAnsi="Arial" w:cs="Arial"/>
                <w:color w:val="000000"/>
                <w:sz w:val="18"/>
                <w:szCs w:val="18"/>
                <w:lang w:val="lt-LT" w:eastAsia="lt-LT"/>
              </w:rPr>
              <w:t xml:space="preserve"> it </w:t>
            </w:r>
            <w:proofErr w:type="spellStart"/>
            <w:r w:rsidRPr="0097145D">
              <w:rPr>
                <w:rFonts w:ascii="Arial" w:eastAsia="MS Mincho" w:hAnsi="Arial" w:cs="Arial"/>
                <w:color w:val="000000"/>
                <w:sz w:val="18"/>
                <w:szCs w:val="18"/>
                <w:lang w:val="lt-LT" w:eastAsia="lt-LT"/>
              </w:rPr>
              <w:t>relates</w:t>
            </w:r>
            <w:proofErr w:type="spellEnd"/>
            <w:r w:rsidRPr="0097145D">
              <w:rPr>
                <w:rFonts w:ascii="Arial" w:eastAsia="MS Mincho" w:hAnsi="Arial" w:cs="Arial"/>
                <w:color w:val="000000"/>
                <w:sz w:val="18"/>
                <w:szCs w:val="18"/>
                <w:lang w:val="lt-LT" w:eastAsia="lt-LT"/>
              </w:rPr>
              <w:t xml:space="preserve"> to </w:t>
            </w:r>
            <w:proofErr w:type="spellStart"/>
            <w:r w:rsidRPr="0097145D">
              <w:rPr>
                <w:rFonts w:ascii="Arial" w:eastAsia="MS Mincho" w:hAnsi="Arial" w:cs="Arial"/>
                <w:color w:val="000000"/>
                <w:sz w:val="18"/>
                <w:szCs w:val="18"/>
                <w:lang w:val="lt-LT" w:eastAsia="lt-LT"/>
              </w:rPr>
              <w:t>sustainability</w:t>
            </w:r>
            <w:proofErr w:type="spellEnd"/>
            <w:r w:rsidRPr="0097145D">
              <w:rPr>
                <w:rFonts w:ascii="Arial" w:eastAsia="MS Mincho" w:hAnsi="Arial" w:cs="Arial"/>
                <w:color w:val="000000"/>
                <w:sz w:val="18"/>
                <w:szCs w:val="18"/>
                <w:lang w:val="lt-LT" w:eastAsia="lt-LT"/>
              </w:rPr>
              <w:t xml:space="preserve">. </w:t>
            </w:r>
            <w:proofErr w:type="spellStart"/>
            <w:r w:rsidRPr="0097145D">
              <w:rPr>
                <w:rFonts w:ascii="Arial" w:eastAsia="MS Mincho" w:hAnsi="Arial" w:cs="Arial"/>
                <w:color w:val="000000"/>
                <w:sz w:val="18"/>
                <w:szCs w:val="18"/>
                <w:lang w:val="lt-LT" w:eastAsia="lt-LT"/>
              </w:rPr>
              <w:t>Ecosystemic</w:t>
            </w:r>
            <w:proofErr w:type="spellEnd"/>
            <w:r w:rsidRPr="0097145D">
              <w:rPr>
                <w:rFonts w:ascii="Arial" w:eastAsia="MS Mincho" w:hAnsi="Arial" w:cs="Arial"/>
                <w:color w:val="000000"/>
                <w:sz w:val="18"/>
                <w:szCs w:val="18"/>
                <w:lang w:val="lt-LT" w:eastAsia="lt-LT"/>
              </w:rPr>
              <w:t xml:space="preserve"> </w:t>
            </w:r>
            <w:proofErr w:type="spellStart"/>
            <w:r w:rsidRPr="0097145D">
              <w:rPr>
                <w:rFonts w:ascii="Arial" w:eastAsia="MS Mincho" w:hAnsi="Arial" w:cs="Arial"/>
                <w:color w:val="000000"/>
                <w:sz w:val="18"/>
                <w:szCs w:val="18"/>
                <w:lang w:val="lt-LT" w:eastAsia="lt-LT"/>
              </w:rPr>
              <w:t>approach</w:t>
            </w:r>
            <w:proofErr w:type="spellEnd"/>
            <w:r w:rsidRPr="0097145D">
              <w:rPr>
                <w:rFonts w:ascii="Arial" w:eastAsia="MS Mincho" w:hAnsi="Arial" w:cs="Arial"/>
                <w:color w:val="000000"/>
                <w:sz w:val="18"/>
                <w:szCs w:val="18"/>
                <w:lang w:val="lt-LT" w:eastAsia="lt-LT"/>
              </w:rPr>
              <w:t xml:space="preserve"> to </w:t>
            </w:r>
            <w:proofErr w:type="spellStart"/>
            <w:r w:rsidRPr="0097145D">
              <w:rPr>
                <w:rFonts w:ascii="Arial" w:eastAsia="MS Mincho" w:hAnsi="Arial" w:cs="Arial"/>
                <w:color w:val="000000"/>
                <w:sz w:val="18"/>
                <w:szCs w:val="18"/>
                <w:lang w:val="lt-LT" w:eastAsia="lt-LT"/>
              </w:rPr>
              <w:t>strategy</w:t>
            </w:r>
            <w:proofErr w:type="spellEnd"/>
            <w:r w:rsidRPr="0097145D">
              <w:rPr>
                <w:rFonts w:ascii="Arial" w:eastAsia="MS Mincho" w:hAnsi="Arial" w:cs="Arial"/>
                <w:color w:val="000000"/>
                <w:sz w:val="18"/>
                <w:szCs w:val="18"/>
                <w:lang w:val="lt-LT" w:eastAsia="lt-LT"/>
              </w:rPr>
              <w:t xml:space="preserve"> and </w:t>
            </w:r>
            <w:proofErr w:type="spellStart"/>
            <w:r w:rsidRPr="0097145D">
              <w:rPr>
                <w:rFonts w:ascii="Arial" w:eastAsia="MS Mincho" w:hAnsi="Arial" w:cs="Arial"/>
                <w:color w:val="000000"/>
                <w:sz w:val="18"/>
                <w:szCs w:val="18"/>
                <w:lang w:val="lt-LT" w:eastAsia="lt-LT"/>
              </w:rPr>
              <w:t>strategizing</w:t>
            </w:r>
            <w:proofErr w:type="spellEnd"/>
            <w:r w:rsidRPr="0097145D">
              <w:rPr>
                <w:rFonts w:ascii="Arial" w:eastAsia="MS Mincho" w:hAnsi="Arial" w:cs="Arial"/>
                <w:color w:val="000000"/>
                <w:sz w:val="18"/>
                <w:szCs w:val="18"/>
                <w:lang w:val="lt-LT" w:eastAsia="lt-LT"/>
              </w:rPr>
              <w:t xml:space="preserve">. </w:t>
            </w:r>
          </w:p>
          <w:p w14:paraId="734613F4" w14:textId="77777777" w:rsidR="0097145D" w:rsidRPr="0097145D" w:rsidRDefault="0097145D" w:rsidP="0097145D">
            <w:pPr>
              <w:spacing w:after="0" w:line="240" w:lineRule="auto"/>
              <w:rPr>
                <w:rFonts w:ascii="Arial" w:eastAsia="MS Mincho" w:hAnsi="Arial" w:cs="Arial"/>
                <w:bCs/>
                <w:i/>
                <w:iCs/>
                <w:color w:val="000000"/>
                <w:sz w:val="18"/>
                <w:szCs w:val="18"/>
                <w:lang w:val="lt-LT" w:eastAsia="lt-LT"/>
              </w:rPr>
            </w:pPr>
            <w:proofErr w:type="spellStart"/>
            <w:r w:rsidRPr="0097145D">
              <w:rPr>
                <w:rFonts w:ascii="Arial" w:eastAsia="MS Mincho" w:hAnsi="Arial" w:cs="Arial"/>
                <w:bCs/>
                <w:i/>
                <w:iCs/>
                <w:color w:val="000000"/>
                <w:sz w:val="18"/>
                <w:szCs w:val="18"/>
                <w:lang w:val="lt-LT" w:eastAsia="lt-LT"/>
              </w:rPr>
              <w:t>Course</w:t>
            </w:r>
            <w:proofErr w:type="spellEnd"/>
            <w:r w:rsidRPr="0097145D">
              <w:rPr>
                <w:rFonts w:ascii="Arial" w:eastAsia="MS Mincho" w:hAnsi="Arial" w:cs="Arial"/>
                <w:bCs/>
                <w:i/>
                <w:iCs/>
                <w:color w:val="000000"/>
                <w:sz w:val="18"/>
                <w:szCs w:val="18"/>
                <w:lang w:val="lt-LT" w:eastAsia="lt-LT"/>
              </w:rPr>
              <w:t xml:space="preserve"> </w:t>
            </w:r>
            <w:proofErr w:type="spellStart"/>
            <w:r w:rsidRPr="0097145D">
              <w:rPr>
                <w:rFonts w:ascii="Arial" w:eastAsia="MS Mincho" w:hAnsi="Arial" w:cs="Arial"/>
                <w:bCs/>
                <w:i/>
                <w:iCs/>
                <w:color w:val="000000"/>
                <w:sz w:val="18"/>
                <w:szCs w:val="18"/>
                <w:lang w:val="lt-LT" w:eastAsia="lt-LT"/>
              </w:rPr>
              <w:t>requirements</w:t>
            </w:r>
            <w:proofErr w:type="spellEnd"/>
            <w:r w:rsidRPr="0097145D">
              <w:rPr>
                <w:rFonts w:ascii="Arial" w:eastAsia="MS Mincho" w:hAnsi="Arial" w:cs="Arial"/>
                <w:bCs/>
                <w:i/>
                <w:iCs/>
                <w:color w:val="000000"/>
                <w:sz w:val="18"/>
                <w:szCs w:val="18"/>
                <w:lang w:val="lt-LT" w:eastAsia="lt-LT"/>
              </w:rPr>
              <w:t xml:space="preserve"> and </w:t>
            </w:r>
            <w:proofErr w:type="spellStart"/>
            <w:r w:rsidRPr="0097145D">
              <w:rPr>
                <w:rFonts w:ascii="Arial" w:eastAsia="MS Mincho" w:hAnsi="Arial" w:cs="Arial"/>
                <w:bCs/>
                <w:i/>
                <w:iCs/>
                <w:color w:val="000000"/>
                <w:sz w:val="18"/>
                <w:szCs w:val="18"/>
                <w:lang w:val="lt-LT" w:eastAsia="lt-LT"/>
              </w:rPr>
              <w:t>study</w:t>
            </w:r>
            <w:proofErr w:type="spellEnd"/>
            <w:r w:rsidRPr="0097145D">
              <w:rPr>
                <w:rFonts w:ascii="Arial" w:eastAsia="MS Mincho" w:hAnsi="Arial" w:cs="Arial"/>
                <w:bCs/>
                <w:i/>
                <w:iCs/>
                <w:color w:val="000000"/>
                <w:sz w:val="18"/>
                <w:szCs w:val="18"/>
                <w:lang w:val="lt-LT" w:eastAsia="lt-LT"/>
              </w:rPr>
              <w:t xml:space="preserve"> </w:t>
            </w:r>
            <w:proofErr w:type="spellStart"/>
            <w:r w:rsidRPr="0097145D">
              <w:rPr>
                <w:rFonts w:ascii="Arial" w:eastAsia="MS Mincho" w:hAnsi="Arial" w:cs="Arial"/>
                <w:bCs/>
                <w:i/>
                <w:iCs/>
                <w:color w:val="000000"/>
                <w:sz w:val="18"/>
                <w:szCs w:val="18"/>
                <w:lang w:val="lt-LT" w:eastAsia="lt-LT"/>
              </w:rPr>
              <w:t>group</w:t>
            </w:r>
            <w:proofErr w:type="spellEnd"/>
            <w:r w:rsidRPr="0097145D">
              <w:rPr>
                <w:rFonts w:ascii="Arial" w:eastAsia="MS Mincho" w:hAnsi="Arial" w:cs="Arial"/>
                <w:bCs/>
                <w:i/>
                <w:iCs/>
                <w:color w:val="000000"/>
                <w:sz w:val="18"/>
                <w:szCs w:val="18"/>
                <w:lang w:val="lt-LT" w:eastAsia="lt-LT"/>
              </w:rPr>
              <w:t xml:space="preserve"> </w:t>
            </w:r>
            <w:proofErr w:type="spellStart"/>
            <w:r w:rsidRPr="0097145D">
              <w:rPr>
                <w:rFonts w:ascii="Arial" w:eastAsia="MS Mincho" w:hAnsi="Arial" w:cs="Arial"/>
                <w:bCs/>
                <w:i/>
                <w:iCs/>
                <w:color w:val="000000"/>
                <w:sz w:val="18"/>
                <w:szCs w:val="18"/>
                <w:lang w:val="lt-LT" w:eastAsia="lt-LT"/>
              </w:rPr>
              <w:t>formation</w:t>
            </w:r>
            <w:proofErr w:type="spellEnd"/>
            <w:r w:rsidRPr="0097145D">
              <w:rPr>
                <w:rFonts w:ascii="Arial" w:eastAsia="MS Mincho" w:hAnsi="Arial" w:cs="Arial"/>
                <w:bCs/>
                <w:i/>
                <w:iCs/>
                <w:color w:val="000000"/>
                <w:sz w:val="18"/>
                <w:szCs w:val="18"/>
                <w:lang w:val="lt-LT" w:eastAsia="lt-LT"/>
              </w:rPr>
              <w:t>.</w:t>
            </w:r>
          </w:p>
          <w:p w14:paraId="62785F6A" w14:textId="77777777" w:rsidR="0097145D" w:rsidRPr="0097145D" w:rsidRDefault="0097145D" w:rsidP="0097145D">
            <w:pPr>
              <w:spacing w:after="0" w:line="240" w:lineRule="auto"/>
              <w:rPr>
                <w:rFonts w:ascii="Arial" w:eastAsia="Calibri" w:hAnsi="Arial" w:cs="Arial"/>
                <w:bCs/>
                <w:color w:val="000000"/>
                <w:sz w:val="18"/>
                <w:szCs w:val="18"/>
              </w:rPr>
            </w:pPr>
            <w:r w:rsidRPr="0097145D">
              <w:rPr>
                <w:rFonts w:ascii="Arial" w:eastAsia="Calibri" w:hAnsi="Arial" w:cs="Arial"/>
                <w:b/>
                <w:color w:val="000000"/>
                <w:sz w:val="18"/>
                <w:szCs w:val="18"/>
              </w:rPr>
              <w:t>Slide Deck</w:t>
            </w:r>
            <w:r w:rsidRPr="0097145D">
              <w:rPr>
                <w:rFonts w:ascii="Arial" w:eastAsia="Calibri" w:hAnsi="Arial" w:cs="Arial"/>
                <w:b/>
                <w:color w:val="000000"/>
                <w:sz w:val="18"/>
                <w:szCs w:val="18"/>
                <w:vertAlign w:val="superscript"/>
              </w:rPr>
              <w:footnoteReference w:id="2"/>
            </w:r>
            <w:r w:rsidRPr="0097145D">
              <w:rPr>
                <w:rFonts w:ascii="Arial" w:eastAsia="Calibri" w:hAnsi="Arial" w:cs="Arial"/>
                <w:color w:val="000000"/>
                <w:sz w:val="18"/>
                <w:szCs w:val="18"/>
              </w:rPr>
              <w:t xml:space="preserve">: </w:t>
            </w:r>
            <w:proofErr w:type="spellStart"/>
            <w:r w:rsidRPr="0097145D">
              <w:rPr>
                <w:rFonts w:ascii="Arial" w:eastAsia="MS Mincho" w:hAnsi="Arial" w:cs="Arial"/>
                <w:bCs/>
                <w:color w:val="000000"/>
                <w:sz w:val="18"/>
                <w:szCs w:val="18"/>
                <w:lang w:val="lt-LT" w:eastAsia="lt-LT"/>
              </w:rPr>
              <w:t>Introduction</w:t>
            </w:r>
            <w:proofErr w:type="spellEnd"/>
            <w:r w:rsidRPr="0097145D">
              <w:rPr>
                <w:rFonts w:ascii="Arial" w:eastAsia="MS Mincho" w:hAnsi="Arial" w:cs="Arial"/>
                <w:bCs/>
                <w:color w:val="000000"/>
                <w:sz w:val="18"/>
                <w:szCs w:val="18"/>
                <w:lang w:val="lt-LT" w:eastAsia="lt-LT"/>
              </w:rPr>
              <w:t xml:space="preserve"> to </w:t>
            </w:r>
            <w:proofErr w:type="spellStart"/>
            <w:r w:rsidRPr="0097145D">
              <w:rPr>
                <w:rFonts w:ascii="Arial" w:eastAsia="MS Mincho" w:hAnsi="Arial" w:cs="Arial"/>
                <w:bCs/>
                <w:color w:val="000000"/>
                <w:sz w:val="18"/>
                <w:szCs w:val="18"/>
                <w:lang w:val="lt-LT" w:eastAsia="lt-LT"/>
              </w:rPr>
              <w:t>Sustainable</w:t>
            </w:r>
            <w:proofErr w:type="spellEnd"/>
            <w:r w:rsidRPr="0097145D">
              <w:rPr>
                <w:rFonts w:ascii="Arial" w:eastAsia="MS Mincho" w:hAnsi="Arial" w:cs="Arial"/>
                <w:bCs/>
                <w:color w:val="000000"/>
                <w:sz w:val="18"/>
                <w:szCs w:val="18"/>
                <w:lang w:val="lt-LT" w:eastAsia="lt-LT"/>
              </w:rPr>
              <w:t xml:space="preserve"> </w:t>
            </w:r>
            <w:proofErr w:type="spellStart"/>
            <w:r w:rsidRPr="0097145D">
              <w:rPr>
                <w:rFonts w:ascii="Arial" w:eastAsia="MS Mincho" w:hAnsi="Arial" w:cs="Arial"/>
                <w:bCs/>
                <w:color w:val="000000"/>
                <w:sz w:val="18"/>
                <w:szCs w:val="18"/>
                <w:lang w:val="lt-LT" w:eastAsia="lt-LT"/>
              </w:rPr>
              <w:t>Strategies</w:t>
            </w:r>
            <w:proofErr w:type="spellEnd"/>
            <w:r w:rsidRPr="0097145D">
              <w:rPr>
                <w:rFonts w:ascii="Arial" w:eastAsia="MS Mincho" w:hAnsi="Arial" w:cs="Arial"/>
                <w:bCs/>
                <w:color w:val="000000"/>
                <w:sz w:val="18"/>
                <w:szCs w:val="18"/>
                <w:lang w:val="lt-LT" w:eastAsia="lt-LT"/>
              </w:rPr>
              <w:t xml:space="preserve"> and </w:t>
            </w:r>
            <w:proofErr w:type="spellStart"/>
            <w:r w:rsidRPr="0097145D">
              <w:rPr>
                <w:rFonts w:ascii="Arial" w:eastAsia="MS Mincho" w:hAnsi="Arial" w:cs="Arial"/>
                <w:bCs/>
                <w:color w:val="000000"/>
                <w:sz w:val="18"/>
                <w:szCs w:val="18"/>
                <w:lang w:val="lt-LT" w:eastAsia="lt-LT"/>
              </w:rPr>
              <w:t>New</w:t>
            </w:r>
            <w:proofErr w:type="spellEnd"/>
            <w:r w:rsidRPr="0097145D">
              <w:rPr>
                <w:rFonts w:ascii="Arial" w:eastAsia="MS Mincho" w:hAnsi="Arial" w:cs="Arial"/>
                <w:bCs/>
                <w:color w:val="000000"/>
                <w:sz w:val="18"/>
                <w:szCs w:val="18"/>
                <w:lang w:val="lt-LT" w:eastAsia="lt-LT"/>
              </w:rPr>
              <w:t xml:space="preserve"> </w:t>
            </w:r>
            <w:proofErr w:type="spellStart"/>
            <w:r w:rsidRPr="0097145D">
              <w:rPr>
                <w:rFonts w:ascii="Arial" w:eastAsia="MS Mincho" w:hAnsi="Arial" w:cs="Arial"/>
                <w:bCs/>
                <w:color w:val="000000"/>
                <w:sz w:val="18"/>
                <w:szCs w:val="18"/>
                <w:lang w:val="lt-LT" w:eastAsia="lt-LT"/>
              </w:rPr>
              <w:t>Business</w:t>
            </w:r>
            <w:proofErr w:type="spellEnd"/>
            <w:r w:rsidRPr="0097145D">
              <w:rPr>
                <w:rFonts w:ascii="Arial" w:eastAsia="MS Mincho" w:hAnsi="Arial" w:cs="Arial"/>
                <w:bCs/>
                <w:color w:val="000000"/>
                <w:sz w:val="18"/>
                <w:szCs w:val="18"/>
                <w:lang w:val="lt-LT" w:eastAsia="lt-LT"/>
              </w:rPr>
              <w:t xml:space="preserve"> </w:t>
            </w:r>
            <w:proofErr w:type="spellStart"/>
            <w:r w:rsidRPr="0097145D">
              <w:rPr>
                <w:rFonts w:ascii="Arial" w:eastAsia="MS Mincho" w:hAnsi="Arial" w:cs="Arial"/>
                <w:bCs/>
                <w:color w:val="000000"/>
                <w:sz w:val="18"/>
                <w:szCs w:val="18"/>
                <w:lang w:val="lt-LT" w:eastAsia="lt-LT"/>
              </w:rPr>
              <w:t>Models</w:t>
            </w:r>
            <w:proofErr w:type="spellEnd"/>
            <w:r w:rsidRPr="0097145D">
              <w:rPr>
                <w:rFonts w:ascii="Arial" w:eastAsia="MS Mincho" w:hAnsi="Arial" w:cs="Arial"/>
                <w:bCs/>
                <w:color w:val="000000"/>
                <w:sz w:val="18"/>
                <w:szCs w:val="18"/>
                <w:lang w:val="lt-LT" w:eastAsia="lt-LT"/>
              </w:rPr>
              <w:t>.</w:t>
            </w:r>
          </w:p>
        </w:tc>
        <w:tc>
          <w:tcPr>
            <w:tcW w:w="448" w:type="pct"/>
            <w:tcMar>
              <w:top w:w="72" w:type="dxa"/>
              <w:left w:w="115" w:type="dxa"/>
              <w:bottom w:w="72" w:type="dxa"/>
              <w:right w:w="115" w:type="dxa"/>
            </w:tcMar>
          </w:tcPr>
          <w:p w14:paraId="3EF15560" w14:textId="77777777" w:rsidR="0097145D" w:rsidRPr="0097145D" w:rsidRDefault="0097145D" w:rsidP="0097145D">
            <w:pPr>
              <w:spacing w:after="0" w:line="240" w:lineRule="auto"/>
              <w:jc w:val="center"/>
              <w:rPr>
                <w:rFonts w:ascii="Arial" w:eastAsia="Calibri" w:hAnsi="Arial" w:cs="Arial"/>
                <w:bCs/>
                <w:color w:val="000000"/>
                <w:sz w:val="18"/>
                <w:szCs w:val="18"/>
              </w:rPr>
            </w:pPr>
            <w:r w:rsidRPr="0097145D">
              <w:rPr>
                <w:rFonts w:ascii="Arial" w:eastAsia="Calibri" w:hAnsi="Arial" w:cs="Arial"/>
                <w:color w:val="000000"/>
                <w:sz w:val="18"/>
                <w:szCs w:val="18"/>
              </w:rPr>
              <w:t>4</w:t>
            </w:r>
          </w:p>
        </w:tc>
        <w:tc>
          <w:tcPr>
            <w:tcW w:w="2138" w:type="pct"/>
            <w:tcMar>
              <w:top w:w="72" w:type="dxa"/>
              <w:left w:w="115" w:type="dxa"/>
              <w:bottom w:w="72" w:type="dxa"/>
              <w:right w:w="115" w:type="dxa"/>
            </w:tcMar>
          </w:tcPr>
          <w:p w14:paraId="4B6524FB" w14:textId="77777777" w:rsidR="0097145D" w:rsidRPr="0097145D" w:rsidRDefault="0097145D" w:rsidP="0097145D">
            <w:pPr>
              <w:spacing w:after="0" w:line="240" w:lineRule="auto"/>
              <w:rPr>
                <w:rFonts w:ascii="Arial" w:eastAsia="Times New Roman" w:hAnsi="Arial" w:cs="Arial"/>
                <w:color w:val="000000"/>
                <w:sz w:val="18"/>
                <w:szCs w:val="18"/>
              </w:rPr>
            </w:pPr>
            <w:r w:rsidRPr="0097145D">
              <w:rPr>
                <w:rFonts w:ascii="Arial" w:eastAsia="Calibri" w:hAnsi="Arial" w:cs="Arial"/>
                <w:bCs/>
                <w:color w:val="000000"/>
                <w:sz w:val="18"/>
                <w:szCs w:val="18"/>
                <w:u w:val="single"/>
              </w:rPr>
              <w:t>No advance reading required before</w:t>
            </w:r>
            <w:r w:rsidRPr="0097145D">
              <w:rPr>
                <w:rFonts w:ascii="Arial" w:eastAsia="Calibri" w:hAnsi="Arial" w:cs="Arial"/>
                <w:bCs/>
                <w:color w:val="000000"/>
                <w:sz w:val="18"/>
                <w:szCs w:val="18"/>
              </w:rPr>
              <w:t xml:space="preserve"> the first class. </w:t>
            </w:r>
            <w:r w:rsidRPr="0097145D">
              <w:rPr>
                <w:rFonts w:ascii="Arial" w:eastAsia="Calibri" w:hAnsi="Arial" w:cs="Arial"/>
                <w:bCs/>
                <w:color w:val="000000"/>
                <w:sz w:val="18"/>
                <w:szCs w:val="18"/>
                <w:u w:val="single"/>
              </w:rPr>
              <w:t>After</w:t>
            </w:r>
            <w:r w:rsidRPr="0097145D">
              <w:rPr>
                <w:rFonts w:ascii="Arial" w:eastAsia="Calibri" w:hAnsi="Arial" w:cs="Arial"/>
                <w:bCs/>
                <w:color w:val="000000"/>
                <w:sz w:val="18"/>
                <w:szCs w:val="18"/>
              </w:rPr>
              <w:t xml:space="preserve"> this class, please read the readings posted in e-learning site.</w:t>
            </w:r>
          </w:p>
        </w:tc>
      </w:tr>
      <w:tr w:rsidR="0097145D" w:rsidRPr="0097145D" w14:paraId="5569352F" w14:textId="77777777" w:rsidTr="00117A00">
        <w:trPr>
          <w:trHeight w:val="312"/>
        </w:trPr>
        <w:tc>
          <w:tcPr>
            <w:tcW w:w="451" w:type="pct"/>
          </w:tcPr>
          <w:p w14:paraId="36601BF4" w14:textId="77777777" w:rsidR="0097145D" w:rsidRPr="0097145D" w:rsidRDefault="0097145D" w:rsidP="0097145D">
            <w:pPr>
              <w:autoSpaceDE w:val="0"/>
              <w:autoSpaceDN w:val="0"/>
              <w:adjustRightInd w:val="0"/>
              <w:spacing w:after="0" w:line="240" w:lineRule="auto"/>
              <w:jc w:val="center"/>
              <w:rPr>
                <w:rFonts w:ascii="Arial" w:eastAsia="Calibri" w:hAnsi="Arial" w:cs="Arial"/>
                <w:b/>
                <w:bCs/>
                <w:color w:val="000000"/>
                <w:sz w:val="18"/>
                <w:szCs w:val="18"/>
                <w:lang w:val="en-GB"/>
              </w:rPr>
            </w:pPr>
            <w:r w:rsidRPr="0097145D">
              <w:rPr>
                <w:rFonts w:ascii="Arial" w:eastAsia="Calibri" w:hAnsi="Arial" w:cs="Arial"/>
                <w:b/>
                <w:bCs/>
                <w:color w:val="000000"/>
                <w:sz w:val="18"/>
                <w:szCs w:val="18"/>
                <w:lang w:val="en-GB"/>
              </w:rPr>
              <w:t>2</w:t>
            </w:r>
          </w:p>
          <w:p w14:paraId="201D2BD9" w14:textId="77777777" w:rsidR="0097145D" w:rsidRPr="0097145D" w:rsidRDefault="0097145D" w:rsidP="0097145D">
            <w:pPr>
              <w:autoSpaceDE w:val="0"/>
              <w:autoSpaceDN w:val="0"/>
              <w:adjustRightInd w:val="0"/>
              <w:spacing w:after="0" w:line="240" w:lineRule="auto"/>
              <w:jc w:val="center"/>
              <w:rPr>
                <w:rFonts w:ascii="Arial" w:eastAsia="Calibri" w:hAnsi="Arial" w:cs="Arial"/>
                <w:b/>
                <w:bCs/>
                <w:color w:val="000000"/>
                <w:sz w:val="18"/>
                <w:szCs w:val="18"/>
                <w:lang w:val="en-GB"/>
              </w:rPr>
            </w:pPr>
            <w:r w:rsidRPr="0097145D">
              <w:rPr>
                <w:rFonts w:ascii="Arial" w:eastAsia="Calibri" w:hAnsi="Arial" w:cs="Arial"/>
                <w:b/>
                <w:bCs/>
                <w:noProof/>
                <w:color w:val="000000"/>
                <w:sz w:val="18"/>
                <w:szCs w:val="18"/>
                <w:lang w:val="lt-LT" w:eastAsia="lt-LT"/>
              </w:rPr>
              <w:drawing>
                <wp:inline distT="0" distB="0" distL="0" distR="0" wp14:anchorId="5246F610" wp14:editId="075AA5F9">
                  <wp:extent cx="343814" cy="354845"/>
                  <wp:effectExtent l="0" t="0" r="0" b="7620"/>
                  <wp:docPr id="72" name="Picture 71">
                    <a:extLst xmlns:a="http://schemas.openxmlformats.org/drawingml/2006/main">
                      <a:ext uri="{FF2B5EF4-FFF2-40B4-BE49-F238E27FC236}">
                        <a16:creationId xmlns:a16="http://schemas.microsoft.com/office/drawing/2014/main" id="{6D7AB3D1-D10F-4A44-952F-379C850EE5F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 name="Picture 71">
                            <a:extLst>
                              <a:ext uri="{FF2B5EF4-FFF2-40B4-BE49-F238E27FC236}">
                                <a16:creationId xmlns:a16="http://schemas.microsoft.com/office/drawing/2014/main" id="{6D7AB3D1-D10F-4A44-952F-379C850EE5F7}"/>
                              </a:ext>
                            </a:extLst>
                          </pic:cNvPr>
                          <pic:cNvPicPr>
                            <a:picLocks noChangeAspect="1"/>
                          </pic:cNvPicPr>
                        </pic:nvPicPr>
                        <pic:blipFill>
                          <a:blip r:embed="rId8"/>
                          <a:stretch>
                            <a:fillRect/>
                          </a:stretch>
                        </pic:blipFill>
                        <pic:spPr>
                          <a:xfrm>
                            <a:off x="0" y="0"/>
                            <a:ext cx="348703" cy="359891"/>
                          </a:xfrm>
                          <a:prstGeom prst="rect">
                            <a:avLst/>
                          </a:prstGeom>
                        </pic:spPr>
                      </pic:pic>
                    </a:graphicData>
                  </a:graphic>
                </wp:inline>
              </w:drawing>
            </w:r>
          </w:p>
        </w:tc>
        <w:tc>
          <w:tcPr>
            <w:tcW w:w="1964" w:type="pct"/>
            <w:tcMar>
              <w:top w:w="72" w:type="dxa"/>
              <w:left w:w="115" w:type="dxa"/>
              <w:bottom w:w="72" w:type="dxa"/>
              <w:right w:w="115" w:type="dxa"/>
            </w:tcMar>
          </w:tcPr>
          <w:p w14:paraId="1A27E3E6" w14:textId="77777777" w:rsidR="0097145D" w:rsidRPr="0097145D" w:rsidRDefault="0097145D" w:rsidP="0097145D">
            <w:pPr>
              <w:spacing w:after="0" w:line="240" w:lineRule="auto"/>
              <w:rPr>
                <w:rFonts w:ascii="Arial" w:eastAsia="MS Mincho" w:hAnsi="Arial" w:cs="Arial"/>
                <w:bCs/>
                <w:i/>
                <w:iCs/>
                <w:color w:val="000000"/>
                <w:sz w:val="18"/>
                <w:szCs w:val="18"/>
                <w:lang w:val="lt-LT" w:eastAsia="lt-LT"/>
              </w:rPr>
            </w:pPr>
            <w:proofErr w:type="spellStart"/>
            <w:r w:rsidRPr="0097145D">
              <w:rPr>
                <w:rFonts w:ascii="Arial" w:eastAsia="MS Mincho" w:hAnsi="Arial" w:cs="Arial"/>
                <w:b/>
                <w:color w:val="000000"/>
                <w:sz w:val="18"/>
                <w:szCs w:val="18"/>
                <w:lang w:val="lt-LT" w:eastAsia="lt-LT"/>
              </w:rPr>
              <w:t>Product</w:t>
            </w:r>
            <w:proofErr w:type="spellEnd"/>
            <w:r w:rsidRPr="0097145D">
              <w:rPr>
                <w:rFonts w:ascii="Arial" w:eastAsia="MS Mincho" w:hAnsi="Arial" w:cs="Arial"/>
                <w:b/>
                <w:color w:val="000000"/>
                <w:sz w:val="18"/>
                <w:szCs w:val="18"/>
                <w:lang w:val="lt-LT" w:eastAsia="lt-LT"/>
              </w:rPr>
              <w:t xml:space="preserve"> </w:t>
            </w:r>
            <w:proofErr w:type="spellStart"/>
            <w:r w:rsidRPr="0097145D">
              <w:rPr>
                <w:rFonts w:ascii="Arial" w:eastAsia="MS Mincho" w:hAnsi="Arial" w:cs="Arial"/>
                <w:b/>
                <w:color w:val="000000"/>
                <w:sz w:val="18"/>
                <w:szCs w:val="18"/>
                <w:lang w:val="lt-LT" w:eastAsia="lt-LT"/>
              </w:rPr>
              <w:t>Level</w:t>
            </w:r>
            <w:proofErr w:type="spellEnd"/>
            <w:r w:rsidRPr="0097145D">
              <w:rPr>
                <w:rFonts w:ascii="Arial" w:eastAsia="MS Mincho" w:hAnsi="Arial" w:cs="Arial"/>
                <w:b/>
                <w:color w:val="000000"/>
                <w:sz w:val="18"/>
                <w:szCs w:val="18"/>
                <w:lang w:val="lt-LT" w:eastAsia="lt-LT"/>
              </w:rPr>
              <w:t xml:space="preserve"> </w:t>
            </w:r>
            <w:proofErr w:type="spellStart"/>
            <w:r w:rsidRPr="0097145D">
              <w:rPr>
                <w:rFonts w:ascii="Arial" w:eastAsia="MS Mincho" w:hAnsi="Arial" w:cs="Arial"/>
                <w:b/>
                <w:color w:val="000000"/>
                <w:sz w:val="18"/>
                <w:szCs w:val="18"/>
                <w:lang w:val="lt-LT" w:eastAsia="lt-LT"/>
              </w:rPr>
              <w:t>Strategies</w:t>
            </w:r>
            <w:proofErr w:type="spellEnd"/>
            <w:r w:rsidRPr="0097145D">
              <w:rPr>
                <w:rFonts w:ascii="Arial" w:eastAsia="MS Mincho" w:hAnsi="Arial" w:cs="Arial"/>
                <w:b/>
                <w:color w:val="000000"/>
                <w:sz w:val="18"/>
                <w:szCs w:val="18"/>
                <w:lang w:val="lt-LT" w:eastAsia="lt-LT"/>
              </w:rPr>
              <w:t xml:space="preserve">: </w:t>
            </w:r>
            <w:proofErr w:type="spellStart"/>
            <w:r w:rsidRPr="0097145D">
              <w:rPr>
                <w:rFonts w:ascii="Arial" w:eastAsia="MS Mincho" w:hAnsi="Arial" w:cs="Arial"/>
                <w:b/>
                <w:color w:val="000000"/>
                <w:sz w:val="18"/>
                <w:szCs w:val="18"/>
                <w:lang w:val="lt-LT" w:eastAsia="lt-LT"/>
              </w:rPr>
              <w:t>Product</w:t>
            </w:r>
            <w:proofErr w:type="spellEnd"/>
            <w:r w:rsidRPr="0097145D">
              <w:rPr>
                <w:rFonts w:ascii="Arial" w:eastAsia="MS Mincho" w:hAnsi="Arial" w:cs="Arial"/>
                <w:b/>
                <w:color w:val="000000"/>
                <w:sz w:val="18"/>
                <w:szCs w:val="18"/>
                <w:lang w:val="lt-LT" w:eastAsia="lt-LT"/>
              </w:rPr>
              <w:t xml:space="preserve"> </w:t>
            </w:r>
            <w:proofErr w:type="spellStart"/>
            <w:r w:rsidRPr="0097145D">
              <w:rPr>
                <w:rFonts w:ascii="Arial" w:eastAsia="MS Mincho" w:hAnsi="Arial" w:cs="Arial"/>
                <w:b/>
                <w:color w:val="000000"/>
                <w:sz w:val="18"/>
                <w:szCs w:val="18"/>
                <w:lang w:val="lt-LT" w:eastAsia="lt-LT"/>
              </w:rPr>
              <w:t>Modularization</w:t>
            </w:r>
            <w:proofErr w:type="spellEnd"/>
            <w:r w:rsidRPr="0097145D">
              <w:rPr>
                <w:rFonts w:ascii="Arial" w:eastAsia="MS Mincho" w:hAnsi="Arial" w:cs="Arial"/>
                <w:b/>
                <w:color w:val="000000"/>
                <w:sz w:val="18"/>
                <w:szCs w:val="18"/>
                <w:lang w:val="lt-LT" w:eastAsia="lt-LT"/>
              </w:rPr>
              <w:t xml:space="preserve">. </w:t>
            </w:r>
            <w:proofErr w:type="spellStart"/>
            <w:r w:rsidRPr="0097145D">
              <w:rPr>
                <w:rFonts w:ascii="Arial" w:eastAsia="MS Mincho" w:hAnsi="Arial" w:cs="Arial"/>
                <w:bCs/>
                <w:color w:val="000000"/>
                <w:sz w:val="18"/>
                <w:szCs w:val="18"/>
                <w:lang w:val="lt-LT" w:eastAsia="lt-LT"/>
              </w:rPr>
              <w:t>Lecture</w:t>
            </w:r>
            <w:proofErr w:type="spellEnd"/>
            <w:r w:rsidRPr="0097145D">
              <w:rPr>
                <w:rFonts w:ascii="Arial" w:eastAsia="MS Mincho" w:hAnsi="Arial" w:cs="Arial"/>
                <w:bCs/>
                <w:color w:val="000000"/>
                <w:sz w:val="18"/>
                <w:szCs w:val="18"/>
                <w:lang w:val="lt-LT" w:eastAsia="lt-LT"/>
              </w:rPr>
              <w:t xml:space="preserve"> and </w:t>
            </w:r>
            <w:proofErr w:type="spellStart"/>
            <w:r w:rsidRPr="0097145D">
              <w:rPr>
                <w:rFonts w:ascii="Arial" w:eastAsia="MS Mincho" w:hAnsi="Arial" w:cs="Arial"/>
                <w:bCs/>
                <w:color w:val="000000"/>
                <w:sz w:val="18"/>
                <w:szCs w:val="18"/>
                <w:lang w:val="lt-LT" w:eastAsia="lt-LT"/>
              </w:rPr>
              <w:t>discussion</w:t>
            </w:r>
            <w:proofErr w:type="spellEnd"/>
            <w:r w:rsidRPr="0097145D">
              <w:rPr>
                <w:rFonts w:ascii="Arial" w:eastAsia="MS Mincho" w:hAnsi="Arial" w:cs="Arial"/>
                <w:bCs/>
                <w:color w:val="000000"/>
                <w:sz w:val="18"/>
                <w:szCs w:val="18"/>
                <w:lang w:val="lt-LT" w:eastAsia="lt-LT"/>
              </w:rPr>
              <w:t xml:space="preserve"> </w:t>
            </w:r>
            <w:proofErr w:type="spellStart"/>
            <w:r w:rsidRPr="0097145D">
              <w:rPr>
                <w:rFonts w:ascii="Arial" w:eastAsia="MS Mincho" w:hAnsi="Arial" w:cs="Arial"/>
                <w:bCs/>
                <w:color w:val="000000"/>
                <w:sz w:val="18"/>
                <w:szCs w:val="18"/>
                <w:lang w:val="lt-LT" w:eastAsia="lt-LT"/>
              </w:rPr>
              <w:t>of</w:t>
            </w:r>
            <w:proofErr w:type="spellEnd"/>
            <w:r w:rsidRPr="0097145D">
              <w:rPr>
                <w:rFonts w:ascii="Arial" w:eastAsia="MS Mincho" w:hAnsi="Arial" w:cs="Arial"/>
                <w:bCs/>
                <w:color w:val="000000"/>
                <w:sz w:val="18"/>
                <w:szCs w:val="18"/>
                <w:lang w:val="lt-LT" w:eastAsia="lt-LT"/>
              </w:rPr>
              <w:t xml:space="preserve"> </w:t>
            </w:r>
            <w:proofErr w:type="spellStart"/>
            <w:r w:rsidRPr="0097145D">
              <w:rPr>
                <w:rFonts w:ascii="Arial" w:eastAsia="MS Mincho" w:hAnsi="Arial" w:cs="Arial"/>
                <w:bCs/>
                <w:color w:val="000000"/>
                <w:sz w:val="18"/>
                <w:szCs w:val="18"/>
                <w:lang w:val="lt-LT" w:eastAsia="lt-LT"/>
              </w:rPr>
              <w:t>real-life</w:t>
            </w:r>
            <w:proofErr w:type="spellEnd"/>
            <w:r w:rsidRPr="0097145D">
              <w:rPr>
                <w:rFonts w:ascii="Arial" w:eastAsia="MS Mincho" w:hAnsi="Arial" w:cs="Arial"/>
                <w:bCs/>
                <w:color w:val="000000"/>
                <w:sz w:val="18"/>
                <w:szCs w:val="18"/>
                <w:lang w:val="lt-LT" w:eastAsia="lt-LT"/>
              </w:rPr>
              <w:t xml:space="preserve"> </w:t>
            </w:r>
            <w:proofErr w:type="spellStart"/>
            <w:r w:rsidRPr="0097145D">
              <w:rPr>
                <w:rFonts w:ascii="Arial" w:eastAsia="MS Mincho" w:hAnsi="Arial" w:cs="Arial"/>
                <w:bCs/>
                <w:color w:val="000000"/>
                <w:sz w:val="18"/>
                <w:szCs w:val="18"/>
                <w:lang w:val="lt-LT" w:eastAsia="lt-LT"/>
              </w:rPr>
              <w:t>cases</w:t>
            </w:r>
            <w:proofErr w:type="spellEnd"/>
            <w:r w:rsidRPr="0097145D">
              <w:rPr>
                <w:rFonts w:ascii="Arial" w:eastAsia="MS Mincho" w:hAnsi="Arial" w:cs="Arial"/>
                <w:bCs/>
                <w:color w:val="000000"/>
                <w:sz w:val="18"/>
                <w:szCs w:val="18"/>
                <w:lang w:val="lt-LT" w:eastAsia="lt-LT"/>
              </w:rPr>
              <w:t>.</w:t>
            </w:r>
          </w:p>
          <w:p w14:paraId="075EADA6" w14:textId="77777777" w:rsidR="0097145D" w:rsidRPr="0097145D" w:rsidRDefault="0097145D" w:rsidP="0097145D">
            <w:pPr>
              <w:spacing w:after="0" w:line="240" w:lineRule="auto"/>
              <w:rPr>
                <w:rFonts w:ascii="Arial" w:eastAsia="Calibri" w:hAnsi="Arial" w:cs="Arial"/>
                <w:i/>
                <w:color w:val="000000"/>
                <w:sz w:val="18"/>
                <w:szCs w:val="18"/>
              </w:rPr>
            </w:pPr>
            <w:r w:rsidRPr="0097145D">
              <w:rPr>
                <w:rFonts w:ascii="Arial" w:eastAsia="Calibri" w:hAnsi="Arial" w:cs="Arial"/>
                <w:b/>
                <w:color w:val="000000"/>
                <w:sz w:val="18"/>
                <w:szCs w:val="18"/>
              </w:rPr>
              <w:t>Slide Deck</w:t>
            </w:r>
            <w:r w:rsidRPr="0097145D">
              <w:rPr>
                <w:rFonts w:ascii="Arial" w:eastAsia="Calibri" w:hAnsi="Arial" w:cs="Arial"/>
                <w:color w:val="000000"/>
                <w:sz w:val="18"/>
                <w:szCs w:val="18"/>
              </w:rPr>
              <w:t xml:space="preserve">: </w:t>
            </w:r>
            <w:proofErr w:type="spellStart"/>
            <w:r w:rsidRPr="0097145D">
              <w:rPr>
                <w:rFonts w:ascii="Arial" w:eastAsia="MS Mincho" w:hAnsi="Arial" w:cs="Arial"/>
                <w:bCs/>
                <w:color w:val="000000"/>
                <w:sz w:val="18"/>
                <w:szCs w:val="18"/>
                <w:lang w:val="lt-LT" w:eastAsia="lt-LT"/>
              </w:rPr>
              <w:t>Product</w:t>
            </w:r>
            <w:proofErr w:type="spellEnd"/>
            <w:r w:rsidRPr="0097145D">
              <w:rPr>
                <w:rFonts w:ascii="Arial" w:eastAsia="MS Mincho" w:hAnsi="Arial" w:cs="Arial"/>
                <w:bCs/>
                <w:color w:val="000000"/>
                <w:sz w:val="18"/>
                <w:szCs w:val="18"/>
                <w:lang w:val="lt-LT" w:eastAsia="lt-LT"/>
              </w:rPr>
              <w:t xml:space="preserve"> </w:t>
            </w:r>
            <w:proofErr w:type="spellStart"/>
            <w:r w:rsidRPr="0097145D">
              <w:rPr>
                <w:rFonts w:ascii="Arial" w:eastAsia="MS Mincho" w:hAnsi="Arial" w:cs="Arial"/>
                <w:bCs/>
                <w:color w:val="000000"/>
                <w:sz w:val="18"/>
                <w:szCs w:val="18"/>
                <w:lang w:val="lt-LT" w:eastAsia="lt-LT"/>
              </w:rPr>
              <w:t>Level</w:t>
            </w:r>
            <w:proofErr w:type="spellEnd"/>
            <w:r w:rsidRPr="0097145D">
              <w:rPr>
                <w:rFonts w:ascii="Arial" w:eastAsia="MS Mincho" w:hAnsi="Arial" w:cs="Arial"/>
                <w:bCs/>
                <w:color w:val="000000"/>
                <w:sz w:val="18"/>
                <w:szCs w:val="18"/>
                <w:lang w:val="lt-LT" w:eastAsia="lt-LT"/>
              </w:rPr>
              <w:t xml:space="preserve"> </w:t>
            </w:r>
            <w:proofErr w:type="spellStart"/>
            <w:r w:rsidRPr="0097145D">
              <w:rPr>
                <w:rFonts w:ascii="Arial" w:eastAsia="MS Mincho" w:hAnsi="Arial" w:cs="Arial"/>
                <w:bCs/>
                <w:color w:val="000000"/>
                <w:sz w:val="18"/>
                <w:szCs w:val="18"/>
                <w:lang w:val="lt-LT" w:eastAsia="lt-LT"/>
              </w:rPr>
              <w:t>Strategies</w:t>
            </w:r>
            <w:proofErr w:type="spellEnd"/>
            <w:r w:rsidRPr="0097145D">
              <w:rPr>
                <w:rFonts w:ascii="Arial" w:eastAsia="MS Mincho" w:hAnsi="Arial" w:cs="Arial"/>
                <w:bCs/>
                <w:color w:val="000000"/>
                <w:sz w:val="18"/>
                <w:szCs w:val="18"/>
                <w:lang w:val="lt-LT" w:eastAsia="lt-LT"/>
              </w:rPr>
              <w:t xml:space="preserve">: </w:t>
            </w:r>
            <w:proofErr w:type="spellStart"/>
            <w:r w:rsidRPr="0097145D">
              <w:rPr>
                <w:rFonts w:ascii="Arial" w:eastAsia="MS Mincho" w:hAnsi="Arial" w:cs="Arial"/>
                <w:bCs/>
                <w:color w:val="000000"/>
                <w:sz w:val="18"/>
                <w:szCs w:val="18"/>
                <w:lang w:val="lt-LT" w:eastAsia="lt-LT"/>
              </w:rPr>
              <w:t>Product</w:t>
            </w:r>
            <w:proofErr w:type="spellEnd"/>
            <w:r w:rsidRPr="0097145D">
              <w:rPr>
                <w:rFonts w:ascii="Arial" w:eastAsia="MS Mincho" w:hAnsi="Arial" w:cs="Arial"/>
                <w:bCs/>
                <w:color w:val="000000"/>
                <w:sz w:val="18"/>
                <w:szCs w:val="18"/>
                <w:lang w:val="lt-LT" w:eastAsia="lt-LT"/>
              </w:rPr>
              <w:t xml:space="preserve"> </w:t>
            </w:r>
            <w:proofErr w:type="spellStart"/>
            <w:r w:rsidRPr="0097145D">
              <w:rPr>
                <w:rFonts w:ascii="Arial" w:eastAsia="MS Mincho" w:hAnsi="Arial" w:cs="Arial"/>
                <w:bCs/>
                <w:color w:val="000000"/>
                <w:sz w:val="18"/>
                <w:szCs w:val="18"/>
                <w:lang w:val="lt-LT" w:eastAsia="lt-LT"/>
              </w:rPr>
              <w:t>Modularization</w:t>
            </w:r>
            <w:proofErr w:type="spellEnd"/>
            <w:r w:rsidRPr="0097145D">
              <w:rPr>
                <w:rFonts w:ascii="Arial" w:eastAsia="MS Mincho" w:hAnsi="Arial" w:cs="Arial"/>
                <w:bCs/>
                <w:color w:val="000000"/>
                <w:sz w:val="18"/>
                <w:szCs w:val="18"/>
                <w:lang w:val="lt-LT" w:eastAsia="lt-LT"/>
              </w:rPr>
              <w:t>.</w:t>
            </w:r>
          </w:p>
        </w:tc>
        <w:tc>
          <w:tcPr>
            <w:tcW w:w="448" w:type="pct"/>
            <w:tcMar>
              <w:top w:w="72" w:type="dxa"/>
              <w:left w:w="115" w:type="dxa"/>
              <w:bottom w:w="72" w:type="dxa"/>
              <w:right w:w="115" w:type="dxa"/>
            </w:tcMar>
          </w:tcPr>
          <w:p w14:paraId="56386A88" w14:textId="77777777" w:rsidR="0097145D" w:rsidRPr="0097145D" w:rsidRDefault="0097145D" w:rsidP="0097145D">
            <w:pPr>
              <w:spacing w:after="0" w:line="240" w:lineRule="auto"/>
              <w:jc w:val="center"/>
              <w:rPr>
                <w:rFonts w:ascii="Arial" w:eastAsia="Calibri" w:hAnsi="Arial" w:cs="Arial"/>
                <w:bCs/>
                <w:color w:val="000000"/>
                <w:sz w:val="18"/>
                <w:szCs w:val="18"/>
              </w:rPr>
            </w:pPr>
            <w:r w:rsidRPr="0097145D">
              <w:rPr>
                <w:rFonts w:ascii="Arial" w:eastAsia="Calibri" w:hAnsi="Arial" w:cs="Arial"/>
                <w:color w:val="000000"/>
                <w:sz w:val="18"/>
                <w:szCs w:val="18"/>
              </w:rPr>
              <w:t>4</w:t>
            </w:r>
          </w:p>
        </w:tc>
        <w:tc>
          <w:tcPr>
            <w:tcW w:w="2138" w:type="pct"/>
            <w:tcMar>
              <w:top w:w="72" w:type="dxa"/>
              <w:left w:w="115" w:type="dxa"/>
              <w:bottom w:w="72" w:type="dxa"/>
              <w:right w:w="115" w:type="dxa"/>
            </w:tcMar>
          </w:tcPr>
          <w:p w14:paraId="4D5BCA35" w14:textId="77777777" w:rsidR="0097145D" w:rsidRPr="0097145D" w:rsidRDefault="0097145D" w:rsidP="0097145D">
            <w:pPr>
              <w:spacing w:after="0" w:line="240" w:lineRule="auto"/>
              <w:rPr>
                <w:rFonts w:ascii="Arial" w:eastAsia="Calibri" w:hAnsi="Arial" w:cs="Arial"/>
                <w:color w:val="000000"/>
                <w:sz w:val="18"/>
                <w:szCs w:val="18"/>
                <w:lang w:val="en-GB"/>
              </w:rPr>
            </w:pPr>
            <w:r w:rsidRPr="0097145D">
              <w:rPr>
                <w:rFonts w:ascii="Arial" w:eastAsia="Calibri" w:hAnsi="Arial" w:cs="Arial"/>
                <w:bCs/>
                <w:color w:val="000000"/>
                <w:sz w:val="18"/>
                <w:szCs w:val="18"/>
                <w:u w:val="single"/>
              </w:rPr>
              <w:t>Before</w:t>
            </w:r>
            <w:r w:rsidRPr="0097145D">
              <w:rPr>
                <w:rFonts w:ascii="Arial" w:eastAsia="Calibri" w:hAnsi="Arial" w:cs="Arial"/>
                <w:bCs/>
                <w:color w:val="000000"/>
                <w:sz w:val="18"/>
                <w:szCs w:val="18"/>
              </w:rPr>
              <w:t xml:space="preserve"> this class, please read the readings posted in e-learning site for this day.</w:t>
            </w:r>
          </w:p>
        </w:tc>
      </w:tr>
      <w:tr w:rsidR="0097145D" w:rsidRPr="0097145D" w14:paraId="5F183C25" w14:textId="77777777" w:rsidTr="00117A00">
        <w:trPr>
          <w:trHeight w:val="20"/>
        </w:trPr>
        <w:tc>
          <w:tcPr>
            <w:tcW w:w="451" w:type="pct"/>
          </w:tcPr>
          <w:p w14:paraId="402A356C" w14:textId="77777777" w:rsidR="0097145D" w:rsidRPr="0097145D" w:rsidRDefault="0097145D" w:rsidP="0097145D">
            <w:pPr>
              <w:spacing w:after="0" w:line="240" w:lineRule="auto"/>
              <w:jc w:val="center"/>
              <w:rPr>
                <w:rFonts w:ascii="Arial" w:eastAsia="Calibri" w:hAnsi="Arial" w:cs="Arial"/>
                <w:b/>
                <w:color w:val="000000"/>
                <w:sz w:val="18"/>
                <w:szCs w:val="18"/>
              </w:rPr>
            </w:pPr>
            <w:r w:rsidRPr="0097145D">
              <w:rPr>
                <w:rFonts w:ascii="Arial" w:eastAsia="Calibri" w:hAnsi="Arial" w:cs="Arial"/>
                <w:b/>
                <w:color w:val="000000"/>
                <w:sz w:val="18"/>
                <w:szCs w:val="18"/>
              </w:rPr>
              <w:t>3</w:t>
            </w:r>
          </w:p>
          <w:p w14:paraId="2E5058E9" w14:textId="77777777" w:rsidR="0097145D" w:rsidRPr="0097145D" w:rsidRDefault="0097145D" w:rsidP="0097145D">
            <w:pPr>
              <w:spacing w:after="0" w:line="240" w:lineRule="auto"/>
              <w:jc w:val="center"/>
              <w:rPr>
                <w:rFonts w:ascii="Arial" w:eastAsia="Calibri" w:hAnsi="Arial" w:cs="Arial"/>
                <w:b/>
                <w:color w:val="000000"/>
                <w:sz w:val="18"/>
                <w:szCs w:val="18"/>
              </w:rPr>
            </w:pPr>
            <w:r w:rsidRPr="0097145D">
              <w:rPr>
                <w:rFonts w:ascii="Arial" w:eastAsia="Calibri" w:hAnsi="Arial" w:cs="Arial"/>
                <w:b/>
                <w:bCs/>
                <w:noProof/>
                <w:color w:val="000000"/>
                <w:sz w:val="18"/>
                <w:szCs w:val="18"/>
                <w:lang w:val="lt-LT" w:eastAsia="lt-LT"/>
              </w:rPr>
              <w:drawing>
                <wp:inline distT="0" distB="0" distL="0" distR="0" wp14:anchorId="3B9DF2FC" wp14:editId="357F89DC">
                  <wp:extent cx="343814" cy="354845"/>
                  <wp:effectExtent l="0" t="0" r="0" b="7620"/>
                  <wp:docPr id="4" name="Picture 71">
                    <a:extLst xmlns:a="http://schemas.openxmlformats.org/drawingml/2006/main">
                      <a:ext uri="{FF2B5EF4-FFF2-40B4-BE49-F238E27FC236}">
                        <a16:creationId xmlns:a16="http://schemas.microsoft.com/office/drawing/2014/main" id="{6D7AB3D1-D10F-4A44-952F-379C850EE5F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 name="Picture 71">
                            <a:extLst>
                              <a:ext uri="{FF2B5EF4-FFF2-40B4-BE49-F238E27FC236}">
                                <a16:creationId xmlns:a16="http://schemas.microsoft.com/office/drawing/2014/main" id="{6D7AB3D1-D10F-4A44-952F-379C850EE5F7}"/>
                              </a:ext>
                            </a:extLst>
                          </pic:cNvPr>
                          <pic:cNvPicPr>
                            <a:picLocks noChangeAspect="1"/>
                          </pic:cNvPicPr>
                        </pic:nvPicPr>
                        <pic:blipFill>
                          <a:blip r:embed="rId8"/>
                          <a:stretch>
                            <a:fillRect/>
                          </a:stretch>
                        </pic:blipFill>
                        <pic:spPr>
                          <a:xfrm>
                            <a:off x="0" y="0"/>
                            <a:ext cx="348703" cy="359891"/>
                          </a:xfrm>
                          <a:prstGeom prst="rect">
                            <a:avLst/>
                          </a:prstGeom>
                        </pic:spPr>
                      </pic:pic>
                    </a:graphicData>
                  </a:graphic>
                </wp:inline>
              </w:drawing>
            </w:r>
          </w:p>
        </w:tc>
        <w:tc>
          <w:tcPr>
            <w:tcW w:w="1964" w:type="pct"/>
            <w:tcMar>
              <w:top w:w="72" w:type="dxa"/>
              <w:left w:w="115" w:type="dxa"/>
              <w:bottom w:w="72" w:type="dxa"/>
              <w:right w:w="115" w:type="dxa"/>
            </w:tcMar>
          </w:tcPr>
          <w:p w14:paraId="5B6FB2F7" w14:textId="77777777" w:rsidR="0097145D" w:rsidRPr="0097145D" w:rsidRDefault="0097145D" w:rsidP="0097145D">
            <w:pPr>
              <w:spacing w:after="0" w:line="240" w:lineRule="auto"/>
              <w:rPr>
                <w:rFonts w:ascii="Arial" w:eastAsia="MS Mincho" w:hAnsi="Arial" w:cs="Arial"/>
                <w:bCs/>
                <w:i/>
                <w:iCs/>
                <w:color w:val="000000"/>
                <w:sz w:val="18"/>
                <w:szCs w:val="18"/>
                <w:lang w:val="lt-LT" w:eastAsia="lt-LT"/>
              </w:rPr>
            </w:pPr>
            <w:proofErr w:type="spellStart"/>
            <w:r w:rsidRPr="0097145D">
              <w:rPr>
                <w:rFonts w:ascii="Arial" w:eastAsia="MS Mincho" w:hAnsi="Arial" w:cs="Arial"/>
                <w:b/>
                <w:color w:val="000000"/>
                <w:sz w:val="18"/>
                <w:szCs w:val="18"/>
                <w:lang w:val="lt-LT" w:eastAsia="lt-LT"/>
              </w:rPr>
              <w:t>Product</w:t>
            </w:r>
            <w:proofErr w:type="spellEnd"/>
            <w:r w:rsidRPr="0097145D">
              <w:rPr>
                <w:rFonts w:ascii="Arial" w:eastAsia="MS Mincho" w:hAnsi="Arial" w:cs="Arial"/>
                <w:b/>
                <w:color w:val="000000"/>
                <w:sz w:val="18"/>
                <w:szCs w:val="18"/>
                <w:lang w:val="lt-LT" w:eastAsia="lt-LT"/>
              </w:rPr>
              <w:t xml:space="preserve"> </w:t>
            </w:r>
            <w:proofErr w:type="spellStart"/>
            <w:r w:rsidRPr="0097145D">
              <w:rPr>
                <w:rFonts w:ascii="Arial" w:eastAsia="MS Mincho" w:hAnsi="Arial" w:cs="Arial"/>
                <w:b/>
                <w:color w:val="000000"/>
                <w:sz w:val="18"/>
                <w:szCs w:val="18"/>
                <w:lang w:val="lt-LT" w:eastAsia="lt-LT"/>
              </w:rPr>
              <w:t>Level</w:t>
            </w:r>
            <w:proofErr w:type="spellEnd"/>
            <w:r w:rsidRPr="0097145D">
              <w:rPr>
                <w:rFonts w:ascii="Arial" w:eastAsia="MS Mincho" w:hAnsi="Arial" w:cs="Arial"/>
                <w:b/>
                <w:color w:val="000000"/>
                <w:sz w:val="18"/>
                <w:szCs w:val="18"/>
                <w:lang w:val="lt-LT" w:eastAsia="lt-LT"/>
              </w:rPr>
              <w:t xml:space="preserve"> </w:t>
            </w:r>
            <w:proofErr w:type="spellStart"/>
            <w:r w:rsidRPr="0097145D">
              <w:rPr>
                <w:rFonts w:ascii="Arial" w:eastAsia="MS Mincho" w:hAnsi="Arial" w:cs="Arial"/>
                <w:b/>
                <w:color w:val="000000"/>
                <w:sz w:val="18"/>
                <w:szCs w:val="18"/>
                <w:lang w:val="lt-LT" w:eastAsia="lt-LT"/>
              </w:rPr>
              <w:t>Strategies</w:t>
            </w:r>
            <w:proofErr w:type="spellEnd"/>
            <w:r w:rsidRPr="0097145D">
              <w:rPr>
                <w:rFonts w:ascii="Arial" w:eastAsia="MS Mincho" w:hAnsi="Arial" w:cs="Arial"/>
                <w:b/>
                <w:color w:val="000000"/>
                <w:sz w:val="18"/>
                <w:szCs w:val="18"/>
                <w:lang w:val="lt-LT" w:eastAsia="lt-LT"/>
              </w:rPr>
              <w:t xml:space="preserve">: </w:t>
            </w:r>
            <w:proofErr w:type="spellStart"/>
            <w:r w:rsidRPr="0097145D">
              <w:rPr>
                <w:rFonts w:ascii="Arial" w:eastAsia="MS Mincho" w:hAnsi="Arial" w:cs="Arial"/>
                <w:b/>
                <w:color w:val="000000"/>
                <w:sz w:val="18"/>
                <w:szCs w:val="18"/>
                <w:lang w:val="lt-LT" w:eastAsia="lt-LT"/>
              </w:rPr>
              <w:t>Eco-design</w:t>
            </w:r>
            <w:proofErr w:type="spellEnd"/>
            <w:r w:rsidRPr="0097145D">
              <w:rPr>
                <w:rFonts w:ascii="Arial" w:eastAsia="MS Mincho" w:hAnsi="Arial" w:cs="Arial"/>
                <w:b/>
                <w:color w:val="000000"/>
                <w:sz w:val="18"/>
                <w:szCs w:val="18"/>
                <w:lang w:val="lt-LT" w:eastAsia="lt-LT"/>
              </w:rPr>
              <w:t xml:space="preserve">. </w:t>
            </w:r>
            <w:proofErr w:type="spellStart"/>
            <w:r w:rsidRPr="0097145D">
              <w:rPr>
                <w:rFonts w:ascii="Arial" w:eastAsia="MS Mincho" w:hAnsi="Arial" w:cs="Arial"/>
                <w:bCs/>
                <w:color w:val="000000"/>
                <w:sz w:val="18"/>
                <w:szCs w:val="18"/>
                <w:lang w:val="lt-LT" w:eastAsia="lt-LT"/>
              </w:rPr>
              <w:t>Lecture</w:t>
            </w:r>
            <w:proofErr w:type="spellEnd"/>
            <w:r w:rsidRPr="0097145D">
              <w:rPr>
                <w:rFonts w:ascii="Arial" w:eastAsia="MS Mincho" w:hAnsi="Arial" w:cs="Arial"/>
                <w:bCs/>
                <w:color w:val="000000"/>
                <w:sz w:val="18"/>
                <w:szCs w:val="18"/>
                <w:lang w:val="lt-LT" w:eastAsia="lt-LT"/>
              </w:rPr>
              <w:t xml:space="preserve"> and </w:t>
            </w:r>
            <w:proofErr w:type="spellStart"/>
            <w:r w:rsidRPr="0097145D">
              <w:rPr>
                <w:rFonts w:ascii="Arial" w:eastAsia="MS Mincho" w:hAnsi="Arial" w:cs="Arial"/>
                <w:bCs/>
                <w:color w:val="000000"/>
                <w:sz w:val="18"/>
                <w:szCs w:val="18"/>
                <w:lang w:val="lt-LT" w:eastAsia="lt-LT"/>
              </w:rPr>
              <w:t>discussion</w:t>
            </w:r>
            <w:proofErr w:type="spellEnd"/>
            <w:r w:rsidRPr="0097145D">
              <w:rPr>
                <w:rFonts w:ascii="Arial" w:eastAsia="MS Mincho" w:hAnsi="Arial" w:cs="Arial"/>
                <w:bCs/>
                <w:color w:val="000000"/>
                <w:sz w:val="18"/>
                <w:szCs w:val="18"/>
                <w:lang w:val="lt-LT" w:eastAsia="lt-LT"/>
              </w:rPr>
              <w:t xml:space="preserve"> </w:t>
            </w:r>
            <w:proofErr w:type="spellStart"/>
            <w:r w:rsidRPr="0097145D">
              <w:rPr>
                <w:rFonts w:ascii="Arial" w:eastAsia="MS Mincho" w:hAnsi="Arial" w:cs="Arial"/>
                <w:bCs/>
                <w:color w:val="000000"/>
                <w:sz w:val="18"/>
                <w:szCs w:val="18"/>
                <w:lang w:val="lt-LT" w:eastAsia="lt-LT"/>
              </w:rPr>
              <w:t>of</w:t>
            </w:r>
            <w:proofErr w:type="spellEnd"/>
            <w:r w:rsidRPr="0097145D">
              <w:rPr>
                <w:rFonts w:ascii="Arial" w:eastAsia="MS Mincho" w:hAnsi="Arial" w:cs="Arial"/>
                <w:bCs/>
                <w:color w:val="000000"/>
                <w:sz w:val="18"/>
                <w:szCs w:val="18"/>
                <w:lang w:val="lt-LT" w:eastAsia="lt-LT"/>
              </w:rPr>
              <w:t xml:space="preserve"> a </w:t>
            </w:r>
            <w:proofErr w:type="spellStart"/>
            <w:r w:rsidRPr="0097145D">
              <w:rPr>
                <w:rFonts w:ascii="Arial" w:eastAsia="MS Mincho" w:hAnsi="Arial" w:cs="Arial"/>
                <w:bCs/>
                <w:color w:val="000000"/>
                <w:sz w:val="18"/>
                <w:szCs w:val="18"/>
                <w:lang w:val="lt-LT" w:eastAsia="lt-LT"/>
              </w:rPr>
              <w:t>case</w:t>
            </w:r>
            <w:proofErr w:type="spellEnd"/>
            <w:r w:rsidRPr="0097145D">
              <w:rPr>
                <w:rFonts w:ascii="Arial" w:eastAsia="MS Mincho" w:hAnsi="Arial" w:cs="Arial"/>
                <w:bCs/>
                <w:color w:val="000000"/>
                <w:sz w:val="18"/>
                <w:szCs w:val="18"/>
                <w:lang w:val="lt-LT" w:eastAsia="lt-LT"/>
              </w:rPr>
              <w:t>.</w:t>
            </w:r>
          </w:p>
          <w:p w14:paraId="6731A324" w14:textId="77777777" w:rsidR="0097145D" w:rsidRPr="0097145D" w:rsidRDefault="0097145D" w:rsidP="0097145D">
            <w:pPr>
              <w:spacing w:after="0" w:line="240" w:lineRule="auto"/>
              <w:rPr>
                <w:rFonts w:ascii="Arial" w:eastAsia="Calibri" w:hAnsi="Arial" w:cs="Arial"/>
                <w:bCs/>
                <w:color w:val="000000"/>
                <w:sz w:val="18"/>
                <w:szCs w:val="18"/>
              </w:rPr>
            </w:pPr>
            <w:r w:rsidRPr="0097145D">
              <w:rPr>
                <w:rFonts w:ascii="Arial" w:eastAsia="Calibri" w:hAnsi="Arial" w:cs="Arial"/>
                <w:b/>
                <w:color w:val="000000"/>
                <w:sz w:val="18"/>
                <w:szCs w:val="18"/>
              </w:rPr>
              <w:t>Slide Deck</w:t>
            </w:r>
            <w:r w:rsidRPr="0097145D">
              <w:rPr>
                <w:rFonts w:ascii="Arial" w:eastAsia="Calibri" w:hAnsi="Arial" w:cs="Arial"/>
                <w:color w:val="000000"/>
                <w:sz w:val="18"/>
                <w:szCs w:val="18"/>
              </w:rPr>
              <w:t xml:space="preserve">: </w:t>
            </w:r>
            <w:proofErr w:type="spellStart"/>
            <w:r w:rsidRPr="0097145D">
              <w:rPr>
                <w:rFonts w:ascii="Arial" w:eastAsia="MS Mincho" w:hAnsi="Arial" w:cs="Arial"/>
                <w:bCs/>
                <w:color w:val="000000"/>
                <w:sz w:val="18"/>
                <w:szCs w:val="18"/>
                <w:lang w:val="lt-LT" w:eastAsia="lt-LT"/>
              </w:rPr>
              <w:t>Product</w:t>
            </w:r>
            <w:proofErr w:type="spellEnd"/>
            <w:r w:rsidRPr="0097145D">
              <w:rPr>
                <w:rFonts w:ascii="Arial" w:eastAsia="MS Mincho" w:hAnsi="Arial" w:cs="Arial"/>
                <w:bCs/>
                <w:color w:val="000000"/>
                <w:sz w:val="18"/>
                <w:szCs w:val="18"/>
                <w:lang w:val="lt-LT" w:eastAsia="lt-LT"/>
              </w:rPr>
              <w:t xml:space="preserve"> </w:t>
            </w:r>
            <w:proofErr w:type="spellStart"/>
            <w:r w:rsidRPr="0097145D">
              <w:rPr>
                <w:rFonts w:ascii="Arial" w:eastAsia="MS Mincho" w:hAnsi="Arial" w:cs="Arial"/>
                <w:bCs/>
                <w:color w:val="000000"/>
                <w:sz w:val="18"/>
                <w:szCs w:val="18"/>
                <w:lang w:val="lt-LT" w:eastAsia="lt-LT"/>
              </w:rPr>
              <w:t>Level</w:t>
            </w:r>
            <w:proofErr w:type="spellEnd"/>
            <w:r w:rsidRPr="0097145D">
              <w:rPr>
                <w:rFonts w:ascii="Arial" w:eastAsia="MS Mincho" w:hAnsi="Arial" w:cs="Arial"/>
                <w:bCs/>
                <w:color w:val="000000"/>
                <w:sz w:val="18"/>
                <w:szCs w:val="18"/>
                <w:lang w:val="lt-LT" w:eastAsia="lt-LT"/>
              </w:rPr>
              <w:t xml:space="preserve"> </w:t>
            </w:r>
            <w:proofErr w:type="spellStart"/>
            <w:r w:rsidRPr="0097145D">
              <w:rPr>
                <w:rFonts w:ascii="Arial" w:eastAsia="MS Mincho" w:hAnsi="Arial" w:cs="Arial"/>
                <w:bCs/>
                <w:color w:val="000000"/>
                <w:sz w:val="18"/>
                <w:szCs w:val="18"/>
                <w:lang w:val="lt-LT" w:eastAsia="lt-LT"/>
              </w:rPr>
              <w:t>Strategies</w:t>
            </w:r>
            <w:proofErr w:type="spellEnd"/>
            <w:r w:rsidRPr="0097145D">
              <w:rPr>
                <w:rFonts w:ascii="Arial" w:eastAsia="MS Mincho" w:hAnsi="Arial" w:cs="Arial"/>
                <w:bCs/>
                <w:color w:val="000000"/>
                <w:sz w:val="18"/>
                <w:szCs w:val="18"/>
                <w:lang w:val="lt-LT" w:eastAsia="lt-LT"/>
              </w:rPr>
              <w:t xml:space="preserve">: </w:t>
            </w:r>
            <w:proofErr w:type="spellStart"/>
            <w:r w:rsidRPr="0097145D">
              <w:rPr>
                <w:rFonts w:ascii="Arial" w:eastAsia="MS Mincho" w:hAnsi="Arial" w:cs="Arial"/>
                <w:bCs/>
                <w:color w:val="000000"/>
                <w:sz w:val="18"/>
                <w:szCs w:val="18"/>
                <w:lang w:val="lt-LT" w:eastAsia="lt-LT"/>
              </w:rPr>
              <w:t>Eco-design</w:t>
            </w:r>
            <w:proofErr w:type="spellEnd"/>
            <w:r w:rsidRPr="0097145D">
              <w:rPr>
                <w:rFonts w:ascii="Arial" w:eastAsia="MS Mincho" w:hAnsi="Arial" w:cs="Arial"/>
                <w:bCs/>
                <w:color w:val="000000"/>
                <w:sz w:val="18"/>
                <w:szCs w:val="18"/>
                <w:lang w:val="lt-LT" w:eastAsia="lt-LT"/>
              </w:rPr>
              <w:t>.</w:t>
            </w:r>
          </w:p>
        </w:tc>
        <w:tc>
          <w:tcPr>
            <w:tcW w:w="448" w:type="pct"/>
            <w:tcMar>
              <w:top w:w="72" w:type="dxa"/>
              <w:left w:w="115" w:type="dxa"/>
              <w:bottom w:w="72" w:type="dxa"/>
              <w:right w:w="115" w:type="dxa"/>
            </w:tcMar>
          </w:tcPr>
          <w:p w14:paraId="764C8E1E" w14:textId="77777777" w:rsidR="0097145D" w:rsidRPr="0097145D" w:rsidRDefault="0097145D" w:rsidP="0097145D">
            <w:pPr>
              <w:spacing w:after="0" w:line="240" w:lineRule="auto"/>
              <w:jc w:val="center"/>
              <w:rPr>
                <w:rFonts w:ascii="Arial" w:eastAsia="Calibri" w:hAnsi="Arial" w:cs="Arial"/>
                <w:bCs/>
                <w:color w:val="000000"/>
                <w:sz w:val="18"/>
                <w:szCs w:val="18"/>
              </w:rPr>
            </w:pPr>
            <w:r w:rsidRPr="0097145D">
              <w:rPr>
                <w:rFonts w:ascii="Arial" w:eastAsia="Calibri" w:hAnsi="Arial" w:cs="Arial"/>
                <w:color w:val="000000"/>
                <w:sz w:val="18"/>
                <w:szCs w:val="18"/>
              </w:rPr>
              <w:t>4</w:t>
            </w:r>
          </w:p>
        </w:tc>
        <w:tc>
          <w:tcPr>
            <w:tcW w:w="2138" w:type="pct"/>
            <w:tcMar>
              <w:top w:w="72" w:type="dxa"/>
              <w:left w:w="115" w:type="dxa"/>
              <w:bottom w:w="72" w:type="dxa"/>
              <w:right w:w="115" w:type="dxa"/>
            </w:tcMar>
          </w:tcPr>
          <w:p w14:paraId="71F50045" w14:textId="77777777" w:rsidR="0097145D" w:rsidRPr="0097145D" w:rsidRDefault="0097145D" w:rsidP="0097145D">
            <w:pPr>
              <w:autoSpaceDE w:val="0"/>
              <w:autoSpaceDN w:val="0"/>
              <w:adjustRightInd w:val="0"/>
              <w:spacing w:after="0" w:line="240" w:lineRule="auto"/>
              <w:ind w:left="-22"/>
              <w:rPr>
                <w:rFonts w:ascii="Arial" w:eastAsia="Calibri" w:hAnsi="Arial" w:cs="Arial"/>
                <w:color w:val="000000"/>
                <w:sz w:val="18"/>
                <w:szCs w:val="18"/>
                <w:lang w:val="en-GB"/>
              </w:rPr>
            </w:pPr>
            <w:proofErr w:type="spellStart"/>
            <w:r w:rsidRPr="0097145D">
              <w:rPr>
                <w:rFonts w:ascii="Arial" w:eastAsia="Calibri" w:hAnsi="Arial" w:cs="Arial"/>
                <w:bCs/>
                <w:color w:val="000000"/>
                <w:sz w:val="18"/>
                <w:szCs w:val="18"/>
                <w:u w:val="single"/>
                <w:lang w:val="lt-LT"/>
              </w:rPr>
              <w:t>Before</w:t>
            </w:r>
            <w:proofErr w:type="spellEnd"/>
            <w:r w:rsidRPr="0097145D">
              <w:rPr>
                <w:rFonts w:ascii="Arial" w:eastAsia="Calibri" w:hAnsi="Arial" w:cs="Arial"/>
                <w:bCs/>
                <w:color w:val="000000"/>
                <w:sz w:val="18"/>
                <w:szCs w:val="18"/>
                <w:lang w:val="lt-LT"/>
              </w:rPr>
              <w:t xml:space="preserve"> </w:t>
            </w:r>
            <w:proofErr w:type="spellStart"/>
            <w:r w:rsidRPr="0097145D">
              <w:rPr>
                <w:rFonts w:ascii="Arial" w:eastAsia="Calibri" w:hAnsi="Arial" w:cs="Arial"/>
                <w:bCs/>
                <w:color w:val="000000"/>
                <w:sz w:val="18"/>
                <w:szCs w:val="18"/>
                <w:lang w:val="lt-LT"/>
              </w:rPr>
              <w:t>this</w:t>
            </w:r>
            <w:proofErr w:type="spellEnd"/>
            <w:r w:rsidRPr="0097145D">
              <w:rPr>
                <w:rFonts w:ascii="Arial" w:eastAsia="Calibri" w:hAnsi="Arial" w:cs="Arial"/>
                <w:bCs/>
                <w:color w:val="000000"/>
                <w:sz w:val="18"/>
                <w:szCs w:val="18"/>
                <w:lang w:val="lt-LT"/>
              </w:rPr>
              <w:t xml:space="preserve"> </w:t>
            </w:r>
            <w:proofErr w:type="spellStart"/>
            <w:r w:rsidRPr="0097145D">
              <w:rPr>
                <w:rFonts w:ascii="Arial" w:eastAsia="Calibri" w:hAnsi="Arial" w:cs="Arial"/>
                <w:bCs/>
                <w:color w:val="000000"/>
                <w:sz w:val="18"/>
                <w:szCs w:val="18"/>
                <w:lang w:val="lt-LT"/>
              </w:rPr>
              <w:t>class</w:t>
            </w:r>
            <w:proofErr w:type="spellEnd"/>
            <w:r w:rsidRPr="0097145D">
              <w:rPr>
                <w:rFonts w:ascii="Arial" w:eastAsia="Calibri" w:hAnsi="Arial" w:cs="Arial"/>
                <w:bCs/>
                <w:color w:val="000000"/>
                <w:sz w:val="18"/>
                <w:szCs w:val="18"/>
                <w:lang w:val="lt-LT"/>
              </w:rPr>
              <w:t xml:space="preserve">, </w:t>
            </w:r>
            <w:proofErr w:type="spellStart"/>
            <w:r w:rsidRPr="0097145D">
              <w:rPr>
                <w:rFonts w:ascii="Arial" w:eastAsia="Calibri" w:hAnsi="Arial" w:cs="Arial"/>
                <w:bCs/>
                <w:color w:val="000000"/>
                <w:sz w:val="18"/>
                <w:szCs w:val="18"/>
                <w:lang w:val="lt-LT"/>
              </w:rPr>
              <w:t>please</w:t>
            </w:r>
            <w:proofErr w:type="spellEnd"/>
            <w:r w:rsidRPr="0097145D">
              <w:rPr>
                <w:rFonts w:ascii="Arial" w:eastAsia="Calibri" w:hAnsi="Arial" w:cs="Arial"/>
                <w:bCs/>
                <w:color w:val="000000"/>
                <w:sz w:val="18"/>
                <w:szCs w:val="18"/>
                <w:lang w:val="lt-LT"/>
              </w:rPr>
              <w:t xml:space="preserve"> </w:t>
            </w:r>
            <w:proofErr w:type="spellStart"/>
            <w:r w:rsidRPr="0097145D">
              <w:rPr>
                <w:rFonts w:ascii="Arial" w:eastAsia="Calibri" w:hAnsi="Arial" w:cs="Arial"/>
                <w:bCs/>
                <w:color w:val="000000"/>
                <w:sz w:val="18"/>
                <w:szCs w:val="18"/>
                <w:lang w:val="lt-LT"/>
              </w:rPr>
              <w:t>read</w:t>
            </w:r>
            <w:proofErr w:type="spellEnd"/>
            <w:r w:rsidRPr="0097145D">
              <w:rPr>
                <w:rFonts w:ascii="Arial" w:eastAsia="Calibri" w:hAnsi="Arial" w:cs="Arial"/>
                <w:bCs/>
                <w:color w:val="000000"/>
                <w:sz w:val="18"/>
                <w:szCs w:val="18"/>
                <w:lang w:val="lt-LT"/>
              </w:rPr>
              <w:t xml:space="preserve"> </w:t>
            </w:r>
            <w:proofErr w:type="spellStart"/>
            <w:r w:rsidRPr="0097145D">
              <w:rPr>
                <w:rFonts w:ascii="Arial" w:eastAsia="Calibri" w:hAnsi="Arial" w:cs="Arial"/>
                <w:bCs/>
                <w:color w:val="000000"/>
                <w:sz w:val="18"/>
                <w:szCs w:val="18"/>
                <w:lang w:val="lt-LT"/>
              </w:rPr>
              <w:t>the</w:t>
            </w:r>
            <w:proofErr w:type="spellEnd"/>
            <w:r w:rsidRPr="0097145D">
              <w:rPr>
                <w:rFonts w:ascii="Arial" w:eastAsia="Calibri" w:hAnsi="Arial" w:cs="Arial"/>
                <w:bCs/>
                <w:color w:val="000000"/>
                <w:sz w:val="18"/>
                <w:szCs w:val="18"/>
                <w:lang w:val="lt-LT"/>
              </w:rPr>
              <w:t xml:space="preserve"> </w:t>
            </w:r>
            <w:proofErr w:type="spellStart"/>
            <w:r w:rsidRPr="0097145D">
              <w:rPr>
                <w:rFonts w:ascii="Arial" w:eastAsia="Calibri" w:hAnsi="Arial" w:cs="Arial"/>
                <w:bCs/>
                <w:color w:val="000000"/>
                <w:sz w:val="18"/>
                <w:szCs w:val="18"/>
                <w:lang w:val="lt-LT"/>
              </w:rPr>
              <w:t>readings</w:t>
            </w:r>
            <w:proofErr w:type="spellEnd"/>
            <w:r w:rsidRPr="0097145D">
              <w:rPr>
                <w:rFonts w:ascii="Arial" w:eastAsia="Calibri" w:hAnsi="Arial" w:cs="Arial"/>
                <w:bCs/>
                <w:color w:val="000000"/>
                <w:sz w:val="18"/>
                <w:szCs w:val="18"/>
                <w:lang w:val="lt-LT"/>
              </w:rPr>
              <w:t xml:space="preserve"> </w:t>
            </w:r>
            <w:proofErr w:type="spellStart"/>
            <w:r w:rsidRPr="0097145D">
              <w:rPr>
                <w:rFonts w:ascii="Arial" w:eastAsia="Calibri" w:hAnsi="Arial" w:cs="Arial"/>
                <w:bCs/>
                <w:color w:val="000000"/>
                <w:sz w:val="18"/>
                <w:szCs w:val="18"/>
                <w:lang w:val="lt-LT"/>
              </w:rPr>
              <w:t>posted</w:t>
            </w:r>
            <w:proofErr w:type="spellEnd"/>
            <w:r w:rsidRPr="0097145D">
              <w:rPr>
                <w:rFonts w:ascii="Arial" w:eastAsia="Calibri" w:hAnsi="Arial" w:cs="Arial"/>
                <w:bCs/>
                <w:color w:val="000000"/>
                <w:sz w:val="18"/>
                <w:szCs w:val="18"/>
                <w:lang w:val="lt-LT"/>
              </w:rPr>
              <w:t xml:space="preserve"> </w:t>
            </w:r>
            <w:proofErr w:type="spellStart"/>
            <w:r w:rsidRPr="0097145D">
              <w:rPr>
                <w:rFonts w:ascii="Arial" w:eastAsia="Calibri" w:hAnsi="Arial" w:cs="Arial"/>
                <w:bCs/>
                <w:color w:val="000000"/>
                <w:sz w:val="18"/>
                <w:szCs w:val="18"/>
                <w:lang w:val="lt-LT"/>
              </w:rPr>
              <w:t>in</w:t>
            </w:r>
            <w:proofErr w:type="spellEnd"/>
            <w:r w:rsidRPr="0097145D">
              <w:rPr>
                <w:rFonts w:ascii="Arial" w:eastAsia="Calibri" w:hAnsi="Arial" w:cs="Arial"/>
                <w:bCs/>
                <w:color w:val="000000"/>
                <w:sz w:val="18"/>
                <w:szCs w:val="18"/>
                <w:lang w:val="lt-LT"/>
              </w:rPr>
              <w:t xml:space="preserve"> e-</w:t>
            </w:r>
            <w:proofErr w:type="spellStart"/>
            <w:r w:rsidRPr="0097145D">
              <w:rPr>
                <w:rFonts w:ascii="Arial" w:eastAsia="Calibri" w:hAnsi="Arial" w:cs="Arial"/>
                <w:bCs/>
                <w:color w:val="000000"/>
                <w:sz w:val="18"/>
                <w:szCs w:val="18"/>
                <w:lang w:val="lt-LT"/>
              </w:rPr>
              <w:t>learning</w:t>
            </w:r>
            <w:proofErr w:type="spellEnd"/>
            <w:r w:rsidRPr="0097145D">
              <w:rPr>
                <w:rFonts w:ascii="Arial" w:eastAsia="Calibri" w:hAnsi="Arial" w:cs="Arial"/>
                <w:bCs/>
                <w:color w:val="000000"/>
                <w:sz w:val="18"/>
                <w:szCs w:val="18"/>
                <w:lang w:val="lt-LT"/>
              </w:rPr>
              <w:t xml:space="preserve"> </w:t>
            </w:r>
            <w:proofErr w:type="spellStart"/>
            <w:r w:rsidRPr="0097145D">
              <w:rPr>
                <w:rFonts w:ascii="Arial" w:eastAsia="Calibri" w:hAnsi="Arial" w:cs="Arial"/>
                <w:bCs/>
                <w:color w:val="000000"/>
                <w:sz w:val="18"/>
                <w:szCs w:val="18"/>
                <w:lang w:val="lt-LT"/>
              </w:rPr>
              <w:t>site</w:t>
            </w:r>
            <w:proofErr w:type="spellEnd"/>
            <w:r w:rsidRPr="0097145D">
              <w:rPr>
                <w:rFonts w:ascii="Arial" w:eastAsia="Calibri" w:hAnsi="Arial" w:cs="Arial"/>
                <w:bCs/>
                <w:color w:val="000000"/>
                <w:sz w:val="18"/>
                <w:szCs w:val="18"/>
                <w:lang w:val="lt-LT"/>
              </w:rPr>
              <w:t xml:space="preserve"> </w:t>
            </w:r>
            <w:proofErr w:type="spellStart"/>
            <w:r w:rsidRPr="0097145D">
              <w:rPr>
                <w:rFonts w:ascii="Arial" w:eastAsia="Calibri" w:hAnsi="Arial" w:cs="Arial"/>
                <w:bCs/>
                <w:color w:val="000000"/>
                <w:sz w:val="18"/>
                <w:szCs w:val="18"/>
                <w:lang w:val="lt-LT"/>
              </w:rPr>
              <w:t>for</w:t>
            </w:r>
            <w:proofErr w:type="spellEnd"/>
            <w:r w:rsidRPr="0097145D">
              <w:rPr>
                <w:rFonts w:ascii="Arial" w:eastAsia="Calibri" w:hAnsi="Arial" w:cs="Arial"/>
                <w:bCs/>
                <w:color w:val="000000"/>
                <w:sz w:val="18"/>
                <w:szCs w:val="18"/>
                <w:lang w:val="lt-LT"/>
              </w:rPr>
              <w:t xml:space="preserve"> </w:t>
            </w:r>
            <w:proofErr w:type="spellStart"/>
            <w:r w:rsidRPr="0097145D">
              <w:rPr>
                <w:rFonts w:ascii="Arial" w:eastAsia="Calibri" w:hAnsi="Arial" w:cs="Arial"/>
                <w:bCs/>
                <w:color w:val="000000"/>
                <w:sz w:val="18"/>
                <w:szCs w:val="18"/>
                <w:lang w:val="lt-LT"/>
              </w:rPr>
              <w:t>this</w:t>
            </w:r>
            <w:proofErr w:type="spellEnd"/>
            <w:r w:rsidRPr="0097145D">
              <w:rPr>
                <w:rFonts w:ascii="Arial" w:eastAsia="Calibri" w:hAnsi="Arial" w:cs="Arial"/>
                <w:bCs/>
                <w:color w:val="000000"/>
                <w:sz w:val="18"/>
                <w:szCs w:val="18"/>
                <w:lang w:val="lt-LT"/>
              </w:rPr>
              <w:t xml:space="preserve"> </w:t>
            </w:r>
            <w:proofErr w:type="spellStart"/>
            <w:r w:rsidRPr="0097145D">
              <w:rPr>
                <w:rFonts w:ascii="Arial" w:eastAsia="Calibri" w:hAnsi="Arial" w:cs="Arial"/>
                <w:bCs/>
                <w:color w:val="000000"/>
                <w:sz w:val="18"/>
                <w:szCs w:val="18"/>
                <w:lang w:val="lt-LT"/>
              </w:rPr>
              <w:t>day</w:t>
            </w:r>
            <w:proofErr w:type="spellEnd"/>
            <w:r w:rsidRPr="0097145D">
              <w:rPr>
                <w:rFonts w:ascii="Arial" w:eastAsia="Calibri" w:hAnsi="Arial" w:cs="Arial"/>
                <w:bCs/>
                <w:color w:val="000000"/>
                <w:sz w:val="18"/>
                <w:szCs w:val="18"/>
                <w:lang w:val="lt-LT"/>
              </w:rPr>
              <w:t xml:space="preserve">. </w:t>
            </w:r>
          </w:p>
        </w:tc>
      </w:tr>
      <w:tr w:rsidR="0097145D" w:rsidRPr="0097145D" w14:paraId="33942B43" w14:textId="77777777" w:rsidTr="00117A00">
        <w:trPr>
          <w:trHeight w:val="312"/>
        </w:trPr>
        <w:tc>
          <w:tcPr>
            <w:tcW w:w="451" w:type="pct"/>
          </w:tcPr>
          <w:p w14:paraId="3FC832A1" w14:textId="77777777" w:rsidR="0097145D" w:rsidRPr="0097145D" w:rsidRDefault="0097145D" w:rsidP="0097145D">
            <w:pPr>
              <w:spacing w:after="0" w:line="240" w:lineRule="auto"/>
              <w:jc w:val="center"/>
              <w:rPr>
                <w:rFonts w:ascii="Arial" w:eastAsia="Calibri" w:hAnsi="Arial" w:cs="Arial"/>
                <w:b/>
                <w:color w:val="000000"/>
                <w:sz w:val="18"/>
                <w:szCs w:val="18"/>
              </w:rPr>
            </w:pPr>
            <w:r w:rsidRPr="0097145D">
              <w:rPr>
                <w:rFonts w:ascii="Arial" w:eastAsia="Calibri" w:hAnsi="Arial" w:cs="Arial"/>
                <w:b/>
                <w:color w:val="000000"/>
                <w:sz w:val="18"/>
                <w:szCs w:val="18"/>
              </w:rPr>
              <w:t>4</w:t>
            </w:r>
          </w:p>
          <w:p w14:paraId="7E4B267F" w14:textId="77777777" w:rsidR="0097145D" w:rsidRPr="0097145D" w:rsidRDefault="0097145D" w:rsidP="0097145D">
            <w:pPr>
              <w:spacing w:after="0" w:line="240" w:lineRule="auto"/>
              <w:jc w:val="center"/>
              <w:rPr>
                <w:rFonts w:ascii="Arial" w:eastAsia="Calibri" w:hAnsi="Arial" w:cs="Arial"/>
                <w:b/>
                <w:color w:val="000000"/>
                <w:sz w:val="18"/>
                <w:szCs w:val="18"/>
              </w:rPr>
            </w:pPr>
            <w:r w:rsidRPr="0097145D">
              <w:rPr>
                <w:rFonts w:ascii="Arial" w:eastAsia="Calibri" w:hAnsi="Arial" w:cs="Arial"/>
                <w:b/>
                <w:noProof/>
                <w:color w:val="000000"/>
                <w:sz w:val="18"/>
                <w:szCs w:val="18"/>
                <w:lang w:val="lt-LT" w:eastAsia="lt-LT"/>
              </w:rPr>
              <w:drawing>
                <wp:inline distT="0" distB="0" distL="0" distR="0" wp14:anchorId="78D88E5E" wp14:editId="26DA9700">
                  <wp:extent cx="387705" cy="393739"/>
                  <wp:effectExtent l="0" t="0" r="0" b="6350"/>
                  <wp:docPr id="70" name="Picture 69">
                    <a:extLst xmlns:a="http://schemas.openxmlformats.org/drawingml/2006/main">
                      <a:ext uri="{FF2B5EF4-FFF2-40B4-BE49-F238E27FC236}">
                        <a16:creationId xmlns:a16="http://schemas.microsoft.com/office/drawing/2014/main" id="{3EB9293F-2E51-48B9-BA5A-6F8A6594831D}"/>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Picture 69">
                            <a:extLst>
                              <a:ext uri="{FF2B5EF4-FFF2-40B4-BE49-F238E27FC236}">
                                <a16:creationId xmlns:a16="http://schemas.microsoft.com/office/drawing/2014/main" id="{3EB9293F-2E51-48B9-BA5A-6F8A6594831D}"/>
                              </a:ext>
                            </a:extLst>
                          </pic:cNvPr>
                          <pic:cNvPicPr>
                            <a:picLocks noChangeAspect="1"/>
                          </pic:cNvPicPr>
                        </pic:nvPicPr>
                        <pic:blipFill>
                          <a:blip r:embed="rId9"/>
                          <a:stretch>
                            <a:fillRect/>
                          </a:stretch>
                        </pic:blipFill>
                        <pic:spPr>
                          <a:xfrm>
                            <a:off x="0" y="0"/>
                            <a:ext cx="396146" cy="402311"/>
                          </a:xfrm>
                          <a:prstGeom prst="rect">
                            <a:avLst/>
                          </a:prstGeom>
                        </pic:spPr>
                      </pic:pic>
                    </a:graphicData>
                  </a:graphic>
                </wp:inline>
              </w:drawing>
            </w:r>
          </w:p>
        </w:tc>
        <w:tc>
          <w:tcPr>
            <w:tcW w:w="1964" w:type="pct"/>
            <w:tcMar>
              <w:top w:w="72" w:type="dxa"/>
              <w:left w:w="115" w:type="dxa"/>
              <w:bottom w:w="72" w:type="dxa"/>
              <w:right w:w="115" w:type="dxa"/>
            </w:tcMar>
          </w:tcPr>
          <w:p w14:paraId="2410D870" w14:textId="77777777" w:rsidR="0097145D" w:rsidRPr="0097145D" w:rsidRDefault="0097145D" w:rsidP="0097145D">
            <w:pPr>
              <w:spacing w:after="0" w:line="240" w:lineRule="auto"/>
              <w:rPr>
                <w:rFonts w:ascii="Arial" w:eastAsia="MS Mincho" w:hAnsi="Arial" w:cs="Arial"/>
                <w:bCs/>
                <w:color w:val="000000"/>
                <w:sz w:val="18"/>
                <w:szCs w:val="18"/>
                <w:lang w:val="lt-LT" w:eastAsia="lt-LT"/>
              </w:rPr>
            </w:pPr>
            <w:proofErr w:type="spellStart"/>
            <w:r w:rsidRPr="0097145D">
              <w:rPr>
                <w:rFonts w:ascii="Arial" w:eastAsia="MS Mincho" w:hAnsi="Arial" w:cs="Arial"/>
                <w:b/>
                <w:color w:val="000000"/>
                <w:sz w:val="18"/>
                <w:szCs w:val="18"/>
                <w:lang w:val="lt-LT" w:eastAsia="lt-LT"/>
              </w:rPr>
              <w:t>Business</w:t>
            </w:r>
            <w:proofErr w:type="spellEnd"/>
            <w:r w:rsidRPr="0097145D">
              <w:rPr>
                <w:rFonts w:ascii="Arial" w:eastAsia="MS Mincho" w:hAnsi="Arial" w:cs="Arial"/>
                <w:b/>
                <w:color w:val="000000"/>
                <w:sz w:val="18"/>
                <w:szCs w:val="18"/>
                <w:lang w:val="lt-LT" w:eastAsia="lt-LT"/>
              </w:rPr>
              <w:t xml:space="preserve"> </w:t>
            </w:r>
            <w:proofErr w:type="spellStart"/>
            <w:r w:rsidRPr="0097145D">
              <w:rPr>
                <w:rFonts w:ascii="Arial" w:eastAsia="MS Mincho" w:hAnsi="Arial" w:cs="Arial"/>
                <w:b/>
                <w:color w:val="000000"/>
                <w:sz w:val="18"/>
                <w:szCs w:val="18"/>
                <w:lang w:val="lt-LT" w:eastAsia="lt-LT"/>
              </w:rPr>
              <w:t>Level</w:t>
            </w:r>
            <w:proofErr w:type="spellEnd"/>
            <w:r w:rsidRPr="0097145D">
              <w:rPr>
                <w:rFonts w:ascii="Arial" w:eastAsia="MS Mincho" w:hAnsi="Arial" w:cs="Arial"/>
                <w:b/>
                <w:color w:val="000000"/>
                <w:sz w:val="18"/>
                <w:szCs w:val="18"/>
                <w:lang w:val="lt-LT" w:eastAsia="lt-LT"/>
              </w:rPr>
              <w:t xml:space="preserve"> </w:t>
            </w:r>
            <w:proofErr w:type="spellStart"/>
            <w:r w:rsidRPr="0097145D">
              <w:rPr>
                <w:rFonts w:ascii="Arial" w:eastAsia="MS Mincho" w:hAnsi="Arial" w:cs="Arial"/>
                <w:b/>
                <w:color w:val="000000"/>
                <w:sz w:val="18"/>
                <w:szCs w:val="18"/>
                <w:lang w:val="lt-LT" w:eastAsia="lt-LT"/>
              </w:rPr>
              <w:t>Strategies</w:t>
            </w:r>
            <w:proofErr w:type="spellEnd"/>
            <w:r w:rsidRPr="0097145D">
              <w:rPr>
                <w:rFonts w:ascii="Arial" w:eastAsia="MS Mincho" w:hAnsi="Arial" w:cs="Arial"/>
                <w:b/>
                <w:color w:val="000000"/>
                <w:sz w:val="18"/>
                <w:szCs w:val="18"/>
                <w:lang w:val="lt-LT" w:eastAsia="lt-LT"/>
              </w:rPr>
              <w:t xml:space="preserve">: </w:t>
            </w:r>
            <w:proofErr w:type="spellStart"/>
            <w:r w:rsidRPr="0097145D">
              <w:rPr>
                <w:rFonts w:ascii="Arial" w:eastAsia="MS Mincho" w:hAnsi="Arial" w:cs="Arial"/>
                <w:b/>
                <w:color w:val="000000"/>
                <w:sz w:val="18"/>
                <w:szCs w:val="18"/>
                <w:lang w:val="lt-LT" w:eastAsia="lt-LT"/>
              </w:rPr>
              <w:t>Sharing-economy</w:t>
            </w:r>
            <w:proofErr w:type="spellEnd"/>
            <w:r w:rsidRPr="0097145D">
              <w:rPr>
                <w:rFonts w:ascii="Arial" w:eastAsia="MS Mincho" w:hAnsi="Arial" w:cs="Arial"/>
                <w:b/>
                <w:color w:val="000000"/>
                <w:sz w:val="18"/>
                <w:szCs w:val="18"/>
                <w:lang w:val="lt-LT" w:eastAsia="lt-LT"/>
              </w:rPr>
              <w:t xml:space="preserve"> </w:t>
            </w:r>
            <w:proofErr w:type="spellStart"/>
            <w:r w:rsidRPr="0097145D">
              <w:rPr>
                <w:rFonts w:ascii="Arial" w:eastAsia="MS Mincho" w:hAnsi="Arial" w:cs="Arial"/>
                <w:b/>
                <w:color w:val="000000"/>
                <w:sz w:val="18"/>
                <w:szCs w:val="18"/>
                <w:lang w:val="lt-LT" w:eastAsia="lt-LT"/>
              </w:rPr>
              <w:t>models</w:t>
            </w:r>
            <w:proofErr w:type="spellEnd"/>
            <w:r w:rsidRPr="0097145D">
              <w:rPr>
                <w:rFonts w:ascii="Arial" w:eastAsia="MS Mincho" w:hAnsi="Arial" w:cs="Arial"/>
                <w:b/>
                <w:color w:val="000000"/>
                <w:sz w:val="18"/>
                <w:szCs w:val="18"/>
                <w:lang w:val="lt-LT" w:eastAsia="lt-LT"/>
              </w:rPr>
              <w:t xml:space="preserve">. </w:t>
            </w:r>
            <w:proofErr w:type="spellStart"/>
            <w:r w:rsidRPr="0097145D">
              <w:rPr>
                <w:rFonts w:ascii="Arial" w:eastAsia="MS Mincho" w:hAnsi="Arial" w:cs="Arial"/>
                <w:bCs/>
                <w:color w:val="000000"/>
                <w:sz w:val="18"/>
                <w:szCs w:val="18"/>
                <w:lang w:val="lt-LT" w:eastAsia="lt-LT"/>
              </w:rPr>
              <w:t>Lecture</w:t>
            </w:r>
            <w:proofErr w:type="spellEnd"/>
            <w:r w:rsidRPr="0097145D">
              <w:rPr>
                <w:rFonts w:ascii="Arial" w:eastAsia="MS Mincho" w:hAnsi="Arial" w:cs="Arial"/>
                <w:bCs/>
                <w:color w:val="000000"/>
                <w:sz w:val="18"/>
                <w:szCs w:val="18"/>
                <w:lang w:val="lt-LT" w:eastAsia="lt-LT"/>
              </w:rPr>
              <w:t xml:space="preserve"> and </w:t>
            </w:r>
            <w:proofErr w:type="spellStart"/>
            <w:r w:rsidRPr="0097145D">
              <w:rPr>
                <w:rFonts w:ascii="Arial" w:eastAsia="MS Mincho" w:hAnsi="Arial" w:cs="Arial"/>
                <w:bCs/>
                <w:color w:val="000000"/>
                <w:sz w:val="18"/>
                <w:szCs w:val="18"/>
                <w:lang w:val="lt-LT" w:eastAsia="lt-LT"/>
              </w:rPr>
              <w:t>discussion</w:t>
            </w:r>
            <w:proofErr w:type="spellEnd"/>
            <w:r w:rsidRPr="0097145D">
              <w:rPr>
                <w:rFonts w:ascii="Arial" w:eastAsia="MS Mincho" w:hAnsi="Arial" w:cs="Arial"/>
                <w:bCs/>
                <w:color w:val="000000"/>
                <w:sz w:val="18"/>
                <w:szCs w:val="18"/>
                <w:lang w:val="lt-LT" w:eastAsia="lt-LT"/>
              </w:rPr>
              <w:t xml:space="preserve"> </w:t>
            </w:r>
            <w:proofErr w:type="spellStart"/>
            <w:r w:rsidRPr="0097145D">
              <w:rPr>
                <w:rFonts w:ascii="Arial" w:eastAsia="MS Mincho" w:hAnsi="Arial" w:cs="Arial"/>
                <w:bCs/>
                <w:color w:val="000000"/>
                <w:sz w:val="18"/>
                <w:szCs w:val="18"/>
                <w:lang w:val="lt-LT" w:eastAsia="lt-LT"/>
              </w:rPr>
              <w:t>of</w:t>
            </w:r>
            <w:proofErr w:type="spellEnd"/>
            <w:r w:rsidRPr="0097145D">
              <w:rPr>
                <w:rFonts w:ascii="Arial" w:eastAsia="MS Mincho" w:hAnsi="Arial" w:cs="Arial"/>
                <w:bCs/>
                <w:color w:val="000000"/>
                <w:sz w:val="18"/>
                <w:szCs w:val="18"/>
                <w:lang w:val="lt-LT" w:eastAsia="lt-LT"/>
              </w:rPr>
              <w:t xml:space="preserve"> a </w:t>
            </w:r>
            <w:proofErr w:type="spellStart"/>
            <w:r w:rsidRPr="0097145D">
              <w:rPr>
                <w:rFonts w:ascii="Arial" w:eastAsia="MS Mincho" w:hAnsi="Arial" w:cs="Arial"/>
                <w:bCs/>
                <w:color w:val="000000"/>
                <w:sz w:val="18"/>
                <w:szCs w:val="18"/>
                <w:lang w:val="lt-LT" w:eastAsia="lt-LT"/>
              </w:rPr>
              <w:t>case</w:t>
            </w:r>
            <w:proofErr w:type="spellEnd"/>
            <w:r w:rsidRPr="0097145D">
              <w:rPr>
                <w:rFonts w:ascii="Arial" w:eastAsia="MS Mincho" w:hAnsi="Arial" w:cs="Arial"/>
                <w:bCs/>
                <w:color w:val="000000"/>
                <w:sz w:val="18"/>
                <w:szCs w:val="18"/>
                <w:lang w:val="lt-LT" w:eastAsia="lt-LT"/>
              </w:rPr>
              <w:t>.</w:t>
            </w:r>
          </w:p>
          <w:p w14:paraId="354C15BB" w14:textId="77777777" w:rsidR="0097145D" w:rsidRPr="0097145D" w:rsidRDefault="0097145D" w:rsidP="0097145D">
            <w:pPr>
              <w:spacing w:after="0" w:line="240" w:lineRule="auto"/>
              <w:rPr>
                <w:rFonts w:ascii="Arial" w:eastAsia="Calibri" w:hAnsi="Arial" w:cs="Arial"/>
                <w:bCs/>
                <w:color w:val="000000"/>
                <w:sz w:val="18"/>
                <w:szCs w:val="18"/>
              </w:rPr>
            </w:pPr>
            <w:r w:rsidRPr="0097145D">
              <w:rPr>
                <w:rFonts w:ascii="Arial" w:eastAsia="Calibri" w:hAnsi="Arial" w:cs="Arial"/>
                <w:b/>
                <w:color w:val="000000"/>
                <w:sz w:val="18"/>
                <w:szCs w:val="18"/>
              </w:rPr>
              <w:lastRenderedPageBreak/>
              <w:t>Slide Deck</w:t>
            </w:r>
            <w:r w:rsidRPr="0097145D">
              <w:rPr>
                <w:rFonts w:ascii="Arial" w:eastAsia="Calibri" w:hAnsi="Arial" w:cs="Arial"/>
                <w:color w:val="000000"/>
                <w:sz w:val="18"/>
                <w:szCs w:val="18"/>
              </w:rPr>
              <w:t xml:space="preserve">: </w:t>
            </w:r>
            <w:proofErr w:type="spellStart"/>
            <w:r w:rsidRPr="0097145D">
              <w:rPr>
                <w:rFonts w:ascii="Arial" w:eastAsia="MS Mincho" w:hAnsi="Arial" w:cs="Arial"/>
                <w:bCs/>
                <w:color w:val="000000"/>
                <w:sz w:val="18"/>
                <w:szCs w:val="18"/>
                <w:lang w:val="lt-LT" w:eastAsia="lt-LT"/>
              </w:rPr>
              <w:t>Business</w:t>
            </w:r>
            <w:proofErr w:type="spellEnd"/>
            <w:r w:rsidRPr="0097145D">
              <w:rPr>
                <w:rFonts w:ascii="Arial" w:eastAsia="MS Mincho" w:hAnsi="Arial" w:cs="Arial"/>
                <w:bCs/>
                <w:color w:val="000000"/>
                <w:sz w:val="18"/>
                <w:szCs w:val="18"/>
                <w:lang w:val="lt-LT" w:eastAsia="lt-LT"/>
              </w:rPr>
              <w:t xml:space="preserve"> </w:t>
            </w:r>
            <w:proofErr w:type="spellStart"/>
            <w:r w:rsidRPr="0097145D">
              <w:rPr>
                <w:rFonts w:ascii="Arial" w:eastAsia="MS Mincho" w:hAnsi="Arial" w:cs="Arial"/>
                <w:bCs/>
                <w:color w:val="000000"/>
                <w:sz w:val="18"/>
                <w:szCs w:val="18"/>
                <w:lang w:val="lt-LT" w:eastAsia="lt-LT"/>
              </w:rPr>
              <w:t>Level</w:t>
            </w:r>
            <w:proofErr w:type="spellEnd"/>
            <w:r w:rsidRPr="0097145D">
              <w:rPr>
                <w:rFonts w:ascii="Arial" w:eastAsia="MS Mincho" w:hAnsi="Arial" w:cs="Arial"/>
                <w:bCs/>
                <w:color w:val="000000"/>
                <w:sz w:val="18"/>
                <w:szCs w:val="18"/>
                <w:lang w:val="lt-LT" w:eastAsia="lt-LT"/>
              </w:rPr>
              <w:t xml:space="preserve"> </w:t>
            </w:r>
            <w:proofErr w:type="spellStart"/>
            <w:r w:rsidRPr="0097145D">
              <w:rPr>
                <w:rFonts w:ascii="Arial" w:eastAsia="MS Mincho" w:hAnsi="Arial" w:cs="Arial"/>
                <w:bCs/>
                <w:color w:val="000000"/>
                <w:sz w:val="18"/>
                <w:szCs w:val="18"/>
                <w:lang w:val="lt-LT" w:eastAsia="lt-LT"/>
              </w:rPr>
              <w:t>Strategies</w:t>
            </w:r>
            <w:proofErr w:type="spellEnd"/>
            <w:r w:rsidRPr="0097145D">
              <w:rPr>
                <w:rFonts w:ascii="Arial" w:eastAsia="MS Mincho" w:hAnsi="Arial" w:cs="Arial"/>
                <w:bCs/>
                <w:color w:val="000000"/>
                <w:sz w:val="18"/>
                <w:szCs w:val="18"/>
                <w:lang w:val="lt-LT" w:eastAsia="lt-LT"/>
              </w:rPr>
              <w:t xml:space="preserve">: </w:t>
            </w:r>
            <w:proofErr w:type="spellStart"/>
            <w:r w:rsidRPr="0097145D">
              <w:rPr>
                <w:rFonts w:ascii="Arial" w:eastAsia="MS Mincho" w:hAnsi="Arial" w:cs="Arial"/>
                <w:bCs/>
                <w:color w:val="000000"/>
                <w:sz w:val="18"/>
                <w:szCs w:val="18"/>
                <w:lang w:val="lt-LT" w:eastAsia="lt-LT"/>
              </w:rPr>
              <w:t>Sharing-economy</w:t>
            </w:r>
            <w:proofErr w:type="spellEnd"/>
            <w:r w:rsidRPr="0097145D">
              <w:rPr>
                <w:rFonts w:ascii="Arial" w:eastAsia="MS Mincho" w:hAnsi="Arial" w:cs="Arial"/>
                <w:bCs/>
                <w:color w:val="000000"/>
                <w:sz w:val="18"/>
                <w:szCs w:val="18"/>
                <w:lang w:val="lt-LT" w:eastAsia="lt-LT"/>
              </w:rPr>
              <w:t xml:space="preserve"> </w:t>
            </w:r>
            <w:proofErr w:type="spellStart"/>
            <w:r w:rsidRPr="0097145D">
              <w:rPr>
                <w:rFonts w:ascii="Arial" w:eastAsia="MS Mincho" w:hAnsi="Arial" w:cs="Arial"/>
                <w:bCs/>
                <w:color w:val="000000"/>
                <w:sz w:val="18"/>
                <w:szCs w:val="18"/>
                <w:lang w:val="lt-LT" w:eastAsia="lt-LT"/>
              </w:rPr>
              <w:t>models</w:t>
            </w:r>
            <w:proofErr w:type="spellEnd"/>
            <w:r w:rsidRPr="0097145D">
              <w:rPr>
                <w:rFonts w:ascii="Arial" w:eastAsia="MS Mincho" w:hAnsi="Arial" w:cs="Arial"/>
                <w:bCs/>
                <w:color w:val="000000"/>
                <w:sz w:val="18"/>
                <w:szCs w:val="18"/>
                <w:lang w:val="lt-LT" w:eastAsia="lt-LT"/>
              </w:rPr>
              <w:t>.</w:t>
            </w:r>
          </w:p>
        </w:tc>
        <w:tc>
          <w:tcPr>
            <w:tcW w:w="448" w:type="pct"/>
            <w:tcMar>
              <w:top w:w="72" w:type="dxa"/>
              <w:left w:w="115" w:type="dxa"/>
              <w:bottom w:w="72" w:type="dxa"/>
              <w:right w:w="115" w:type="dxa"/>
            </w:tcMar>
          </w:tcPr>
          <w:p w14:paraId="42EA86FE" w14:textId="77777777" w:rsidR="0097145D" w:rsidRPr="0097145D" w:rsidRDefault="0097145D" w:rsidP="0097145D">
            <w:pPr>
              <w:spacing w:after="0" w:line="240" w:lineRule="auto"/>
              <w:jc w:val="center"/>
              <w:rPr>
                <w:rFonts w:ascii="Arial" w:eastAsia="Calibri" w:hAnsi="Arial" w:cs="Arial"/>
                <w:bCs/>
                <w:color w:val="000000"/>
                <w:sz w:val="18"/>
                <w:szCs w:val="18"/>
              </w:rPr>
            </w:pPr>
            <w:r w:rsidRPr="0097145D">
              <w:rPr>
                <w:rFonts w:ascii="Arial" w:eastAsia="Calibri" w:hAnsi="Arial" w:cs="Arial"/>
                <w:color w:val="000000"/>
                <w:sz w:val="18"/>
                <w:szCs w:val="18"/>
              </w:rPr>
              <w:lastRenderedPageBreak/>
              <w:t>4</w:t>
            </w:r>
          </w:p>
        </w:tc>
        <w:tc>
          <w:tcPr>
            <w:tcW w:w="2138" w:type="pct"/>
            <w:tcMar>
              <w:top w:w="72" w:type="dxa"/>
              <w:left w:w="115" w:type="dxa"/>
              <w:bottom w:w="72" w:type="dxa"/>
              <w:right w:w="115" w:type="dxa"/>
            </w:tcMar>
          </w:tcPr>
          <w:p w14:paraId="3A4992DE" w14:textId="77777777" w:rsidR="0097145D" w:rsidRPr="0097145D" w:rsidRDefault="0097145D" w:rsidP="0097145D">
            <w:pPr>
              <w:spacing w:after="0" w:line="240" w:lineRule="auto"/>
              <w:ind w:left="-22"/>
              <w:rPr>
                <w:rFonts w:ascii="Arial" w:eastAsia="Calibri" w:hAnsi="Arial" w:cs="Arial"/>
                <w:color w:val="000000"/>
                <w:sz w:val="18"/>
                <w:szCs w:val="18"/>
              </w:rPr>
            </w:pPr>
            <w:r w:rsidRPr="0097145D">
              <w:rPr>
                <w:rFonts w:ascii="Arial" w:eastAsia="Calibri" w:hAnsi="Arial" w:cs="Arial"/>
                <w:bCs/>
                <w:color w:val="000000"/>
                <w:sz w:val="18"/>
                <w:szCs w:val="18"/>
                <w:u w:val="single"/>
              </w:rPr>
              <w:t>Before</w:t>
            </w:r>
            <w:r w:rsidRPr="0097145D">
              <w:rPr>
                <w:rFonts w:ascii="Arial" w:eastAsia="Calibri" w:hAnsi="Arial" w:cs="Arial"/>
                <w:bCs/>
                <w:color w:val="000000"/>
                <w:sz w:val="18"/>
                <w:szCs w:val="18"/>
              </w:rPr>
              <w:t xml:space="preserve"> this class, please read the CASE and the readings posted in e-learning site for this day. </w:t>
            </w:r>
          </w:p>
        </w:tc>
      </w:tr>
      <w:tr w:rsidR="0097145D" w:rsidRPr="0097145D" w14:paraId="6A5A10D0" w14:textId="77777777" w:rsidTr="00117A00">
        <w:trPr>
          <w:trHeight w:val="942"/>
        </w:trPr>
        <w:tc>
          <w:tcPr>
            <w:tcW w:w="451" w:type="pct"/>
          </w:tcPr>
          <w:p w14:paraId="564C704C" w14:textId="77777777" w:rsidR="0097145D" w:rsidRPr="0097145D" w:rsidRDefault="0097145D" w:rsidP="0097145D">
            <w:pPr>
              <w:autoSpaceDE w:val="0"/>
              <w:autoSpaceDN w:val="0"/>
              <w:adjustRightInd w:val="0"/>
              <w:spacing w:after="0" w:line="240" w:lineRule="auto"/>
              <w:jc w:val="center"/>
              <w:rPr>
                <w:rFonts w:ascii="Arial" w:eastAsia="Calibri" w:hAnsi="Arial" w:cs="Arial"/>
                <w:b/>
                <w:color w:val="000000"/>
                <w:sz w:val="18"/>
                <w:szCs w:val="18"/>
              </w:rPr>
            </w:pPr>
            <w:r w:rsidRPr="0097145D">
              <w:rPr>
                <w:rFonts w:ascii="Arial" w:eastAsia="Calibri" w:hAnsi="Arial" w:cs="Arial"/>
                <w:b/>
                <w:color w:val="000000"/>
                <w:sz w:val="18"/>
                <w:szCs w:val="18"/>
              </w:rPr>
              <w:t>5</w:t>
            </w:r>
          </w:p>
          <w:p w14:paraId="4D7CEDF9" w14:textId="77777777" w:rsidR="0097145D" w:rsidRPr="0097145D" w:rsidRDefault="0097145D" w:rsidP="0097145D">
            <w:pPr>
              <w:autoSpaceDE w:val="0"/>
              <w:autoSpaceDN w:val="0"/>
              <w:adjustRightInd w:val="0"/>
              <w:spacing w:after="0" w:line="240" w:lineRule="auto"/>
              <w:jc w:val="center"/>
              <w:rPr>
                <w:rFonts w:ascii="Arial" w:eastAsia="Calibri" w:hAnsi="Arial" w:cs="Arial"/>
                <w:b/>
                <w:color w:val="000000"/>
                <w:sz w:val="18"/>
                <w:szCs w:val="18"/>
              </w:rPr>
            </w:pPr>
            <w:r w:rsidRPr="0097145D">
              <w:rPr>
                <w:rFonts w:ascii="Arial" w:eastAsia="Calibri" w:hAnsi="Arial" w:cs="Arial"/>
                <w:b/>
                <w:noProof/>
                <w:color w:val="000000"/>
                <w:sz w:val="18"/>
                <w:szCs w:val="18"/>
                <w:lang w:val="lt-LT" w:eastAsia="lt-LT"/>
              </w:rPr>
              <w:drawing>
                <wp:inline distT="0" distB="0" distL="0" distR="0" wp14:anchorId="2ADF8F60" wp14:editId="5D8C2E70">
                  <wp:extent cx="387705" cy="393739"/>
                  <wp:effectExtent l="0" t="0" r="0" b="6350"/>
                  <wp:docPr id="5" name="Picture 69">
                    <a:extLst xmlns:a="http://schemas.openxmlformats.org/drawingml/2006/main">
                      <a:ext uri="{FF2B5EF4-FFF2-40B4-BE49-F238E27FC236}">
                        <a16:creationId xmlns:a16="http://schemas.microsoft.com/office/drawing/2014/main" id="{3EB9293F-2E51-48B9-BA5A-6F8A6594831D}"/>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Picture 69">
                            <a:extLst>
                              <a:ext uri="{FF2B5EF4-FFF2-40B4-BE49-F238E27FC236}">
                                <a16:creationId xmlns:a16="http://schemas.microsoft.com/office/drawing/2014/main" id="{3EB9293F-2E51-48B9-BA5A-6F8A6594831D}"/>
                              </a:ext>
                            </a:extLst>
                          </pic:cNvPr>
                          <pic:cNvPicPr>
                            <a:picLocks noChangeAspect="1"/>
                          </pic:cNvPicPr>
                        </pic:nvPicPr>
                        <pic:blipFill>
                          <a:blip r:embed="rId9"/>
                          <a:stretch>
                            <a:fillRect/>
                          </a:stretch>
                        </pic:blipFill>
                        <pic:spPr>
                          <a:xfrm>
                            <a:off x="0" y="0"/>
                            <a:ext cx="396146" cy="402311"/>
                          </a:xfrm>
                          <a:prstGeom prst="rect">
                            <a:avLst/>
                          </a:prstGeom>
                        </pic:spPr>
                      </pic:pic>
                    </a:graphicData>
                  </a:graphic>
                </wp:inline>
              </w:drawing>
            </w:r>
          </w:p>
        </w:tc>
        <w:tc>
          <w:tcPr>
            <w:tcW w:w="1964" w:type="pct"/>
            <w:tcMar>
              <w:top w:w="72" w:type="dxa"/>
              <w:left w:w="115" w:type="dxa"/>
              <w:bottom w:w="72" w:type="dxa"/>
              <w:right w:w="115" w:type="dxa"/>
            </w:tcMar>
          </w:tcPr>
          <w:p w14:paraId="4CC2458B" w14:textId="77777777" w:rsidR="0097145D" w:rsidRPr="0097145D" w:rsidRDefault="0097145D" w:rsidP="0097145D">
            <w:pPr>
              <w:spacing w:after="0" w:line="240" w:lineRule="auto"/>
              <w:ind w:right="454"/>
              <w:rPr>
                <w:rFonts w:ascii="Arial" w:eastAsia="MS Mincho" w:hAnsi="Arial" w:cs="Arial"/>
                <w:bCs/>
                <w:color w:val="000000"/>
                <w:sz w:val="18"/>
                <w:szCs w:val="18"/>
                <w:lang w:val="lt-LT" w:eastAsia="lt-LT"/>
              </w:rPr>
            </w:pPr>
            <w:proofErr w:type="spellStart"/>
            <w:r w:rsidRPr="0097145D">
              <w:rPr>
                <w:rFonts w:ascii="Arial" w:eastAsia="MS Mincho" w:hAnsi="Arial" w:cs="Arial"/>
                <w:b/>
                <w:color w:val="000000"/>
                <w:sz w:val="18"/>
                <w:szCs w:val="18"/>
                <w:lang w:val="lt-LT" w:eastAsia="lt-LT"/>
              </w:rPr>
              <w:t>Business</w:t>
            </w:r>
            <w:proofErr w:type="spellEnd"/>
            <w:r w:rsidRPr="0097145D">
              <w:rPr>
                <w:rFonts w:ascii="Arial" w:eastAsia="MS Mincho" w:hAnsi="Arial" w:cs="Arial"/>
                <w:b/>
                <w:color w:val="000000"/>
                <w:sz w:val="18"/>
                <w:szCs w:val="18"/>
                <w:lang w:val="lt-LT" w:eastAsia="lt-LT"/>
              </w:rPr>
              <w:t xml:space="preserve"> </w:t>
            </w:r>
            <w:proofErr w:type="spellStart"/>
            <w:r w:rsidRPr="0097145D">
              <w:rPr>
                <w:rFonts w:ascii="Arial" w:eastAsia="MS Mincho" w:hAnsi="Arial" w:cs="Arial"/>
                <w:b/>
                <w:color w:val="000000"/>
                <w:sz w:val="18"/>
                <w:szCs w:val="18"/>
                <w:lang w:val="lt-LT" w:eastAsia="lt-LT"/>
              </w:rPr>
              <w:t>Level</w:t>
            </w:r>
            <w:proofErr w:type="spellEnd"/>
            <w:r w:rsidRPr="0097145D">
              <w:rPr>
                <w:rFonts w:ascii="Arial" w:eastAsia="MS Mincho" w:hAnsi="Arial" w:cs="Arial"/>
                <w:b/>
                <w:color w:val="000000"/>
                <w:sz w:val="18"/>
                <w:szCs w:val="18"/>
                <w:lang w:val="lt-LT" w:eastAsia="lt-LT"/>
              </w:rPr>
              <w:t xml:space="preserve"> </w:t>
            </w:r>
            <w:proofErr w:type="spellStart"/>
            <w:r w:rsidRPr="0097145D">
              <w:rPr>
                <w:rFonts w:ascii="Arial" w:eastAsia="MS Mincho" w:hAnsi="Arial" w:cs="Arial"/>
                <w:b/>
                <w:color w:val="000000"/>
                <w:sz w:val="18"/>
                <w:szCs w:val="18"/>
                <w:lang w:val="lt-LT" w:eastAsia="lt-LT"/>
              </w:rPr>
              <w:t>Strategies</w:t>
            </w:r>
            <w:proofErr w:type="spellEnd"/>
            <w:r w:rsidRPr="0097145D">
              <w:rPr>
                <w:rFonts w:ascii="Arial" w:eastAsia="MS Mincho" w:hAnsi="Arial" w:cs="Arial"/>
                <w:b/>
                <w:color w:val="000000"/>
                <w:sz w:val="18"/>
                <w:szCs w:val="18"/>
                <w:lang w:val="lt-LT" w:eastAsia="lt-LT"/>
              </w:rPr>
              <w:t xml:space="preserve">: </w:t>
            </w:r>
            <w:proofErr w:type="spellStart"/>
            <w:r w:rsidRPr="0097145D">
              <w:rPr>
                <w:rFonts w:ascii="Arial" w:eastAsia="MS Mincho" w:hAnsi="Arial" w:cs="Arial"/>
                <w:b/>
                <w:color w:val="000000"/>
                <w:sz w:val="18"/>
                <w:szCs w:val="18"/>
                <w:lang w:val="lt-LT" w:eastAsia="lt-LT"/>
              </w:rPr>
              <w:t>Multi-sided</w:t>
            </w:r>
            <w:proofErr w:type="spellEnd"/>
            <w:r w:rsidRPr="0097145D">
              <w:rPr>
                <w:rFonts w:ascii="Arial" w:eastAsia="MS Mincho" w:hAnsi="Arial" w:cs="Arial"/>
                <w:b/>
                <w:color w:val="000000"/>
                <w:sz w:val="18"/>
                <w:szCs w:val="18"/>
                <w:lang w:val="lt-LT" w:eastAsia="lt-LT"/>
              </w:rPr>
              <w:t xml:space="preserve"> </w:t>
            </w:r>
            <w:proofErr w:type="spellStart"/>
            <w:r w:rsidRPr="0097145D">
              <w:rPr>
                <w:rFonts w:ascii="Arial" w:eastAsia="MS Mincho" w:hAnsi="Arial" w:cs="Arial"/>
                <w:b/>
                <w:color w:val="000000"/>
                <w:sz w:val="18"/>
                <w:szCs w:val="18"/>
                <w:lang w:val="lt-LT" w:eastAsia="lt-LT"/>
              </w:rPr>
              <w:t>Platforms</w:t>
            </w:r>
            <w:proofErr w:type="spellEnd"/>
            <w:r w:rsidRPr="0097145D">
              <w:rPr>
                <w:rFonts w:ascii="Arial" w:eastAsia="MS Mincho" w:hAnsi="Arial" w:cs="Arial"/>
                <w:b/>
                <w:color w:val="000000"/>
                <w:sz w:val="18"/>
                <w:szCs w:val="18"/>
                <w:lang w:val="lt-LT" w:eastAsia="lt-LT"/>
              </w:rPr>
              <w:t xml:space="preserve">. </w:t>
            </w:r>
            <w:proofErr w:type="spellStart"/>
            <w:r w:rsidRPr="0097145D">
              <w:rPr>
                <w:rFonts w:ascii="Arial" w:eastAsia="MS Mincho" w:hAnsi="Arial" w:cs="Arial"/>
                <w:bCs/>
                <w:color w:val="000000"/>
                <w:sz w:val="18"/>
                <w:szCs w:val="18"/>
                <w:lang w:val="lt-LT" w:eastAsia="lt-LT"/>
              </w:rPr>
              <w:t>Lecture</w:t>
            </w:r>
            <w:proofErr w:type="spellEnd"/>
            <w:r w:rsidRPr="0097145D">
              <w:rPr>
                <w:rFonts w:ascii="Arial" w:eastAsia="MS Mincho" w:hAnsi="Arial" w:cs="Arial"/>
                <w:bCs/>
                <w:color w:val="000000"/>
                <w:sz w:val="18"/>
                <w:szCs w:val="18"/>
                <w:lang w:val="lt-LT" w:eastAsia="lt-LT"/>
              </w:rPr>
              <w:t xml:space="preserve"> and </w:t>
            </w:r>
            <w:proofErr w:type="spellStart"/>
            <w:r w:rsidRPr="0097145D">
              <w:rPr>
                <w:rFonts w:ascii="Arial" w:eastAsia="MS Mincho" w:hAnsi="Arial" w:cs="Arial"/>
                <w:bCs/>
                <w:color w:val="000000"/>
                <w:sz w:val="18"/>
                <w:szCs w:val="18"/>
                <w:lang w:val="lt-LT" w:eastAsia="lt-LT"/>
              </w:rPr>
              <w:t>discussion</w:t>
            </w:r>
            <w:proofErr w:type="spellEnd"/>
            <w:r w:rsidRPr="0097145D">
              <w:rPr>
                <w:rFonts w:ascii="Arial" w:eastAsia="MS Mincho" w:hAnsi="Arial" w:cs="Arial"/>
                <w:bCs/>
                <w:color w:val="000000"/>
                <w:sz w:val="18"/>
                <w:szCs w:val="18"/>
                <w:lang w:val="lt-LT" w:eastAsia="lt-LT"/>
              </w:rPr>
              <w:t xml:space="preserve"> </w:t>
            </w:r>
            <w:proofErr w:type="spellStart"/>
            <w:r w:rsidRPr="0097145D">
              <w:rPr>
                <w:rFonts w:ascii="Arial" w:eastAsia="MS Mincho" w:hAnsi="Arial" w:cs="Arial"/>
                <w:bCs/>
                <w:color w:val="000000"/>
                <w:sz w:val="18"/>
                <w:szCs w:val="18"/>
                <w:lang w:val="lt-LT" w:eastAsia="lt-LT"/>
              </w:rPr>
              <w:t>of</w:t>
            </w:r>
            <w:proofErr w:type="spellEnd"/>
            <w:r w:rsidRPr="0097145D">
              <w:rPr>
                <w:rFonts w:ascii="Arial" w:eastAsia="MS Mincho" w:hAnsi="Arial" w:cs="Arial"/>
                <w:bCs/>
                <w:color w:val="000000"/>
                <w:sz w:val="18"/>
                <w:szCs w:val="18"/>
                <w:lang w:val="lt-LT" w:eastAsia="lt-LT"/>
              </w:rPr>
              <w:t xml:space="preserve"> a </w:t>
            </w:r>
            <w:proofErr w:type="spellStart"/>
            <w:r w:rsidRPr="0097145D">
              <w:rPr>
                <w:rFonts w:ascii="Arial" w:eastAsia="MS Mincho" w:hAnsi="Arial" w:cs="Arial"/>
                <w:bCs/>
                <w:color w:val="000000"/>
                <w:sz w:val="18"/>
                <w:szCs w:val="18"/>
                <w:lang w:val="lt-LT" w:eastAsia="lt-LT"/>
              </w:rPr>
              <w:t>case</w:t>
            </w:r>
            <w:proofErr w:type="spellEnd"/>
            <w:r w:rsidRPr="0097145D">
              <w:rPr>
                <w:rFonts w:ascii="Arial" w:eastAsia="MS Mincho" w:hAnsi="Arial" w:cs="Arial"/>
                <w:bCs/>
                <w:color w:val="000000"/>
                <w:sz w:val="18"/>
                <w:szCs w:val="18"/>
                <w:lang w:val="lt-LT" w:eastAsia="lt-LT"/>
              </w:rPr>
              <w:t>.</w:t>
            </w:r>
          </w:p>
          <w:p w14:paraId="53F2C867" w14:textId="77777777" w:rsidR="0097145D" w:rsidRPr="0097145D" w:rsidRDefault="0097145D" w:rsidP="0097145D">
            <w:pPr>
              <w:spacing w:after="0" w:line="240" w:lineRule="auto"/>
              <w:ind w:right="454"/>
              <w:rPr>
                <w:rFonts w:ascii="Arial" w:eastAsia="Calibri" w:hAnsi="Arial" w:cs="Arial"/>
                <w:color w:val="000000"/>
                <w:sz w:val="18"/>
                <w:szCs w:val="18"/>
                <w:lang w:val="en-GB"/>
              </w:rPr>
            </w:pPr>
            <w:r w:rsidRPr="0097145D">
              <w:rPr>
                <w:rFonts w:ascii="Arial" w:eastAsia="Calibri" w:hAnsi="Arial" w:cs="Arial"/>
                <w:b/>
                <w:color w:val="000000"/>
                <w:sz w:val="18"/>
                <w:szCs w:val="18"/>
              </w:rPr>
              <w:t>Slide Deck</w:t>
            </w:r>
            <w:r w:rsidRPr="0097145D">
              <w:rPr>
                <w:rFonts w:ascii="Arial" w:eastAsia="Calibri" w:hAnsi="Arial" w:cs="Arial"/>
                <w:color w:val="000000"/>
                <w:sz w:val="18"/>
                <w:szCs w:val="18"/>
              </w:rPr>
              <w:t xml:space="preserve">: </w:t>
            </w:r>
            <w:proofErr w:type="spellStart"/>
            <w:r w:rsidRPr="0097145D">
              <w:rPr>
                <w:rFonts w:ascii="Arial" w:eastAsia="MS Mincho" w:hAnsi="Arial" w:cs="Arial"/>
                <w:bCs/>
                <w:color w:val="000000"/>
                <w:sz w:val="18"/>
                <w:szCs w:val="18"/>
                <w:lang w:val="lt-LT" w:eastAsia="lt-LT"/>
              </w:rPr>
              <w:t>Business</w:t>
            </w:r>
            <w:proofErr w:type="spellEnd"/>
            <w:r w:rsidRPr="0097145D">
              <w:rPr>
                <w:rFonts w:ascii="Arial" w:eastAsia="MS Mincho" w:hAnsi="Arial" w:cs="Arial"/>
                <w:bCs/>
                <w:color w:val="000000"/>
                <w:sz w:val="18"/>
                <w:szCs w:val="18"/>
                <w:lang w:val="lt-LT" w:eastAsia="lt-LT"/>
              </w:rPr>
              <w:t xml:space="preserve"> </w:t>
            </w:r>
            <w:proofErr w:type="spellStart"/>
            <w:r w:rsidRPr="0097145D">
              <w:rPr>
                <w:rFonts w:ascii="Arial" w:eastAsia="MS Mincho" w:hAnsi="Arial" w:cs="Arial"/>
                <w:bCs/>
                <w:color w:val="000000"/>
                <w:sz w:val="18"/>
                <w:szCs w:val="18"/>
                <w:lang w:val="lt-LT" w:eastAsia="lt-LT"/>
              </w:rPr>
              <w:t>Level</w:t>
            </w:r>
            <w:proofErr w:type="spellEnd"/>
            <w:r w:rsidRPr="0097145D">
              <w:rPr>
                <w:rFonts w:ascii="Arial" w:eastAsia="MS Mincho" w:hAnsi="Arial" w:cs="Arial"/>
                <w:bCs/>
                <w:color w:val="000000"/>
                <w:sz w:val="18"/>
                <w:szCs w:val="18"/>
                <w:lang w:val="lt-LT" w:eastAsia="lt-LT"/>
              </w:rPr>
              <w:t xml:space="preserve"> </w:t>
            </w:r>
            <w:proofErr w:type="spellStart"/>
            <w:r w:rsidRPr="0097145D">
              <w:rPr>
                <w:rFonts w:ascii="Arial" w:eastAsia="MS Mincho" w:hAnsi="Arial" w:cs="Arial"/>
                <w:bCs/>
                <w:color w:val="000000"/>
                <w:sz w:val="18"/>
                <w:szCs w:val="18"/>
                <w:lang w:val="lt-LT" w:eastAsia="lt-LT"/>
              </w:rPr>
              <w:t>Strategies</w:t>
            </w:r>
            <w:proofErr w:type="spellEnd"/>
            <w:r w:rsidRPr="0097145D">
              <w:rPr>
                <w:rFonts w:ascii="Arial" w:eastAsia="MS Mincho" w:hAnsi="Arial" w:cs="Arial"/>
                <w:bCs/>
                <w:color w:val="000000"/>
                <w:sz w:val="18"/>
                <w:szCs w:val="18"/>
                <w:lang w:val="lt-LT" w:eastAsia="lt-LT"/>
              </w:rPr>
              <w:t xml:space="preserve">: </w:t>
            </w:r>
            <w:proofErr w:type="spellStart"/>
            <w:r w:rsidRPr="0097145D">
              <w:rPr>
                <w:rFonts w:ascii="Arial" w:eastAsia="MS Mincho" w:hAnsi="Arial" w:cs="Arial"/>
                <w:bCs/>
                <w:color w:val="000000"/>
                <w:sz w:val="18"/>
                <w:szCs w:val="18"/>
                <w:lang w:val="lt-LT" w:eastAsia="lt-LT"/>
              </w:rPr>
              <w:t>Multi-sided</w:t>
            </w:r>
            <w:proofErr w:type="spellEnd"/>
            <w:r w:rsidRPr="0097145D">
              <w:rPr>
                <w:rFonts w:ascii="Arial" w:eastAsia="MS Mincho" w:hAnsi="Arial" w:cs="Arial"/>
                <w:bCs/>
                <w:color w:val="000000"/>
                <w:sz w:val="18"/>
                <w:szCs w:val="18"/>
                <w:lang w:val="lt-LT" w:eastAsia="lt-LT"/>
              </w:rPr>
              <w:t xml:space="preserve"> </w:t>
            </w:r>
            <w:proofErr w:type="spellStart"/>
            <w:r w:rsidRPr="0097145D">
              <w:rPr>
                <w:rFonts w:ascii="Arial" w:eastAsia="MS Mincho" w:hAnsi="Arial" w:cs="Arial"/>
                <w:bCs/>
                <w:color w:val="000000"/>
                <w:sz w:val="18"/>
                <w:szCs w:val="18"/>
                <w:lang w:val="lt-LT" w:eastAsia="lt-LT"/>
              </w:rPr>
              <w:t>Platforms</w:t>
            </w:r>
            <w:proofErr w:type="spellEnd"/>
            <w:r w:rsidRPr="0097145D">
              <w:rPr>
                <w:rFonts w:ascii="Arial" w:eastAsia="MS Mincho" w:hAnsi="Arial" w:cs="Arial"/>
                <w:bCs/>
                <w:color w:val="000000"/>
                <w:sz w:val="18"/>
                <w:szCs w:val="18"/>
                <w:lang w:val="lt-LT" w:eastAsia="lt-LT"/>
              </w:rPr>
              <w:t>.</w:t>
            </w:r>
          </w:p>
        </w:tc>
        <w:tc>
          <w:tcPr>
            <w:tcW w:w="448" w:type="pct"/>
            <w:tcMar>
              <w:top w:w="72" w:type="dxa"/>
              <w:left w:w="115" w:type="dxa"/>
              <w:bottom w:w="72" w:type="dxa"/>
              <w:right w:w="115" w:type="dxa"/>
            </w:tcMar>
          </w:tcPr>
          <w:p w14:paraId="23FEE845" w14:textId="77777777" w:rsidR="0097145D" w:rsidRPr="0097145D" w:rsidRDefault="0097145D" w:rsidP="0097145D">
            <w:pPr>
              <w:spacing w:after="0" w:line="240" w:lineRule="auto"/>
              <w:jc w:val="center"/>
              <w:rPr>
                <w:rFonts w:ascii="Arial" w:eastAsia="Calibri" w:hAnsi="Arial" w:cs="Arial"/>
                <w:bCs/>
                <w:color w:val="000000"/>
                <w:sz w:val="18"/>
                <w:szCs w:val="18"/>
              </w:rPr>
            </w:pPr>
            <w:r w:rsidRPr="0097145D">
              <w:rPr>
                <w:rFonts w:ascii="Arial" w:eastAsia="Calibri" w:hAnsi="Arial" w:cs="Arial"/>
                <w:color w:val="000000"/>
                <w:sz w:val="18"/>
                <w:szCs w:val="18"/>
              </w:rPr>
              <w:t>4</w:t>
            </w:r>
          </w:p>
        </w:tc>
        <w:tc>
          <w:tcPr>
            <w:tcW w:w="2138" w:type="pct"/>
            <w:tcMar>
              <w:top w:w="72" w:type="dxa"/>
              <w:left w:w="115" w:type="dxa"/>
              <w:bottom w:w="72" w:type="dxa"/>
              <w:right w:w="115" w:type="dxa"/>
            </w:tcMar>
          </w:tcPr>
          <w:p w14:paraId="0521522C" w14:textId="77777777" w:rsidR="0097145D" w:rsidRPr="0097145D" w:rsidRDefault="0097145D" w:rsidP="0097145D">
            <w:pPr>
              <w:spacing w:after="0" w:line="240" w:lineRule="auto"/>
              <w:ind w:left="-22"/>
              <w:rPr>
                <w:rFonts w:ascii="Arial" w:eastAsia="Calibri" w:hAnsi="Arial" w:cs="Arial"/>
                <w:bCs/>
                <w:color w:val="000000"/>
                <w:sz w:val="18"/>
                <w:szCs w:val="18"/>
              </w:rPr>
            </w:pPr>
            <w:r w:rsidRPr="0097145D">
              <w:rPr>
                <w:rFonts w:ascii="Arial" w:eastAsia="Calibri" w:hAnsi="Arial" w:cs="Arial"/>
                <w:bCs/>
                <w:color w:val="000000"/>
                <w:sz w:val="18"/>
                <w:szCs w:val="18"/>
                <w:u w:val="single"/>
              </w:rPr>
              <w:t>Before</w:t>
            </w:r>
            <w:r w:rsidRPr="0097145D">
              <w:rPr>
                <w:rFonts w:ascii="Arial" w:eastAsia="Calibri" w:hAnsi="Arial" w:cs="Arial"/>
                <w:bCs/>
                <w:color w:val="000000"/>
                <w:sz w:val="18"/>
                <w:szCs w:val="18"/>
              </w:rPr>
              <w:t xml:space="preserve"> this class, please read the CASE and the readings posted in e-learning site for this day. </w:t>
            </w:r>
          </w:p>
        </w:tc>
      </w:tr>
      <w:tr w:rsidR="0097145D" w:rsidRPr="0097145D" w14:paraId="59C01955" w14:textId="77777777" w:rsidTr="00117A00">
        <w:trPr>
          <w:trHeight w:val="312"/>
        </w:trPr>
        <w:tc>
          <w:tcPr>
            <w:tcW w:w="451" w:type="pct"/>
          </w:tcPr>
          <w:p w14:paraId="1C43E98F" w14:textId="77777777" w:rsidR="0097145D" w:rsidRPr="0097145D" w:rsidRDefault="0097145D" w:rsidP="0097145D">
            <w:pPr>
              <w:spacing w:after="0" w:line="240" w:lineRule="auto"/>
              <w:jc w:val="center"/>
              <w:rPr>
                <w:rFonts w:ascii="Arial" w:eastAsia="Calibri" w:hAnsi="Arial" w:cs="Arial"/>
                <w:b/>
                <w:color w:val="000000"/>
                <w:sz w:val="18"/>
                <w:szCs w:val="18"/>
              </w:rPr>
            </w:pPr>
            <w:r w:rsidRPr="0097145D">
              <w:rPr>
                <w:rFonts w:ascii="Arial" w:eastAsia="Calibri" w:hAnsi="Arial" w:cs="Arial"/>
                <w:b/>
                <w:color w:val="000000"/>
                <w:sz w:val="18"/>
                <w:szCs w:val="18"/>
              </w:rPr>
              <w:t>6</w:t>
            </w:r>
          </w:p>
          <w:p w14:paraId="7463DF4C" w14:textId="77777777" w:rsidR="0097145D" w:rsidRPr="0097145D" w:rsidRDefault="0097145D" w:rsidP="0097145D">
            <w:pPr>
              <w:spacing w:after="0" w:line="240" w:lineRule="auto"/>
              <w:jc w:val="center"/>
              <w:rPr>
                <w:rFonts w:ascii="Arial" w:eastAsia="Calibri" w:hAnsi="Arial" w:cs="Arial"/>
                <w:b/>
                <w:color w:val="000000"/>
                <w:sz w:val="18"/>
                <w:szCs w:val="18"/>
              </w:rPr>
            </w:pPr>
            <w:r w:rsidRPr="0097145D">
              <w:rPr>
                <w:rFonts w:ascii="Arial" w:eastAsia="Calibri" w:hAnsi="Arial" w:cs="Arial"/>
                <w:b/>
                <w:noProof/>
                <w:color w:val="000000"/>
                <w:sz w:val="18"/>
                <w:szCs w:val="18"/>
                <w:lang w:val="lt-LT" w:eastAsia="lt-LT"/>
              </w:rPr>
              <w:drawing>
                <wp:inline distT="0" distB="0" distL="0" distR="0" wp14:anchorId="65DE7359" wp14:editId="21FC166B">
                  <wp:extent cx="369417" cy="372827"/>
                  <wp:effectExtent l="0" t="0" r="0" b="8255"/>
                  <wp:docPr id="71" name="Picture 70">
                    <a:extLst xmlns:a="http://schemas.openxmlformats.org/drawingml/2006/main">
                      <a:ext uri="{FF2B5EF4-FFF2-40B4-BE49-F238E27FC236}">
                        <a16:creationId xmlns:a16="http://schemas.microsoft.com/office/drawing/2014/main" id="{217EFDA3-C209-4316-A1C7-BE640AA5EBCF}"/>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 name="Picture 70">
                            <a:extLst>
                              <a:ext uri="{FF2B5EF4-FFF2-40B4-BE49-F238E27FC236}">
                                <a16:creationId xmlns:a16="http://schemas.microsoft.com/office/drawing/2014/main" id="{217EFDA3-C209-4316-A1C7-BE640AA5EBCF}"/>
                              </a:ext>
                            </a:extLst>
                          </pic:cNvPr>
                          <pic:cNvPicPr>
                            <a:picLocks noChangeAspect="1"/>
                          </pic:cNvPicPr>
                        </pic:nvPicPr>
                        <pic:blipFill>
                          <a:blip r:embed="rId10"/>
                          <a:stretch>
                            <a:fillRect/>
                          </a:stretch>
                        </pic:blipFill>
                        <pic:spPr>
                          <a:xfrm>
                            <a:off x="0" y="0"/>
                            <a:ext cx="378538" cy="382032"/>
                          </a:xfrm>
                          <a:prstGeom prst="rect">
                            <a:avLst/>
                          </a:prstGeom>
                        </pic:spPr>
                      </pic:pic>
                    </a:graphicData>
                  </a:graphic>
                </wp:inline>
              </w:drawing>
            </w:r>
          </w:p>
        </w:tc>
        <w:tc>
          <w:tcPr>
            <w:tcW w:w="1964" w:type="pct"/>
            <w:tcMar>
              <w:top w:w="72" w:type="dxa"/>
              <w:left w:w="115" w:type="dxa"/>
              <w:bottom w:w="72" w:type="dxa"/>
              <w:right w:w="115" w:type="dxa"/>
            </w:tcMar>
          </w:tcPr>
          <w:p w14:paraId="367A6A56" w14:textId="77777777" w:rsidR="0097145D" w:rsidRPr="0097145D" w:rsidRDefault="0097145D" w:rsidP="0097145D">
            <w:pPr>
              <w:spacing w:after="0" w:line="240" w:lineRule="auto"/>
              <w:rPr>
                <w:rFonts w:ascii="Arial" w:eastAsia="MS Mincho" w:hAnsi="Arial" w:cs="Arial"/>
                <w:bCs/>
                <w:color w:val="000000"/>
                <w:sz w:val="18"/>
                <w:szCs w:val="18"/>
                <w:lang w:val="lt-LT" w:eastAsia="lt-LT"/>
              </w:rPr>
            </w:pPr>
            <w:r w:rsidRPr="0097145D">
              <w:rPr>
                <w:rFonts w:ascii="Arial" w:eastAsia="MS Mincho" w:hAnsi="Arial" w:cs="Arial"/>
                <w:b/>
                <w:color w:val="000000"/>
                <w:sz w:val="18"/>
                <w:szCs w:val="18"/>
                <w:lang w:val="lt-LT" w:eastAsia="lt-LT"/>
              </w:rPr>
              <w:t xml:space="preserve">System and Network </w:t>
            </w:r>
            <w:proofErr w:type="spellStart"/>
            <w:r w:rsidRPr="0097145D">
              <w:rPr>
                <w:rFonts w:ascii="Arial" w:eastAsia="MS Mincho" w:hAnsi="Arial" w:cs="Arial"/>
                <w:b/>
                <w:color w:val="000000"/>
                <w:sz w:val="18"/>
                <w:szCs w:val="18"/>
                <w:lang w:val="lt-LT" w:eastAsia="lt-LT"/>
              </w:rPr>
              <w:t>Level</w:t>
            </w:r>
            <w:proofErr w:type="spellEnd"/>
            <w:r w:rsidRPr="0097145D">
              <w:rPr>
                <w:rFonts w:ascii="Arial" w:eastAsia="MS Mincho" w:hAnsi="Arial" w:cs="Arial"/>
                <w:b/>
                <w:color w:val="000000"/>
                <w:sz w:val="18"/>
                <w:szCs w:val="18"/>
                <w:lang w:val="lt-LT" w:eastAsia="lt-LT"/>
              </w:rPr>
              <w:t xml:space="preserve"> </w:t>
            </w:r>
            <w:proofErr w:type="spellStart"/>
            <w:r w:rsidRPr="0097145D">
              <w:rPr>
                <w:rFonts w:ascii="Arial" w:eastAsia="MS Mincho" w:hAnsi="Arial" w:cs="Arial"/>
                <w:b/>
                <w:color w:val="000000"/>
                <w:sz w:val="18"/>
                <w:szCs w:val="18"/>
                <w:lang w:val="lt-LT" w:eastAsia="lt-LT"/>
              </w:rPr>
              <w:t>Strategies</w:t>
            </w:r>
            <w:proofErr w:type="spellEnd"/>
            <w:r w:rsidRPr="0097145D">
              <w:rPr>
                <w:rFonts w:ascii="Arial" w:eastAsia="MS Mincho" w:hAnsi="Arial" w:cs="Arial"/>
                <w:b/>
                <w:color w:val="000000"/>
                <w:sz w:val="18"/>
                <w:szCs w:val="18"/>
                <w:lang w:val="lt-LT" w:eastAsia="lt-LT"/>
              </w:rPr>
              <w:t xml:space="preserve">: </w:t>
            </w:r>
            <w:proofErr w:type="spellStart"/>
            <w:r w:rsidRPr="0097145D">
              <w:rPr>
                <w:rFonts w:ascii="Arial" w:eastAsia="MS Mincho" w:hAnsi="Arial" w:cs="Arial"/>
                <w:b/>
                <w:color w:val="000000"/>
                <w:sz w:val="18"/>
                <w:szCs w:val="18"/>
                <w:lang w:val="lt-LT" w:eastAsia="lt-LT"/>
              </w:rPr>
              <w:t>Circular</w:t>
            </w:r>
            <w:proofErr w:type="spellEnd"/>
            <w:r w:rsidRPr="0097145D">
              <w:rPr>
                <w:rFonts w:ascii="Arial" w:eastAsia="MS Mincho" w:hAnsi="Arial" w:cs="Arial"/>
                <w:b/>
                <w:color w:val="000000"/>
                <w:sz w:val="18"/>
                <w:szCs w:val="18"/>
                <w:lang w:val="lt-LT" w:eastAsia="lt-LT"/>
              </w:rPr>
              <w:t xml:space="preserve"> </w:t>
            </w:r>
            <w:proofErr w:type="spellStart"/>
            <w:r w:rsidRPr="0097145D">
              <w:rPr>
                <w:rFonts w:ascii="Arial" w:eastAsia="MS Mincho" w:hAnsi="Arial" w:cs="Arial"/>
                <w:b/>
                <w:color w:val="000000"/>
                <w:sz w:val="18"/>
                <w:szCs w:val="18"/>
                <w:lang w:val="lt-LT" w:eastAsia="lt-LT"/>
              </w:rPr>
              <w:t>Economy</w:t>
            </w:r>
            <w:proofErr w:type="spellEnd"/>
            <w:r w:rsidRPr="0097145D">
              <w:rPr>
                <w:rFonts w:ascii="Arial" w:eastAsia="MS Mincho" w:hAnsi="Arial" w:cs="Arial"/>
                <w:b/>
                <w:color w:val="000000"/>
                <w:sz w:val="18"/>
                <w:szCs w:val="18"/>
                <w:lang w:val="lt-LT" w:eastAsia="lt-LT"/>
              </w:rPr>
              <w:t xml:space="preserve"> </w:t>
            </w:r>
            <w:proofErr w:type="spellStart"/>
            <w:r w:rsidRPr="0097145D">
              <w:rPr>
                <w:rFonts w:ascii="Arial" w:eastAsia="MS Mincho" w:hAnsi="Arial" w:cs="Arial"/>
                <w:b/>
                <w:color w:val="000000"/>
                <w:sz w:val="18"/>
                <w:szCs w:val="18"/>
                <w:lang w:val="lt-LT" w:eastAsia="lt-LT"/>
              </w:rPr>
              <w:t>Models</w:t>
            </w:r>
            <w:proofErr w:type="spellEnd"/>
            <w:r w:rsidRPr="0097145D">
              <w:rPr>
                <w:rFonts w:ascii="Arial" w:eastAsia="MS Mincho" w:hAnsi="Arial" w:cs="Arial"/>
                <w:b/>
                <w:color w:val="000000"/>
                <w:sz w:val="18"/>
                <w:szCs w:val="18"/>
                <w:lang w:val="lt-LT" w:eastAsia="lt-LT"/>
              </w:rPr>
              <w:t xml:space="preserve">. </w:t>
            </w:r>
            <w:proofErr w:type="spellStart"/>
            <w:r w:rsidRPr="0097145D">
              <w:rPr>
                <w:rFonts w:ascii="Arial" w:eastAsia="MS Mincho" w:hAnsi="Arial" w:cs="Arial"/>
                <w:bCs/>
                <w:color w:val="000000"/>
                <w:sz w:val="18"/>
                <w:szCs w:val="18"/>
                <w:lang w:val="lt-LT" w:eastAsia="lt-LT"/>
              </w:rPr>
              <w:t>Lecture</w:t>
            </w:r>
            <w:proofErr w:type="spellEnd"/>
            <w:r w:rsidRPr="0097145D">
              <w:rPr>
                <w:rFonts w:ascii="Arial" w:eastAsia="MS Mincho" w:hAnsi="Arial" w:cs="Arial"/>
                <w:bCs/>
                <w:color w:val="000000"/>
                <w:sz w:val="18"/>
                <w:szCs w:val="18"/>
                <w:lang w:val="lt-LT" w:eastAsia="lt-LT"/>
              </w:rPr>
              <w:t xml:space="preserve"> and </w:t>
            </w:r>
            <w:proofErr w:type="spellStart"/>
            <w:r w:rsidRPr="0097145D">
              <w:rPr>
                <w:rFonts w:ascii="Arial" w:eastAsia="MS Mincho" w:hAnsi="Arial" w:cs="Arial"/>
                <w:bCs/>
                <w:color w:val="000000"/>
                <w:sz w:val="18"/>
                <w:szCs w:val="18"/>
                <w:lang w:val="lt-LT" w:eastAsia="lt-LT"/>
              </w:rPr>
              <w:t>discussion</w:t>
            </w:r>
            <w:proofErr w:type="spellEnd"/>
            <w:r w:rsidRPr="0097145D">
              <w:rPr>
                <w:rFonts w:ascii="Arial" w:eastAsia="MS Mincho" w:hAnsi="Arial" w:cs="Arial"/>
                <w:bCs/>
                <w:color w:val="000000"/>
                <w:sz w:val="18"/>
                <w:szCs w:val="18"/>
                <w:lang w:val="lt-LT" w:eastAsia="lt-LT"/>
              </w:rPr>
              <w:t xml:space="preserve"> </w:t>
            </w:r>
            <w:proofErr w:type="spellStart"/>
            <w:r w:rsidRPr="0097145D">
              <w:rPr>
                <w:rFonts w:ascii="Arial" w:eastAsia="MS Mincho" w:hAnsi="Arial" w:cs="Arial"/>
                <w:bCs/>
                <w:color w:val="000000"/>
                <w:sz w:val="18"/>
                <w:szCs w:val="18"/>
                <w:lang w:val="lt-LT" w:eastAsia="lt-LT"/>
              </w:rPr>
              <w:t>of</w:t>
            </w:r>
            <w:proofErr w:type="spellEnd"/>
            <w:r w:rsidRPr="0097145D">
              <w:rPr>
                <w:rFonts w:ascii="Arial" w:eastAsia="MS Mincho" w:hAnsi="Arial" w:cs="Arial"/>
                <w:bCs/>
                <w:color w:val="000000"/>
                <w:sz w:val="18"/>
                <w:szCs w:val="18"/>
                <w:lang w:val="lt-LT" w:eastAsia="lt-LT"/>
              </w:rPr>
              <w:t xml:space="preserve"> a </w:t>
            </w:r>
            <w:proofErr w:type="spellStart"/>
            <w:r w:rsidRPr="0097145D">
              <w:rPr>
                <w:rFonts w:ascii="Arial" w:eastAsia="MS Mincho" w:hAnsi="Arial" w:cs="Arial"/>
                <w:bCs/>
                <w:color w:val="000000"/>
                <w:sz w:val="18"/>
                <w:szCs w:val="18"/>
                <w:lang w:val="lt-LT" w:eastAsia="lt-LT"/>
              </w:rPr>
              <w:t>case</w:t>
            </w:r>
            <w:proofErr w:type="spellEnd"/>
            <w:r w:rsidRPr="0097145D">
              <w:rPr>
                <w:rFonts w:ascii="Arial" w:eastAsia="MS Mincho" w:hAnsi="Arial" w:cs="Arial"/>
                <w:bCs/>
                <w:color w:val="000000"/>
                <w:sz w:val="18"/>
                <w:szCs w:val="18"/>
                <w:lang w:val="lt-LT" w:eastAsia="lt-LT"/>
              </w:rPr>
              <w:t>.</w:t>
            </w:r>
          </w:p>
          <w:p w14:paraId="114E254F" w14:textId="77777777" w:rsidR="0097145D" w:rsidRPr="0097145D" w:rsidRDefault="0097145D" w:rsidP="0097145D">
            <w:pPr>
              <w:spacing w:after="0" w:line="240" w:lineRule="auto"/>
              <w:rPr>
                <w:rFonts w:ascii="Arial" w:eastAsia="Calibri" w:hAnsi="Arial" w:cs="Arial"/>
                <w:bCs/>
                <w:color w:val="000000"/>
                <w:sz w:val="18"/>
                <w:szCs w:val="18"/>
              </w:rPr>
            </w:pPr>
            <w:r w:rsidRPr="0097145D">
              <w:rPr>
                <w:rFonts w:ascii="Arial" w:eastAsia="Calibri" w:hAnsi="Arial" w:cs="Arial"/>
                <w:b/>
                <w:color w:val="000000"/>
                <w:sz w:val="18"/>
                <w:szCs w:val="18"/>
              </w:rPr>
              <w:t>Slide Deck</w:t>
            </w:r>
            <w:r w:rsidRPr="0097145D">
              <w:rPr>
                <w:rFonts w:ascii="Arial" w:eastAsia="Calibri" w:hAnsi="Arial" w:cs="Arial"/>
                <w:color w:val="000000"/>
                <w:sz w:val="18"/>
                <w:szCs w:val="18"/>
              </w:rPr>
              <w:t xml:space="preserve">: </w:t>
            </w:r>
            <w:r w:rsidRPr="0097145D">
              <w:rPr>
                <w:rFonts w:ascii="Arial" w:eastAsia="MS Mincho" w:hAnsi="Arial" w:cs="Arial"/>
                <w:bCs/>
                <w:color w:val="000000"/>
                <w:sz w:val="18"/>
                <w:szCs w:val="18"/>
                <w:lang w:val="lt-LT" w:eastAsia="lt-LT"/>
              </w:rPr>
              <w:t xml:space="preserve">System and Network </w:t>
            </w:r>
            <w:proofErr w:type="spellStart"/>
            <w:r w:rsidRPr="0097145D">
              <w:rPr>
                <w:rFonts w:ascii="Arial" w:eastAsia="MS Mincho" w:hAnsi="Arial" w:cs="Arial"/>
                <w:bCs/>
                <w:color w:val="000000"/>
                <w:sz w:val="18"/>
                <w:szCs w:val="18"/>
                <w:lang w:val="lt-LT" w:eastAsia="lt-LT"/>
              </w:rPr>
              <w:t>Level</w:t>
            </w:r>
            <w:proofErr w:type="spellEnd"/>
            <w:r w:rsidRPr="0097145D">
              <w:rPr>
                <w:rFonts w:ascii="Arial" w:eastAsia="MS Mincho" w:hAnsi="Arial" w:cs="Arial"/>
                <w:bCs/>
                <w:color w:val="000000"/>
                <w:sz w:val="18"/>
                <w:szCs w:val="18"/>
                <w:lang w:val="lt-LT" w:eastAsia="lt-LT"/>
              </w:rPr>
              <w:t xml:space="preserve"> </w:t>
            </w:r>
            <w:proofErr w:type="spellStart"/>
            <w:r w:rsidRPr="0097145D">
              <w:rPr>
                <w:rFonts w:ascii="Arial" w:eastAsia="MS Mincho" w:hAnsi="Arial" w:cs="Arial"/>
                <w:bCs/>
                <w:color w:val="000000"/>
                <w:sz w:val="18"/>
                <w:szCs w:val="18"/>
                <w:lang w:val="lt-LT" w:eastAsia="lt-LT"/>
              </w:rPr>
              <w:t>Strategies</w:t>
            </w:r>
            <w:proofErr w:type="spellEnd"/>
            <w:r w:rsidRPr="0097145D">
              <w:rPr>
                <w:rFonts w:ascii="Arial" w:eastAsia="MS Mincho" w:hAnsi="Arial" w:cs="Arial"/>
                <w:bCs/>
                <w:color w:val="000000"/>
                <w:sz w:val="18"/>
                <w:szCs w:val="18"/>
                <w:lang w:val="lt-LT" w:eastAsia="lt-LT"/>
              </w:rPr>
              <w:t xml:space="preserve">: </w:t>
            </w:r>
            <w:proofErr w:type="spellStart"/>
            <w:r w:rsidRPr="0097145D">
              <w:rPr>
                <w:rFonts w:ascii="Arial" w:eastAsia="MS Mincho" w:hAnsi="Arial" w:cs="Arial"/>
                <w:bCs/>
                <w:color w:val="000000"/>
                <w:sz w:val="18"/>
                <w:szCs w:val="18"/>
                <w:lang w:val="lt-LT" w:eastAsia="lt-LT"/>
              </w:rPr>
              <w:t>Circular</w:t>
            </w:r>
            <w:proofErr w:type="spellEnd"/>
            <w:r w:rsidRPr="0097145D">
              <w:rPr>
                <w:rFonts w:ascii="Arial" w:eastAsia="MS Mincho" w:hAnsi="Arial" w:cs="Arial"/>
                <w:bCs/>
                <w:color w:val="000000"/>
                <w:sz w:val="18"/>
                <w:szCs w:val="18"/>
                <w:lang w:val="lt-LT" w:eastAsia="lt-LT"/>
              </w:rPr>
              <w:t xml:space="preserve"> </w:t>
            </w:r>
            <w:proofErr w:type="spellStart"/>
            <w:r w:rsidRPr="0097145D">
              <w:rPr>
                <w:rFonts w:ascii="Arial" w:eastAsia="MS Mincho" w:hAnsi="Arial" w:cs="Arial"/>
                <w:bCs/>
                <w:color w:val="000000"/>
                <w:sz w:val="18"/>
                <w:szCs w:val="18"/>
                <w:lang w:val="lt-LT" w:eastAsia="lt-LT"/>
              </w:rPr>
              <w:t>Economy</w:t>
            </w:r>
            <w:proofErr w:type="spellEnd"/>
            <w:r w:rsidRPr="0097145D">
              <w:rPr>
                <w:rFonts w:ascii="Arial" w:eastAsia="MS Mincho" w:hAnsi="Arial" w:cs="Arial"/>
                <w:bCs/>
                <w:color w:val="000000"/>
                <w:sz w:val="18"/>
                <w:szCs w:val="18"/>
                <w:lang w:val="lt-LT" w:eastAsia="lt-LT"/>
              </w:rPr>
              <w:t xml:space="preserve"> </w:t>
            </w:r>
            <w:proofErr w:type="spellStart"/>
            <w:r w:rsidRPr="0097145D">
              <w:rPr>
                <w:rFonts w:ascii="Arial" w:eastAsia="MS Mincho" w:hAnsi="Arial" w:cs="Arial"/>
                <w:bCs/>
                <w:color w:val="000000"/>
                <w:sz w:val="18"/>
                <w:szCs w:val="18"/>
                <w:lang w:val="lt-LT" w:eastAsia="lt-LT"/>
              </w:rPr>
              <w:t>Models</w:t>
            </w:r>
            <w:proofErr w:type="spellEnd"/>
            <w:r w:rsidRPr="0097145D">
              <w:rPr>
                <w:rFonts w:ascii="Arial" w:eastAsia="MS Mincho" w:hAnsi="Arial" w:cs="Arial"/>
                <w:bCs/>
                <w:color w:val="000000"/>
                <w:sz w:val="18"/>
                <w:szCs w:val="18"/>
                <w:lang w:val="lt-LT" w:eastAsia="lt-LT"/>
              </w:rPr>
              <w:t>.</w:t>
            </w:r>
          </w:p>
        </w:tc>
        <w:tc>
          <w:tcPr>
            <w:tcW w:w="448" w:type="pct"/>
            <w:tcMar>
              <w:top w:w="72" w:type="dxa"/>
              <w:left w:w="115" w:type="dxa"/>
              <w:bottom w:w="72" w:type="dxa"/>
              <w:right w:w="115" w:type="dxa"/>
            </w:tcMar>
          </w:tcPr>
          <w:p w14:paraId="7DFA06C9" w14:textId="77777777" w:rsidR="0097145D" w:rsidRPr="0097145D" w:rsidRDefault="0097145D" w:rsidP="0097145D">
            <w:pPr>
              <w:spacing w:after="0" w:line="240" w:lineRule="auto"/>
              <w:jc w:val="center"/>
              <w:rPr>
                <w:rFonts w:ascii="Arial" w:eastAsia="Calibri" w:hAnsi="Arial" w:cs="Arial"/>
                <w:bCs/>
                <w:color w:val="000000"/>
                <w:sz w:val="18"/>
                <w:szCs w:val="18"/>
              </w:rPr>
            </w:pPr>
            <w:r w:rsidRPr="0097145D">
              <w:rPr>
                <w:rFonts w:ascii="Arial" w:eastAsia="Calibri" w:hAnsi="Arial" w:cs="Arial"/>
                <w:color w:val="000000"/>
                <w:sz w:val="18"/>
                <w:szCs w:val="18"/>
              </w:rPr>
              <w:t xml:space="preserve">4 </w:t>
            </w:r>
          </w:p>
        </w:tc>
        <w:tc>
          <w:tcPr>
            <w:tcW w:w="2138" w:type="pct"/>
            <w:tcMar>
              <w:top w:w="72" w:type="dxa"/>
              <w:left w:w="115" w:type="dxa"/>
              <w:bottom w:w="72" w:type="dxa"/>
              <w:right w:w="115" w:type="dxa"/>
            </w:tcMar>
          </w:tcPr>
          <w:p w14:paraId="7BE34AF8" w14:textId="77777777" w:rsidR="0097145D" w:rsidRPr="0097145D" w:rsidRDefault="0097145D" w:rsidP="0097145D">
            <w:pPr>
              <w:spacing w:after="0" w:line="240" w:lineRule="auto"/>
              <w:ind w:left="-22"/>
              <w:rPr>
                <w:rFonts w:ascii="Arial" w:eastAsia="Calibri" w:hAnsi="Arial" w:cs="Arial"/>
                <w:color w:val="000000"/>
                <w:sz w:val="18"/>
                <w:szCs w:val="18"/>
                <w:lang w:val="en-GB"/>
              </w:rPr>
            </w:pPr>
            <w:r w:rsidRPr="0097145D">
              <w:rPr>
                <w:rFonts w:ascii="Arial" w:eastAsia="Calibri" w:hAnsi="Arial" w:cs="Arial"/>
                <w:bCs/>
                <w:color w:val="000000"/>
                <w:sz w:val="18"/>
                <w:szCs w:val="18"/>
                <w:u w:val="single"/>
              </w:rPr>
              <w:t>Before</w:t>
            </w:r>
            <w:r w:rsidRPr="0097145D">
              <w:rPr>
                <w:rFonts w:ascii="Arial" w:eastAsia="Calibri" w:hAnsi="Arial" w:cs="Arial"/>
                <w:bCs/>
                <w:color w:val="000000"/>
                <w:sz w:val="18"/>
                <w:szCs w:val="18"/>
              </w:rPr>
              <w:t xml:space="preserve"> this class, please read the CASE and the readings posted in e-learning site for this day. </w:t>
            </w:r>
          </w:p>
        </w:tc>
      </w:tr>
      <w:tr w:rsidR="0097145D" w:rsidRPr="0097145D" w14:paraId="28C8A012" w14:textId="77777777" w:rsidTr="00117A00">
        <w:trPr>
          <w:trHeight w:val="312"/>
        </w:trPr>
        <w:tc>
          <w:tcPr>
            <w:tcW w:w="451" w:type="pct"/>
          </w:tcPr>
          <w:p w14:paraId="3998BADB" w14:textId="77777777" w:rsidR="0097145D" w:rsidRPr="0097145D" w:rsidRDefault="0097145D" w:rsidP="0097145D">
            <w:pPr>
              <w:spacing w:after="0" w:line="240" w:lineRule="auto"/>
              <w:jc w:val="center"/>
              <w:rPr>
                <w:rFonts w:ascii="Arial" w:eastAsia="Calibri" w:hAnsi="Arial" w:cs="Arial"/>
                <w:b/>
                <w:color w:val="000000"/>
                <w:sz w:val="18"/>
                <w:szCs w:val="18"/>
              </w:rPr>
            </w:pPr>
            <w:r w:rsidRPr="0097145D">
              <w:rPr>
                <w:rFonts w:ascii="Arial" w:eastAsia="Calibri" w:hAnsi="Arial" w:cs="Arial"/>
                <w:b/>
                <w:color w:val="000000"/>
                <w:sz w:val="18"/>
                <w:szCs w:val="18"/>
              </w:rPr>
              <w:t>7</w:t>
            </w:r>
          </w:p>
          <w:p w14:paraId="33452965" w14:textId="77777777" w:rsidR="0097145D" w:rsidRPr="0097145D" w:rsidRDefault="0097145D" w:rsidP="0097145D">
            <w:pPr>
              <w:spacing w:after="0" w:line="240" w:lineRule="auto"/>
              <w:jc w:val="center"/>
              <w:rPr>
                <w:rFonts w:ascii="Arial" w:eastAsia="Calibri" w:hAnsi="Arial" w:cs="Arial"/>
                <w:b/>
                <w:color w:val="000000"/>
                <w:sz w:val="18"/>
                <w:szCs w:val="18"/>
              </w:rPr>
            </w:pPr>
            <w:r w:rsidRPr="0097145D">
              <w:rPr>
                <w:rFonts w:ascii="Arial" w:eastAsia="Calibri" w:hAnsi="Arial" w:cs="Arial"/>
                <w:b/>
                <w:noProof/>
                <w:color w:val="000000"/>
                <w:sz w:val="18"/>
                <w:szCs w:val="18"/>
                <w:lang w:val="lt-LT" w:eastAsia="lt-LT"/>
              </w:rPr>
              <w:drawing>
                <wp:inline distT="0" distB="0" distL="0" distR="0" wp14:anchorId="5EF4CEBA" wp14:editId="70AB96D3">
                  <wp:extent cx="369417" cy="372827"/>
                  <wp:effectExtent l="0" t="0" r="0" b="8255"/>
                  <wp:docPr id="6" name="Picture 70">
                    <a:extLst xmlns:a="http://schemas.openxmlformats.org/drawingml/2006/main">
                      <a:ext uri="{FF2B5EF4-FFF2-40B4-BE49-F238E27FC236}">
                        <a16:creationId xmlns:a16="http://schemas.microsoft.com/office/drawing/2014/main" id="{217EFDA3-C209-4316-A1C7-BE640AA5EBCF}"/>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 name="Picture 70">
                            <a:extLst>
                              <a:ext uri="{FF2B5EF4-FFF2-40B4-BE49-F238E27FC236}">
                                <a16:creationId xmlns:a16="http://schemas.microsoft.com/office/drawing/2014/main" id="{217EFDA3-C209-4316-A1C7-BE640AA5EBCF}"/>
                              </a:ext>
                            </a:extLst>
                          </pic:cNvPr>
                          <pic:cNvPicPr>
                            <a:picLocks noChangeAspect="1"/>
                          </pic:cNvPicPr>
                        </pic:nvPicPr>
                        <pic:blipFill>
                          <a:blip r:embed="rId10"/>
                          <a:stretch>
                            <a:fillRect/>
                          </a:stretch>
                        </pic:blipFill>
                        <pic:spPr>
                          <a:xfrm>
                            <a:off x="0" y="0"/>
                            <a:ext cx="378538" cy="382032"/>
                          </a:xfrm>
                          <a:prstGeom prst="rect">
                            <a:avLst/>
                          </a:prstGeom>
                        </pic:spPr>
                      </pic:pic>
                    </a:graphicData>
                  </a:graphic>
                </wp:inline>
              </w:drawing>
            </w:r>
          </w:p>
        </w:tc>
        <w:tc>
          <w:tcPr>
            <w:tcW w:w="1964" w:type="pct"/>
            <w:tcMar>
              <w:top w:w="72" w:type="dxa"/>
              <w:left w:w="115" w:type="dxa"/>
              <w:bottom w:w="72" w:type="dxa"/>
              <w:right w:w="115" w:type="dxa"/>
            </w:tcMar>
          </w:tcPr>
          <w:p w14:paraId="7F51C641" w14:textId="77777777" w:rsidR="0097145D" w:rsidRPr="0097145D" w:rsidRDefault="0097145D" w:rsidP="0097145D">
            <w:pPr>
              <w:spacing w:after="0" w:line="240" w:lineRule="auto"/>
              <w:rPr>
                <w:rFonts w:ascii="Arial" w:eastAsia="MS Mincho" w:hAnsi="Arial" w:cs="Arial"/>
                <w:bCs/>
                <w:color w:val="000000"/>
                <w:sz w:val="18"/>
                <w:szCs w:val="18"/>
                <w:lang w:val="lt-LT" w:eastAsia="lt-LT"/>
              </w:rPr>
            </w:pPr>
            <w:r w:rsidRPr="0097145D">
              <w:rPr>
                <w:rFonts w:ascii="Arial" w:eastAsia="MS Mincho" w:hAnsi="Arial" w:cs="Arial"/>
                <w:b/>
                <w:color w:val="000000"/>
                <w:sz w:val="18"/>
                <w:szCs w:val="18"/>
                <w:lang w:val="lt-LT" w:eastAsia="lt-LT"/>
              </w:rPr>
              <w:t xml:space="preserve">System and Network </w:t>
            </w:r>
            <w:proofErr w:type="spellStart"/>
            <w:r w:rsidRPr="0097145D">
              <w:rPr>
                <w:rFonts w:ascii="Arial" w:eastAsia="MS Mincho" w:hAnsi="Arial" w:cs="Arial"/>
                <w:b/>
                <w:color w:val="000000"/>
                <w:sz w:val="18"/>
                <w:szCs w:val="18"/>
                <w:lang w:val="lt-LT" w:eastAsia="lt-LT"/>
              </w:rPr>
              <w:t>Level</w:t>
            </w:r>
            <w:proofErr w:type="spellEnd"/>
            <w:r w:rsidRPr="0097145D">
              <w:rPr>
                <w:rFonts w:ascii="Arial" w:eastAsia="MS Mincho" w:hAnsi="Arial" w:cs="Arial"/>
                <w:b/>
                <w:color w:val="000000"/>
                <w:sz w:val="18"/>
                <w:szCs w:val="18"/>
                <w:lang w:val="lt-LT" w:eastAsia="lt-LT"/>
              </w:rPr>
              <w:t xml:space="preserve"> </w:t>
            </w:r>
            <w:proofErr w:type="spellStart"/>
            <w:r w:rsidRPr="0097145D">
              <w:rPr>
                <w:rFonts w:ascii="Arial" w:eastAsia="MS Mincho" w:hAnsi="Arial" w:cs="Arial"/>
                <w:b/>
                <w:color w:val="000000"/>
                <w:sz w:val="18"/>
                <w:szCs w:val="18"/>
                <w:lang w:val="lt-LT" w:eastAsia="lt-LT"/>
              </w:rPr>
              <w:t>Strategies</w:t>
            </w:r>
            <w:proofErr w:type="spellEnd"/>
            <w:r w:rsidRPr="0097145D">
              <w:rPr>
                <w:rFonts w:ascii="Arial" w:eastAsia="MS Mincho" w:hAnsi="Arial" w:cs="Arial"/>
                <w:b/>
                <w:color w:val="000000"/>
                <w:sz w:val="18"/>
                <w:szCs w:val="18"/>
                <w:lang w:val="lt-LT" w:eastAsia="lt-LT"/>
              </w:rPr>
              <w:t xml:space="preserve">: </w:t>
            </w:r>
            <w:proofErr w:type="spellStart"/>
            <w:r w:rsidRPr="0097145D">
              <w:rPr>
                <w:rFonts w:ascii="Arial" w:eastAsia="MS Mincho" w:hAnsi="Arial" w:cs="Arial"/>
                <w:b/>
                <w:color w:val="000000"/>
                <w:sz w:val="18"/>
                <w:szCs w:val="18"/>
                <w:lang w:val="lt-LT" w:eastAsia="lt-LT"/>
              </w:rPr>
              <w:t>Smart</w:t>
            </w:r>
            <w:proofErr w:type="spellEnd"/>
            <w:r w:rsidRPr="0097145D">
              <w:rPr>
                <w:rFonts w:ascii="Arial" w:eastAsia="MS Mincho" w:hAnsi="Arial" w:cs="Arial"/>
                <w:b/>
                <w:color w:val="000000"/>
                <w:sz w:val="18"/>
                <w:szCs w:val="18"/>
                <w:lang w:val="lt-LT" w:eastAsia="lt-LT"/>
              </w:rPr>
              <w:t xml:space="preserve"> / </w:t>
            </w:r>
            <w:proofErr w:type="spellStart"/>
            <w:r w:rsidRPr="0097145D">
              <w:rPr>
                <w:rFonts w:ascii="Arial" w:eastAsia="MS Mincho" w:hAnsi="Arial" w:cs="Arial"/>
                <w:b/>
                <w:color w:val="000000"/>
                <w:sz w:val="18"/>
                <w:szCs w:val="18"/>
                <w:lang w:val="lt-LT" w:eastAsia="lt-LT"/>
              </w:rPr>
              <w:t>Open</w:t>
            </w:r>
            <w:proofErr w:type="spellEnd"/>
            <w:r w:rsidRPr="0097145D">
              <w:rPr>
                <w:rFonts w:ascii="Arial" w:eastAsia="MS Mincho" w:hAnsi="Arial" w:cs="Arial"/>
                <w:b/>
                <w:color w:val="000000"/>
                <w:sz w:val="18"/>
                <w:szCs w:val="18"/>
                <w:lang w:val="lt-LT" w:eastAsia="lt-LT"/>
              </w:rPr>
              <w:t xml:space="preserve"> </w:t>
            </w:r>
            <w:proofErr w:type="spellStart"/>
            <w:r w:rsidRPr="0097145D">
              <w:rPr>
                <w:rFonts w:ascii="Arial" w:eastAsia="MS Mincho" w:hAnsi="Arial" w:cs="Arial"/>
                <w:b/>
                <w:color w:val="000000"/>
                <w:sz w:val="18"/>
                <w:szCs w:val="18"/>
                <w:lang w:val="lt-LT" w:eastAsia="lt-LT"/>
              </w:rPr>
              <w:t>Systems</w:t>
            </w:r>
            <w:proofErr w:type="spellEnd"/>
            <w:r w:rsidRPr="0097145D">
              <w:rPr>
                <w:rFonts w:ascii="Arial" w:eastAsia="MS Mincho" w:hAnsi="Arial" w:cs="Arial"/>
                <w:b/>
                <w:color w:val="000000"/>
                <w:sz w:val="18"/>
                <w:szCs w:val="18"/>
                <w:lang w:val="lt-LT" w:eastAsia="lt-LT"/>
              </w:rPr>
              <w:t xml:space="preserve">. </w:t>
            </w:r>
            <w:proofErr w:type="spellStart"/>
            <w:r w:rsidRPr="0097145D">
              <w:rPr>
                <w:rFonts w:ascii="Arial" w:eastAsia="MS Mincho" w:hAnsi="Arial" w:cs="Arial"/>
                <w:bCs/>
                <w:color w:val="000000"/>
                <w:sz w:val="18"/>
                <w:szCs w:val="18"/>
                <w:lang w:val="lt-LT" w:eastAsia="lt-LT"/>
              </w:rPr>
              <w:t>Lecture</w:t>
            </w:r>
            <w:proofErr w:type="spellEnd"/>
            <w:r w:rsidRPr="0097145D">
              <w:rPr>
                <w:rFonts w:ascii="Arial" w:eastAsia="MS Mincho" w:hAnsi="Arial" w:cs="Arial"/>
                <w:bCs/>
                <w:color w:val="000000"/>
                <w:sz w:val="18"/>
                <w:szCs w:val="18"/>
                <w:lang w:val="lt-LT" w:eastAsia="lt-LT"/>
              </w:rPr>
              <w:t xml:space="preserve"> and </w:t>
            </w:r>
            <w:proofErr w:type="spellStart"/>
            <w:r w:rsidRPr="0097145D">
              <w:rPr>
                <w:rFonts w:ascii="Arial" w:eastAsia="MS Mincho" w:hAnsi="Arial" w:cs="Arial"/>
                <w:bCs/>
                <w:color w:val="000000"/>
                <w:sz w:val="18"/>
                <w:szCs w:val="18"/>
                <w:lang w:val="lt-LT" w:eastAsia="lt-LT"/>
              </w:rPr>
              <w:t>discussion</w:t>
            </w:r>
            <w:proofErr w:type="spellEnd"/>
            <w:r w:rsidRPr="0097145D">
              <w:rPr>
                <w:rFonts w:ascii="Arial" w:eastAsia="MS Mincho" w:hAnsi="Arial" w:cs="Arial"/>
                <w:bCs/>
                <w:color w:val="000000"/>
                <w:sz w:val="18"/>
                <w:szCs w:val="18"/>
                <w:lang w:val="lt-LT" w:eastAsia="lt-LT"/>
              </w:rPr>
              <w:t xml:space="preserve"> </w:t>
            </w:r>
            <w:proofErr w:type="spellStart"/>
            <w:r w:rsidRPr="0097145D">
              <w:rPr>
                <w:rFonts w:ascii="Arial" w:eastAsia="MS Mincho" w:hAnsi="Arial" w:cs="Arial"/>
                <w:bCs/>
                <w:color w:val="000000"/>
                <w:sz w:val="18"/>
                <w:szCs w:val="18"/>
                <w:lang w:val="lt-LT" w:eastAsia="lt-LT"/>
              </w:rPr>
              <w:t>of</w:t>
            </w:r>
            <w:proofErr w:type="spellEnd"/>
            <w:r w:rsidRPr="0097145D">
              <w:rPr>
                <w:rFonts w:ascii="Arial" w:eastAsia="MS Mincho" w:hAnsi="Arial" w:cs="Arial"/>
                <w:bCs/>
                <w:color w:val="000000"/>
                <w:sz w:val="18"/>
                <w:szCs w:val="18"/>
                <w:lang w:val="lt-LT" w:eastAsia="lt-LT"/>
              </w:rPr>
              <w:t xml:space="preserve"> a </w:t>
            </w:r>
            <w:proofErr w:type="spellStart"/>
            <w:r w:rsidRPr="0097145D">
              <w:rPr>
                <w:rFonts w:ascii="Arial" w:eastAsia="MS Mincho" w:hAnsi="Arial" w:cs="Arial"/>
                <w:bCs/>
                <w:color w:val="000000"/>
                <w:sz w:val="18"/>
                <w:szCs w:val="18"/>
                <w:lang w:val="lt-LT" w:eastAsia="lt-LT"/>
              </w:rPr>
              <w:t>case</w:t>
            </w:r>
            <w:proofErr w:type="spellEnd"/>
            <w:r w:rsidRPr="0097145D">
              <w:rPr>
                <w:rFonts w:ascii="Arial" w:eastAsia="MS Mincho" w:hAnsi="Arial" w:cs="Arial"/>
                <w:bCs/>
                <w:color w:val="000000"/>
                <w:sz w:val="18"/>
                <w:szCs w:val="18"/>
                <w:lang w:val="lt-LT" w:eastAsia="lt-LT"/>
              </w:rPr>
              <w:t xml:space="preserve">. </w:t>
            </w:r>
          </w:p>
          <w:p w14:paraId="7F2F9F26" w14:textId="77777777" w:rsidR="0097145D" w:rsidRPr="0097145D" w:rsidRDefault="0097145D" w:rsidP="0097145D">
            <w:pPr>
              <w:spacing w:after="0" w:line="240" w:lineRule="auto"/>
              <w:rPr>
                <w:rFonts w:ascii="Arial" w:eastAsia="Calibri" w:hAnsi="Arial" w:cs="Arial"/>
                <w:color w:val="000000"/>
                <w:sz w:val="18"/>
                <w:szCs w:val="18"/>
              </w:rPr>
            </w:pPr>
            <w:r w:rsidRPr="0097145D">
              <w:rPr>
                <w:rFonts w:ascii="Arial" w:eastAsia="Calibri" w:hAnsi="Arial" w:cs="Arial"/>
                <w:b/>
                <w:color w:val="000000"/>
                <w:sz w:val="18"/>
                <w:szCs w:val="18"/>
              </w:rPr>
              <w:t>Slide Deck</w:t>
            </w:r>
            <w:r w:rsidRPr="0097145D">
              <w:rPr>
                <w:rFonts w:ascii="Arial" w:eastAsia="Calibri" w:hAnsi="Arial" w:cs="Arial"/>
                <w:color w:val="000000"/>
                <w:sz w:val="18"/>
                <w:szCs w:val="18"/>
              </w:rPr>
              <w:t xml:space="preserve">: </w:t>
            </w:r>
            <w:r w:rsidRPr="0097145D">
              <w:rPr>
                <w:rFonts w:ascii="Arial" w:eastAsia="MS Mincho" w:hAnsi="Arial" w:cs="Arial"/>
                <w:bCs/>
                <w:color w:val="000000"/>
                <w:sz w:val="18"/>
                <w:szCs w:val="18"/>
                <w:lang w:val="lt-LT" w:eastAsia="lt-LT"/>
              </w:rPr>
              <w:t xml:space="preserve">System and Network </w:t>
            </w:r>
            <w:proofErr w:type="spellStart"/>
            <w:r w:rsidRPr="0097145D">
              <w:rPr>
                <w:rFonts w:ascii="Arial" w:eastAsia="MS Mincho" w:hAnsi="Arial" w:cs="Arial"/>
                <w:bCs/>
                <w:color w:val="000000"/>
                <w:sz w:val="18"/>
                <w:szCs w:val="18"/>
                <w:lang w:val="lt-LT" w:eastAsia="lt-LT"/>
              </w:rPr>
              <w:t>Level</w:t>
            </w:r>
            <w:proofErr w:type="spellEnd"/>
            <w:r w:rsidRPr="0097145D">
              <w:rPr>
                <w:rFonts w:ascii="Arial" w:eastAsia="MS Mincho" w:hAnsi="Arial" w:cs="Arial"/>
                <w:bCs/>
                <w:color w:val="000000"/>
                <w:sz w:val="18"/>
                <w:szCs w:val="18"/>
                <w:lang w:val="lt-LT" w:eastAsia="lt-LT"/>
              </w:rPr>
              <w:t xml:space="preserve"> </w:t>
            </w:r>
            <w:proofErr w:type="spellStart"/>
            <w:r w:rsidRPr="0097145D">
              <w:rPr>
                <w:rFonts w:ascii="Arial" w:eastAsia="MS Mincho" w:hAnsi="Arial" w:cs="Arial"/>
                <w:bCs/>
                <w:color w:val="000000"/>
                <w:sz w:val="18"/>
                <w:szCs w:val="18"/>
                <w:lang w:val="lt-LT" w:eastAsia="lt-LT"/>
              </w:rPr>
              <w:t>Strategies</w:t>
            </w:r>
            <w:proofErr w:type="spellEnd"/>
            <w:r w:rsidRPr="0097145D">
              <w:rPr>
                <w:rFonts w:ascii="Arial" w:eastAsia="MS Mincho" w:hAnsi="Arial" w:cs="Arial"/>
                <w:bCs/>
                <w:color w:val="000000"/>
                <w:sz w:val="18"/>
                <w:szCs w:val="18"/>
                <w:lang w:val="lt-LT" w:eastAsia="lt-LT"/>
              </w:rPr>
              <w:t xml:space="preserve">: </w:t>
            </w:r>
            <w:proofErr w:type="spellStart"/>
            <w:r w:rsidRPr="0097145D">
              <w:rPr>
                <w:rFonts w:ascii="Arial" w:eastAsia="MS Mincho" w:hAnsi="Arial" w:cs="Arial"/>
                <w:bCs/>
                <w:color w:val="000000"/>
                <w:sz w:val="18"/>
                <w:szCs w:val="18"/>
                <w:lang w:val="lt-LT" w:eastAsia="lt-LT"/>
              </w:rPr>
              <w:t>Smart</w:t>
            </w:r>
            <w:proofErr w:type="spellEnd"/>
            <w:r w:rsidRPr="0097145D">
              <w:rPr>
                <w:rFonts w:ascii="Arial" w:eastAsia="MS Mincho" w:hAnsi="Arial" w:cs="Arial"/>
                <w:bCs/>
                <w:color w:val="000000"/>
                <w:sz w:val="18"/>
                <w:szCs w:val="18"/>
                <w:lang w:val="lt-LT" w:eastAsia="lt-LT"/>
              </w:rPr>
              <w:t xml:space="preserve"> / </w:t>
            </w:r>
            <w:proofErr w:type="spellStart"/>
            <w:r w:rsidRPr="0097145D">
              <w:rPr>
                <w:rFonts w:ascii="Arial" w:eastAsia="MS Mincho" w:hAnsi="Arial" w:cs="Arial"/>
                <w:bCs/>
                <w:color w:val="000000"/>
                <w:sz w:val="18"/>
                <w:szCs w:val="18"/>
                <w:lang w:val="lt-LT" w:eastAsia="lt-LT"/>
              </w:rPr>
              <w:t>Open</w:t>
            </w:r>
            <w:proofErr w:type="spellEnd"/>
            <w:r w:rsidRPr="0097145D">
              <w:rPr>
                <w:rFonts w:ascii="Arial" w:eastAsia="MS Mincho" w:hAnsi="Arial" w:cs="Arial"/>
                <w:bCs/>
                <w:color w:val="000000"/>
                <w:sz w:val="18"/>
                <w:szCs w:val="18"/>
                <w:lang w:val="lt-LT" w:eastAsia="lt-LT"/>
              </w:rPr>
              <w:t xml:space="preserve"> </w:t>
            </w:r>
            <w:proofErr w:type="spellStart"/>
            <w:r w:rsidRPr="0097145D">
              <w:rPr>
                <w:rFonts w:ascii="Arial" w:eastAsia="MS Mincho" w:hAnsi="Arial" w:cs="Arial"/>
                <w:bCs/>
                <w:color w:val="000000"/>
                <w:sz w:val="18"/>
                <w:szCs w:val="18"/>
                <w:lang w:val="lt-LT" w:eastAsia="lt-LT"/>
              </w:rPr>
              <w:t>Systems</w:t>
            </w:r>
            <w:proofErr w:type="spellEnd"/>
            <w:r w:rsidRPr="0097145D">
              <w:rPr>
                <w:rFonts w:ascii="Arial" w:eastAsia="MS Mincho" w:hAnsi="Arial" w:cs="Arial"/>
                <w:bCs/>
                <w:color w:val="000000"/>
                <w:sz w:val="18"/>
                <w:szCs w:val="18"/>
                <w:lang w:val="lt-LT" w:eastAsia="lt-LT"/>
              </w:rPr>
              <w:t>.</w:t>
            </w:r>
          </w:p>
        </w:tc>
        <w:tc>
          <w:tcPr>
            <w:tcW w:w="448" w:type="pct"/>
            <w:tcMar>
              <w:top w:w="72" w:type="dxa"/>
              <w:left w:w="115" w:type="dxa"/>
              <w:bottom w:w="72" w:type="dxa"/>
              <w:right w:w="115" w:type="dxa"/>
            </w:tcMar>
          </w:tcPr>
          <w:p w14:paraId="60F9789A" w14:textId="77777777" w:rsidR="0097145D" w:rsidRPr="0097145D" w:rsidRDefault="0097145D" w:rsidP="0097145D">
            <w:pPr>
              <w:spacing w:after="0" w:line="240" w:lineRule="auto"/>
              <w:jc w:val="center"/>
              <w:rPr>
                <w:rFonts w:ascii="Arial" w:eastAsia="Calibri" w:hAnsi="Arial" w:cs="Arial"/>
                <w:bCs/>
                <w:color w:val="000000"/>
                <w:sz w:val="18"/>
                <w:szCs w:val="18"/>
              </w:rPr>
            </w:pPr>
            <w:r w:rsidRPr="0097145D">
              <w:rPr>
                <w:rFonts w:ascii="Arial" w:eastAsia="Calibri" w:hAnsi="Arial" w:cs="Arial"/>
                <w:color w:val="000000"/>
                <w:sz w:val="18"/>
                <w:szCs w:val="18"/>
              </w:rPr>
              <w:t xml:space="preserve">4 </w:t>
            </w:r>
          </w:p>
        </w:tc>
        <w:tc>
          <w:tcPr>
            <w:tcW w:w="2138" w:type="pct"/>
            <w:tcMar>
              <w:top w:w="72" w:type="dxa"/>
              <w:left w:w="115" w:type="dxa"/>
              <w:bottom w:w="72" w:type="dxa"/>
              <w:right w:w="115" w:type="dxa"/>
            </w:tcMar>
          </w:tcPr>
          <w:p w14:paraId="5D949944" w14:textId="77777777" w:rsidR="0097145D" w:rsidRPr="0097145D" w:rsidRDefault="0097145D" w:rsidP="0097145D">
            <w:pPr>
              <w:spacing w:after="0" w:line="240" w:lineRule="auto"/>
              <w:ind w:left="-22" w:right="454"/>
              <w:rPr>
                <w:rFonts w:ascii="Arial" w:eastAsia="Calibri" w:hAnsi="Arial" w:cs="Arial"/>
                <w:color w:val="000000"/>
                <w:sz w:val="18"/>
                <w:szCs w:val="18"/>
                <w:lang w:val="en-GB"/>
              </w:rPr>
            </w:pPr>
            <w:r w:rsidRPr="0097145D">
              <w:rPr>
                <w:rFonts w:ascii="Arial" w:eastAsia="Calibri" w:hAnsi="Arial" w:cs="Arial"/>
                <w:bCs/>
                <w:color w:val="000000"/>
                <w:sz w:val="18"/>
                <w:szCs w:val="18"/>
                <w:u w:val="single"/>
              </w:rPr>
              <w:t>Before</w:t>
            </w:r>
            <w:r w:rsidRPr="0097145D">
              <w:rPr>
                <w:rFonts w:ascii="Arial" w:eastAsia="Calibri" w:hAnsi="Arial" w:cs="Arial"/>
                <w:bCs/>
                <w:color w:val="000000"/>
                <w:sz w:val="18"/>
                <w:szCs w:val="18"/>
              </w:rPr>
              <w:t xml:space="preserve"> this class, please read the CASE and the readings posted in e-learning site for this day. </w:t>
            </w:r>
          </w:p>
        </w:tc>
      </w:tr>
      <w:tr w:rsidR="0097145D" w:rsidRPr="0097145D" w14:paraId="2DD98DA5" w14:textId="77777777" w:rsidTr="00117A00">
        <w:trPr>
          <w:trHeight w:val="312"/>
        </w:trPr>
        <w:tc>
          <w:tcPr>
            <w:tcW w:w="451" w:type="pct"/>
          </w:tcPr>
          <w:p w14:paraId="33B18844" w14:textId="77777777" w:rsidR="0097145D" w:rsidRPr="0097145D" w:rsidRDefault="0097145D" w:rsidP="0097145D">
            <w:pPr>
              <w:spacing w:after="0" w:line="240" w:lineRule="auto"/>
              <w:jc w:val="center"/>
              <w:rPr>
                <w:rFonts w:ascii="Arial" w:eastAsia="Calibri" w:hAnsi="Arial" w:cs="Arial"/>
                <w:b/>
                <w:bCs/>
                <w:color w:val="000000"/>
                <w:sz w:val="18"/>
                <w:szCs w:val="18"/>
              </w:rPr>
            </w:pPr>
            <w:r w:rsidRPr="0097145D">
              <w:rPr>
                <w:rFonts w:ascii="Arial" w:eastAsia="Calibri" w:hAnsi="Arial" w:cs="Arial"/>
                <w:b/>
                <w:bCs/>
                <w:color w:val="000000"/>
                <w:sz w:val="18"/>
                <w:szCs w:val="18"/>
              </w:rPr>
              <w:t>8</w:t>
            </w:r>
          </w:p>
          <w:p w14:paraId="3CC5553F" w14:textId="77777777" w:rsidR="0097145D" w:rsidRPr="0097145D" w:rsidRDefault="0097145D" w:rsidP="0097145D">
            <w:pPr>
              <w:spacing w:after="0" w:line="240" w:lineRule="auto"/>
              <w:jc w:val="center"/>
              <w:rPr>
                <w:rFonts w:ascii="Arial" w:eastAsia="Calibri" w:hAnsi="Arial" w:cs="Arial"/>
                <w:b/>
                <w:bCs/>
                <w:color w:val="000000"/>
                <w:sz w:val="18"/>
                <w:szCs w:val="18"/>
              </w:rPr>
            </w:pPr>
          </w:p>
        </w:tc>
        <w:tc>
          <w:tcPr>
            <w:tcW w:w="1964" w:type="pct"/>
            <w:tcMar>
              <w:top w:w="72" w:type="dxa"/>
              <w:left w:w="115" w:type="dxa"/>
              <w:bottom w:w="72" w:type="dxa"/>
              <w:right w:w="115" w:type="dxa"/>
            </w:tcMar>
          </w:tcPr>
          <w:p w14:paraId="796422BB" w14:textId="77777777" w:rsidR="0097145D" w:rsidRPr="0097145D" w:rsidRDefault="0097145D" w:rsidP="0097145D">
            <w:pPr>
              <w:spacing w:after="0" w:line="240" w:lineRule="auto"/>
              <w:rPr>
                <w:rFonts w:ascii="Arial" w:eastAsia="Calibri" w:hAnsi="Arial" w:cs="Arial"/>
                <w:color w:val="000000"/>
                <w:sz w:val="18"/>
                <w:szCs w:val="18"/>
              </w:rPr>
            </w:pPr>
            <w:r w:rsidRPr="0097145D">
              <w:rPr>
                <w:rFonts w:ascii="Arial" w:eastAsia="Calibri" w:hAnsi="Arial" w:cs="Arial"/>
                <w:bCs/>
                <w:color w:val="000000"/>
                <w:sz w:val="18"/>
                <w:szCs w:val="18"/>
              </w:rPr>
              <w:t>Team project presentations and discussions</w:t>
            </w:r>
          </w:p>
        </w:tc>
        <w:tc>
          <w:tcPr>
            <w:tcW w:w="448" w:type="pct"/>
            <w:tcMar>
              <w:top w:w="72" w:type="dxa"/>
              <w:left w:w="115" w:type="dxa"/>
              <w:bottom w:w="72" w:type="dxa"/>
              <w:right w:w="115" w:type="dxa"/>
            </w:tcMar>
          </w:tcPr>
          <w:p w14:paraId="11955FC4" w14:textId="77777777" w:rsidR="0097145D" w:rsidRPr="0097145D" w:rsidRDefault="0097145D" w:rsidP="0097145D">
            <w:pPr>
              <w:spacing w:after="0" w:line="240" w:lineRule="auto"/>
              <w:jc w:val="center"/>
              <w:rPr>
                <w:rFonts w:ascii="Arial" w:eastAsia="Calibri" w:hAnsi="Arial" w:cs="Arial"/>
                <w:bCs/>
                <w:color w:val="000000"/>
                <w:sz w:val="18"/>
                <w:szCs w:val="18"/>
              </w:rPr>
            </w:pPr>
            <w:r w:rsidRPr="0097145D">
              <w:rPr>
                <w:rFonts w:ascii="Arial" w:eastAsia="Calibri" w:hAnsi="Arial" w:cs="Arial"/>
                <w:color w:val="000000"/>
                <w:sz w:val="18"/>
                <w:szCs w:val="18"/>
              </w:rPr>
              <w:t xml:space="preserve">4 </w:t>
            </w:r>
          </w:p>
        </w:tc>
        <w:tc>
          <w:tcPr>
            <w:tcW w:w="2138" w:type="pct"/>
            <w:tcMar>
              <w:top w:w="72" w:type="dxa"/>
              <w:left w:w="115" w:type="dxa"/>
              <w:bottom w:w="72" w:type="dxa"/>
              <w:right w:w="115" w:type="dxa"/>
            </w:tcMar>
          </w:tcPr>
          <w:p w14:paraId="2A87912F" w14:textId="77777777" w:rsidR="0097145D" w:rsidRPr="0097145D" w:rsidRDefault="0097145D" w:rsidP="0097145D">
            <w:pPr>
              <w:spacing w:after="0" w:line="240" w:lineRule="auto"/>
              <w:ind w:left="-22"/>
              <w:rPr>
                <w:rFonts w:ascii="Arial" w:eastAsia="Calibri" w:hAnsi="Arial" w:cs="Arial"/>
                <w:bCs/>
                <w:color w:val="000000"/>
                <w:sz w:val="18"/>
                <w:szCs w:val="18"/>
              </w:rPr>
            </w:pPr>
            <w:r w:rsidRPr="0097145D">
              <w:rPr>
                <w:rFonts w:ascii="Arial" w:eastAsia="Calibri" w:hAnsi="Arial" w:cs="Arial"/>
                <w:bCs/>
                <w:color w:val="000000"/>
                <w:sz w:val="18"/>
                <w:szCs w:val="18"/>
                <w:u w:val="single"/>
              </w:rPr>
              <w:t>Before</w:t>
            </w:r>
            <w:r w:rsidRPr="0097145D">
              <w:rPr>
                <w:rFonts w:ascii="Arial" w:eastAsia="Calibri" w:hAnsi="Arial" w:cs="Arial"/>
                <w:bCs/>
                <w:color w:val="000000"/>
                <w:sz w:val="18"/>
                <w:szCs w:val="18"/>
              </w:rPr>
              <w:t xml:space="preserve"> this class, please prepare to present your group’s case and prepare to actively participate in class discussions as per course project requirements.</w:t>
            </w:r>
          </w:p>
        </w:tc>
      </w:tr>
      <w:tr w:rsidR="0097145D" w:rsidRPr="0097145D" w14:paraId="4B939F4B" w14:textId="77777777" w:rsidTr="00117A00">
        <w:trPr>
          <w:trHeight w:val="312"/>
        </w:trPr>
        <w:tc>
          <w:tcPr>
            <w:tcW w:w="451" w:type="pct"/>
          </w:tcPr>
          <w:p w14:paraId="0E1BB70E" w14:textId="77777777" w:rsidR="0097145D" w:rsidRPr="0097145D" w:rsidRDefault="0097145D" w:rsidP="0097145D">
            <w:pPr>
              <w:spacing w:after="0" w:line="240" w:lineRule="auto"/>
              <w:jc w:val="center"/>
              <w:rPr>
                <w:rFonts w:ascii="Arial" w:eastAsia="Calibri" w:hAnsi="Arial" w:cs="Arial"/>
                <w:b/>
                <w:bCs/>
                <w:color w:val="000000"/>
                <w:sz w:val="18"/>
                <w:szCs w:val="18"/>
              </w:rPr>
            </w:pPr>
            <w:r w:rsidRPr="0097145D">
              <w:rPr>
                <w:rFonts w:ascii="Arial" w:eastAsia="Calibri" w:hAnsi="Arial" w:cs="Arial"/>
                <w:b/>
                <w:bCs/>
                <w:color w:val="000000"/>
                <w:sz w:val="18"/>
                <w:szCs w:val="18"/>
              </w:rPr>
              <w:t>9</w:t>
            </w:r>
          </w:p>
          <w:p w14:paraId="584A4BD5" w14:textId="77777777" w:rsidR="0097145D" w:rsidRPr="0097145D" w:rsidRDefault="0097145D" w:rsidP="0097145D">
            <w:pPr>
              <w:spacing w:after="0" w:line="240" w:lineRule="auto"/>
              <w:jc w:val="center"/>
              <w:rPr>
                <w:rFonts w:ascii="Arial" w:eastAsia="Calibri" w:hAnsi="Arial" w:cs="Arial"/>
                <w:b/>
                <w:bCs/>
                <w:color w:val="000000"/>
                <w:sz w:val="18"/>
                <w:szCs w:val="18"/>
              </w:rPr>
            </w:pPr>
          </w:p>
        </w:tc>
        <w:tc>
          <w:tcPr>
            <w:tcW w:w="1964" w:type="pct"/>
            <w:tcMar>
              <w:top w:w="72" w:type="dxa"/>
              <w:left w:w="115" w:type="dxa"/>
              <w:bottom w:w="72" w:type="dxa"/>
              <w:right w:w="115" w:type="dxa"/>
            </w:tcMar>
          </w:tcPr>
          <w:p w14:paraId="354C099D" w14:textId="77777777" w:rsidR="0097145D" w:rsidRPr="0097145D" w:rsidRDefault="0097145D" w:rsidP="0097145D">
            <w:pPr>
              <w:spacing w:after="0" w:line="240" w:lineRule="auto"/>
              <w:rPr>
                <w:rFonts w:ascii="Arial" w:eastAsia="Calibri" w:hAnsi="Arial" w:cs="Arial"/>
                <w:color w:val="000000"/>
                <w:sz w:val="18"/>
                <w:szCs w:val="18"/>
              </w:rPr>
            </w:pPr>
            <w:r w:rsidRPr="0097145D">
              <w:rPr>
                <w:rFonts w:ascii="Arial" w:eastAsia="Calibri" w:hAnsi="Arial" w:cs="Arial"/>
                <w:bCs/>
                <w:color w:val="000000"/>
                <w:sz w:val="18"/>
                <w:szCs w:val="18"/>
              </w:rPr>
              <w:t>Team project presentations and discussions</w:t>
            </w:r>
          </w:p>
        </w:tc>
        <w:tc>
          <w:tcPr>
            <w:tcW w:w="448" w:type="pct"/>
            <w:tcMar>
              <w:top w:w="72" w:type="dxa"/>
              <w:left w:w="115" w:type="dxa"/>
              <w:bottom w:w="72" w:type="dxa"/>
              <w:right w:w="115" w:type="dxa"/>
            </w:tcMar>
          </w:tcPr>
          <w:p w14:paraId="4119A0B4" w14:textId="77777777" w:rsidR="0097145D" w:rsidRPr="0097145D" w:rsidRDefault="0097145D" w:rsidP="0097145D">
            <w:pPr>
              <w:spacing w:after="0" w:line="240" w:lineRule="auto"/>
              <w:jc w:val="center"/>
              <w:rPr>
                <w:rFonts w:ascii="Arial" w:eastAsia="Calibri" w:hAnsi="Arial" w:cs="Arial"/>
                <w:bCs/>
                <w:color w:val="000000"/>
                <w:sz w:val="18"/>
                <w:szCs w:val="18"/>
              </w:rPr>
            </w:pPr>
            <w:r w:rsidRPr="0097145D">
              <w:rPr>
                <w:rFonts w:ascii="Arial" w:eastAsia="Calibri" w:hAnsi="Arial" w:cs="Arial"/>
                <w:color w:val="000000"/>
                <w:sz w:val="18"/>
                <w:szCs w:val="18"/>
              </w:rPr>
              <w:t xml:space="preserve">4 </w:t>
            </w:r>
          </w:p>
        </w:tc>
        <w:tc>
          <w:tcPr>
            <w:tcW w:w="2138" w:type="pct"/>
            <w:tcMar>
              <w:top w:w="72" w:type="dxa"/>
              <w:left w:w="115" w:type="dxa"/>
              <w:bottom w:w="72" w:type="dxa"/>
              <w:right w:w="115" w:type="dxa"/>
            </w:tcMar>
          </w:tcPr>
          <w:p w14:paraId="0F36FCF9" w14:textId="77777777" w:rsidR="0097145D" w:rsidRPr="0097145D" w:rsidRDefault="0097145D" w:rsidP="0097145D">
            <w:pPr>
              <w:spacing w:after="0" w:line="240" w:lineRule="auto"/>
              <w:ind w:left="-22"/>
              <w:rPr>
                <w:rFonts w:ascii="Arial" w:eastAsia="Calibri" w:hAnsi="Arial" w:cs="Arial"/>
                <w:bCs/>
                <w:color w:val="000000"/>
                <w:sz w:val="18"/>
                <w:szCs w:val="18"/>
              </w:rPr>
            </w:pPr>
            <w:r w:rsidRPr="0097145D">
              <w:rPr>
                <w:rFonts w:ascii="Arial" w:eastAsia="Calibri" w:hAnsi="Arial" w:cs="Arial"/>
                <w:bCs/>
                <w:color w:val="000000"/>
                <w:sz w:val="18"/>
                <w:szCs w:val="18"/>
                <w:u w:val="single"/>
              </w:rPr>
              <w:t>Before</w:t>
            </w:r>
            <w:r w:rsidRPr="0097145D">
              <w:rPr>
                <w:rFonts w:ascii="Arial" w:eastAsia="Calibri" w:hAnsi="Arial" w:cs="Arial"/>
                <w:bCs/>
                <w:color w:val="000000"/>
                <w:sz w:val="18"/>
                <w:szCs w:val="18"/>
              </w:rPr>
              <w:t xml:space="preserve"> this class, please prepare to present your group’s case and prepare to actively participate in class discussions as per course project requirements.</w:t>
            </w:r>
          </w:p>
        </w:tc>
      </w:tr>
      <w:tr w:rsidR="0097145D" w:rsidRPr="0097145D" w14:paraId="0C9100BE" w14:textId="77777777" w:rsidTr="00117A00">
        <w:trPr>
          <w:trHeight w:val="312"/>
        </w:trPr>
        <w:tc>
          <w:tcPr>
            <w:tcW w:w="2415" w:type="pct"/>
            <w:gridSpan w:val="2"/>
          </w:tcPr>
          <w:p w14:paraId="7952DAFB" w14:textId="77777777" w:rsidR="0097145D" w:rsidRPr="0097145D" w:rsidRDefault="0097145D" w:rsidP="0097145D">
            <w:pPr>
              <w:spacing w:after="0" w:line="240" w:lineRule="auto"/>
              <w:rPr>
                <w:rFonts w:ascii="Arial" w:eastAsia="Calibri" w:hAnsi="Arial" w:cs="Arial"/>
                <w:color w:val="000000"/>
                <w:sz w:val="18"/>
                <w:szCs w:val="18"/>
              </w:rPr>
            </w:pPr>
          </w:p>
        </w:tc>
        <w:tc>
          <w:tcPr>
            <w:tcW w:w="448" w:type="pct"/>
            <w:tcMar>
              <w:top w:w="72" w:type="dxa"/>
              <w:left w:w="115" w:type="dxa"/>
              <w:bottom w:w="72" w:type="dxa"/>
              <w:right w:w="115" w:type="dxa"/>
            </w:tcMar>
            <w:vAlign w:val="center"/>
          </w:tcPr>
          <w:p w14:paraId="7AA7CE1C" w14:textId="77777777" w:rsidR="0097145D" w:rsidRPr="0097145D" w:rsidRDefault="0097145D" w:rsidP="0097145D">
            <w:pPr>
              <w:spacing w:after="0" w:line="240" w:lineRule="auto"/>
              <w:jc w:val="center"/>
              <w:rPr>
                <w:rFonts w:ascii="Arial" w:eastAsia="Calibri" w:hAnsi="Arial" w:cs="Arial"/>
                <w:b/>
                <w:bCs/>
                <w:color w:val="000000"/>
                <w:sz w:val="18"/>
                <w:szCs w:val="18"/>
              </w:rPr>
            </w:pPr>
            <w:r w:rsidRPr="0097145D">
              <w:rPr>
                <w:rFonts w:ascii="Arial" w:eastAsia="Calibri" w:hAnsi="Arial" w:cs="Arial"/>
                <w:b/>
                <w:bCs/>
                <w:color w:val="000000"/>
                <w:sz w:val="18"/>
                <w:szCs w:val="18"/>
              </w:rPr>
              <w:t xml:space="preserve">Total: </w:t>
            </w:r>
          </w:p>
          <w:p w14:paraId="129AFCFD" w14:textId="77777777" w:rsidR="0097145D" w:rsidRPr="0097145D" w:rsidRDefault="0097145D" w:rsidP="0097145D">
            <w:pPr>
              <w:spacing w:after="0" w:line="240" w:lineRule="auto"/>
              <w:jc w:val="center"/>
              <w:rPr>
                <w:rFonts w:ascii="Arial" w:eastAsia="Calibri" w:hAnsi="Arial" w:cs="Arial"/>
                <w:bCs/>
                <w:color w:val="000000"/>
                <w:sz w:val="18"/>
                <w:szCs w:val="18"/>
              </w:rPr>
            </w:pPr>
            <w:r w:rsidRPr="0097145D">
              <w:rPr>
                <w:rFonts w:ascii="Arial" w:eastAsia="Calibri" w:hAnsi="Arial" w:cs="Arial"/>
                <w:b/>
                <w:bCs/>
                <w:color w:val="000000"/>
                <w:sz w:val="18"/>
                <w:szCs w:val="18"/>
              </w:rPr>
              <w:t xml:space="preserve">36 hrs. </w:t>
            </w:r>
          </w:p>
        </w:tc>
        <w:tc>
          <w:tcPr>
            <w:tcW w:w="2138" w:type="pct"/>
            <w:tcMar>
              <w:top w:w="72" w:type="dxa"/>
              <w:left w:w="115" w:type="dxa"/>
              <w:bottom w:w="72" w:type="dxa"/>
              <w:right w:w="115" w:type="dxa"/>
            </w:tcMar>
            <w:vAlign w:val="center"/>
          </w:tcPr>
          <w:p w14:paraId="5EE83047" w14:textId="77777777" w:rsidR="0097145D" w:rsidRPr="0097145D" w:rsidRDefault="0097145D" w:rsidP="0097145D">
            <w:pPr>
              <w:spacing w:after="0" w:line="240" w:lineRule="auto"/>
              <w:rPr>
                <w:rFonts w:ascii="Arial" w:eastAsia="Calibri" w:hAnsi="Arial" w:cs="Arial"/>
                <w:bCs/>
                <w:color w:val="000000"/>
                <w:sz w:val="18"/>
                <w:szCs w:val="18"/>
              </w:rPr>
            </w:pPr>
          </w:p>
        </w:tc>
      </w:tr>
    </w:tbl>
    <w:p w14:paraId="31D6308C" w14:textId="77777777" w:rsidR="0097145D" w:rsidRPr="0097145D" w:rsidRDefault="0097145D" w:rsidP="0097145D">
      <w:pPr>
        <w:spacing w:after="0" w:line="240" w:lineRule="auto"/>
        <w:rPr>
          <w:rFonts w:ascii="Arial" w:eastAsia="Calibri" w:hAnsi="Arial" w:cs="Arial"/>
          <w:b/>
          <w:bCs/>
          <w:color w:val="000000"/>
          <w:sz w:val="20"/>
          <w:szCs w:val="20"/>
        </w:rPr>
      </w:pPr>
    </w:p>
    <w:p w14:paraId="01113531" w14:textId="77777777" w:rsidR="0097145D" w:rsidRPr="0097145D" w:rsidRDefault="0097145D" w:rsidP="0097145D">
      <w:pPr>
        <w:spacing w:after="0" w:line="240" w:lineRule="auto"/>
        <w:rPr>
          <w:rFonts w:ascii="Arial" w:eastAsia="Calibri" w:hAnsi="Arial" w:cs="Arial"/>
          <w:b/>
          <w:bCs/>
          <w:color w:val="000000"/>
          <w:sz w:val="20"/>
          <w:szCs w:val="20"/>
        </w:rPr>
      </w:pPr>
    </w:p>
    <w:p w14:paraId="0C325379" w14:textId="77777777" w:rsidR="0097145D" w:rsidRPr="0097145D" w:rsidRDefault="0097145D" w:rsidP="0097145D">
      <w:pPr>
        <w:spacing w:after="0" w:line="240" w:lineRule="auto"/>
        <w:rPr>
          <w:rFonts w:ascii="Arial" w:eastAsia="Calibri" w:hAnsi="Arial" w:cs="Arial"/>
          <w:b/>
          <w:color w:val="000000"/>
          <w:sz w:val="18"/>
          <w:szCs w:val="18"/>
        </w:rPr>
      </w:pPr>
      <w:r w:rsidRPr="0097145D">
        <w:rPr>
          <w:rFonts w:ascii="Arial" w:eastAsia="Calibri" w:hAnsi="Arial" w:cs="Arial"/>
          <w:b/>
          <w:color w:val="000000"/>
          <w:sz w:val="18"/>
          <w:szCs w:val="18"/>
        </w:rPr>
        <w:t>FINAL GRADE COMPOSITION</w:t>
      </w:r>
    </w:p>
    <w:p w14:paraId="01B9050E" w14:textId="77777777" w:rsidR="0097145D" w:rsidRPr="0097145D" w:rsidRDefault="0097145D" w:rsidP="0097145D">
      <w:pPr>
        <w:spacing w:after="0" w:line="240" w:lineRule="auto"/>
        <w:rPr>
          <w:rFonts w:ascii="Arial" w:eastAsia="Calibri" w:hAnsi="Arial" w:cs="Arial"/>
          <w:b/>
          <w:color w:val="000000"/>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29"/>
        <w:gridCol w:w="1637"/>
        <w:gridCol w:w="1962"/>
      </w:tblGrid>
      <w:tr w:rsidR="0097145D" w:rsidRPr="0097145D" w14:paraId="5B405D23" w14:textId="77777777" w:rsidTr="00117A00">
        <w:trPr>
          <w:trHeight w:val="411"/>
        </w:trPr>
        <w:tc>
          <w:tcPr>
            <w:tcW w:w="3131" w:type="pct"/>
            <w:tcMar>
              <w:top w:w="29" w:type="dxa"/>
              <w:left w:w="115" w:type="dxa"/>
              <w:bottom w:w="29" w:type="dxa"/>
              <w:right w:w="115" w:type="dxa"/>
            </w:tcMar>
            <w:vAlign w:val="center"/>
          </w:tcPr>
          <w:p w14:paraId="32039CA0" w14:textId="77777777" w:rsidR="0097145D" w:rsidRPr="0097145D" w:rsidRDefault="0097145D" w:rsidP="0097145D">
            <w:pPr>
              <w:spacing w:after="0" w:line="240" w:lineRule="auto"/>
              <w:rPr>
                <w:rFonts w:ascii="Arial" w:eastAsia="Calibri" w:hAnsi="Arial" w:cs="Arial"/>
                <w:b/>
                <w:i/>
                <w:color w:val="000000"/>
                <w:sz w:val="18"/>
                <w:szCs w:val="18"/>
              </w:rPr>
            </w:pPr>
            <w:r w:rsidRPr="0097145D">
              <w:rPr>
                <w:rFonts w:ascii="Arial" w:eastAsia="Calibri" w:hAnsi="Arial" w:cs="Arial"/>
                <w:b/>
                <w:bCs/>
                <w:color w:val="000000"/>
                <w:sz w:val="18"/>
                <w:szCs w:val="18"/>
              </w:rPr>
              <w:t>Type of assignment</w:t>
            </w:r>
          </w:p>
        </w:tc>
        <w:tc>
          <w:tcPr>
            <w:tcW w:w="850" w:type="pct"/>
            <w:vAlign w:val="center"/>
          </w:tcPr>
          <w:p w14:paraId="4F9C809A" w14:textId="77777777" w:rsidR="0097145D" w:rsidRPr="0097145D" w:rsidRDefault="0097145D" w:rsidP="0097145D">
            <w:pPr>
              <w:spacing w:after="0" w:line="240" w:lineRule="auto"/>
              <w:jc w:val="center"/>
              <w:rPr>
                <w:rFonts w:ascii="Arial" w:eastAsia="Calibri" w:hAnsi="Arial" w:cs="Arial"/>
                <w:b/>
                <w:bCs/>
                <w:color w:val="000000"/>
                <w:sz w:val="18"/>
                <w:szCs w:val="18"/>
              </w:rPr>
            </w:pPr>
            <w:r w:rsidRPr="0097145D">
              <w:rPr>
                <w:rFonts w:ascii="Arial" w:eastAsia="Calibri" w:hAnsi="Arial" w:cs="Arial"/>
                <w:b/>
                <w:bCs/>
                <w:color w:val="000000"/>
                <w:sz w:val="18"/>
                <w:szCs w:val="18"/>
              </w:rPr>
              <w:t>Self-study hours</w:t>
            </w:r>
          </w:p>
        </w:tc>
        <w:tc>
          <w:tcPr>
            <w:tcW w:w="1019" w:type="pct"/>
            <w:tcMar>
              <w:top w:w="29" w:type="dxa"/>
              <w:left w:w="115" w:type="dxa"/>
              <w:bottom w:w="29" w:type="dxa"/>
              <w:right w:w="115" w:type="dxa"/>
            </w:tcMar>
            <w:vAlign w:val="center"/>
          </w:tcPr>
          <w:p w14:paraId="41FE7E4E" w14:textId="77777777" w:rsidR="0097145D" w:rsidRPr="0097145D" w:rsidRDefault="0097145D" w:rsidP="0097145D">
            <w:pPr>
              <w:spacing w:after="0" w:line="240" w:lineRule="auto"/>
              <w:jc w:val="center"/>
              <w:rPr>
                <w:rFonts w:ascii="Arial" w:eastAsia="Calibri" w:hAnsi="Arial" w:cs="Arial"/>
                <w:b/>
                <w:bCs/>
                <w:color w:val="000000"/>
                <w:sz w:val="18"/>
                <w:szCs w:val="18"/>
              </w:rPr>
            </w:pPr>
            <w:r w:rsidRPr="0097145D">
              <w:rPr>
                <w:rFonts w:ascii="Arial" w:eastAsia="Calibri" w:hAnsi="Arial" w:cs="Arial"/>
                <w:b/>
                <w:bCs/>
                <w:color w:val="000000"/>
                <w:sz w:val="18"/>
                <w:szCs w:val="18"/>
              </w:rPr>
              <w:t xml:space="preserve">% </w:t>
            </w:r>
            <w:proofErr w:type="gramStart"/>
            <w:r w:rsidRPr="0097145D">
              <w:rPr>
                <w:rFonts w:ascii="Arial" w:eastAsia="Calibri" w:hAnsi="Arial" w:cs="Arial"/>
                <w:b/>
                <w:bCs/>
                <w:color w:val="000000"/>
                <w:sz w:val="18"/>
                <w:szCs w:val="18"/>
              </w:rPr>
              <w:t>of</w:t>
            </w:r>
            <w:proofErr w:type="gramEnd"/>
            <w:r w:rsidRPr="0097145D">
              <w:rPr>
                <w:rFonts w:ascii="Arial" w:eastAsia="Calibri" w:hAnsi="Arial" w:cs="Arial"/>
                <w:b/>
                <w:bCs/>
                <w:color w:val="000000"/>
                <w:sz w:val="18"/>
                <w:szCs w:val="18"/>
              </w:rPr>
              <w:t xml:space="preserve"> the total grade</w:t>
            </w:r>
          </w:p>
        </w:tc>
      </w:tr>
      <w:tr w:rsidR="0097145D" w:rsidRPr="0097145D" w14:paraId="4EE96946" w14:textId="77777777" w:rsidTr="00117A00">
        <w:trPr>
          <w:trHeight w:val="168"/>
        </w:trPr>
        <w:tc>
          <w:tcPr>
            <w:tcW w:w="3131" w:type="pct"/>
            <w:tcMar>
              <w:top w:w="29" w:type="dxa"/>
              <w:left w:w="115" w:type="dxa"/>
              <w:bottom w:w="29" w:type="dxa"/>
              <w:right w:w="115" w:type="dxa"/>
            </w:tcMar>
          </w:tcPr>
          <w:p w14:paraId="4F41E9A5" w14:textId="77777777" w:rsidR="0097145D" w:rsidRPr="0097145D" w:rsidRDefault="0097145D" w:rsidP="0097145D">
            <w:pPr>
              <w:spacing w:after="0" w:line="240" w:lineRule="auto"/>
              <w:rPr>
                <w:rFonts w:ascii="Arial" w:eastAsia="Calibri" w:hAnsi="Arial" w:cs="Arial"/>
                <w:iCs/>
                <w:color w:val="000000"/>
                <w:sz w:val="18"/>
                <w:szCs w:val="18"/>
              </w:rPr>
            </w:pPr>
            <w:r w:rsidRPr="0097145D">
              <w:rPr>
                <w:rFonts w:ascii="Arial" w:eastAsia="Calibri" w:hAnsi="Arial" w:cs="Arial"/>
                <w:color w:val="000000"/>
                <w:sz w:val="18"/>
                <w:szCs w:val="18"/>
              </w:rPr>
              <w:t>In-class tests (covering Classes 1 to 7, administered online at the beginning of Classes 2 to 8, respectively).</w:t>
            </w:r>
          </w:p>
        </w:tc>
        <w:tc>
          <w:tcPr>
            <w:tcW w:w="850" w:type="pct"/>
          </w:tcPr>
          <w:p w14:paraId="2EAD484B" w14:textId="77777777" w:rsidR="0097145D" w:rsidRPr="0097145D" w:rsidRDefault="0097145D" w:rsidP="0097145D">
            <w:pPr>
              <w:spacing w:after="0" w:line="240" w:lineRule="auto"/>
              <w:jc w:val="center"/>
              <w:rPr>
                <w:rFonts w:ascii="Arial" w:eastAsia="Calibri" w:hAnsi="Arial" w:cs="Arial"/>
                <w:iCs/>
                <w:color w:val="000000"/>
                <w:sz w:val="18"/>
                <w:szCs w:val="18"/>
              </w:rPr>
            </w:pPr>
            <w:r w:rsidRPr="0097145D">
              <w:rPr>
                <w:rFonts w:ascii="Arial" w:eastAsia="Calibri" w:hAnsi="Arial" w:cs="Arial"/>
                <w:color w:val="000000"/>
                <w:sz w:val="18"/>
                <w:szCs w:val="18"/>
              </w:rPr>
              <w:t>42</w:t>
            </w:r>
          </w:p>
        </w:tc>
        <w:tc>
          <w:tcPr>
            <w:tcW w:w="1019" w:type="pct"/>
            <w:tcMar>
              <w:top w:w="29" w:type="dxa"/>
              <w:left w:w="115" w:type="dxa"/>
              <w:bottom w:w="29" w:type="dxa"/>
              <w:right w:w="115" w:type="dxa"/>
            </w:tcMar>
          </w:tcPr>
          <w:p w14:paraId="48BB278F" w14:textId="77777777" w:rsidR="0097145D" w:rsidRPr="0097145D" w:rsidRDefault="0097145D" w:rsidP="0097145D">
            <w:pPr>
              <w:spacing w:after="0" w:line="240" w:lineRule="auto"/>
              <w:jc w:val="center"/>
              <w:rPr>
                <w:rFonts w:ascii="Arial" w:eastAsia="Calibri" w:hAnsi="Arial" w:cs="Arial"/>
                <w:iCs/>
                <w:color w:val="000000"/>
                <w:sz w:val="18"/>
                <w:szCs w:val="18"/>
              </w:rPr>
            </w:pPr>
            <w:r w:rsidRPr="0097145D">
              <w:rPr>
                <w:rFonts w:ascii="Arial" w:eastAsia="Calibri" w:hAnsi="Arial" w:cs="Arial"/>
                <w:color w:val="000000"/>
                <w:sz w:val="18"/>
                <w:szCs w:val="18"/>
              </w:rPr>
              <w:t>56</w:t>
            </w:r>
          </w:p>
        </w:tc>
      </w:tr>
      <w:tr w:rsidR="0097145D" w:rsidRPr="0097145D" w14:paraId="5E95337D" w14:textId="77777777" w:rsidTr="00117A00">
        <w:trPr>
          <w:trHeight w:val="168"/>
        </w:trPr>
        <w:tc>
          <w:tcPr>
            <w:tcW w:w="3131" w:type="pct"/>
            <w:tcMar>
              <w:top w:w="29" w:type="dxa"/>
              <w:left w:w="115" w:type="dxa"/>
              <w:bottom w:w="29" w:type="dxa"/>
              <w:right w:w="115" w:type="dxa"/>
            </w:tcMar>
          </w:tcPr>
          <w:p w14:paraId="6B78717A" w14:textId="77777777" w:rsidR="0097145D" w:rsidRPr="0097145D" w:rsidRDefault="0097145D" w:rsidP="0097145D">
            <w:pPr>
              <w:spacing w:after="0" w:line="240" w:lineRule="auto"/>
              <w:rPr>
                <w:rFonts w:ascii="Arial" w:eastAsia="Calibri" w:hAnsi="Arial" w:cs="Arial"/>
                <w:iCs/>
                <w:color w:val="000000"/>
                <w:sz w:val="18"/>
                <w:szCs w:val="18"/>
              </w:rPr>
            </w:pPr>
            <w:r w:rsidRPr="0097145D">
              <w:rPr>
                <w:rFonts w:ascii="Arial" w:eastAsia="Calibri" w:hAnsi="Arial" w:cs="Arial"/>
                <w:color w:val="000000"/>
                <w:sz w:val="18"/>
                <w:szCs w:val="18"/>
              </w:rPr>
              <w:t>Team Project “Business Case for Sustainability”, resulting in PPT presentation, structured class discussion, and an Executive Summary.</w:t>
            </w:r>
          </w:p>
        </w:tc>
        <w:tc>
          <w:tcPr>
            <w:tcW w:w="850" w:type="pct"/>
          </w:tcPr>
          <w:p w14:paraId="06A6475D" w14:textId="77777777" w:rsidR="0097145D" w:rsidRPr="0097145D" w:rsidRDefault="0097145D" w:rsidP="0097145D">
            <w:pPr>
              <w:spacing w:after="0" w:line="240" w:lineRule="auto"/>
              <w:jc w:val="center"/>
              <w:rPr>
                <w:rFonts w:ascii="Arial" w:eastAsia="Calibri" w:hAnsi="Arial" w:cs="Arial"/>
                <w:iCs/>
                <w:color w:val="000000"/>
                <w:sz w:val="18"/>
                <w:szCs w:val="18"/>
              </w:rPr>
            </w:pPr>
            <w:r w:rsidRPr="0097145D">
              <w:rPr>
                <w:rFonts w:ascii="Arial" w:eastAsia="Calibri" w:hAnsi="Arial" w:cs="Arial"/>
                <w:color w:val="000000"/>
                <w:sz w:val="18"/>
                <w:szCs w:val="18"/>
              </w:rPr>
              <w:t>82</w:t>
            </w:r>
          </w:p>
        </w:tc>
        <w:tc>
          <w:tcPr>
            <w:tcW w:w="1019" w:type="pct"/>
            <w:tcMar>
              <w:top w:w="29" w:type="dxa"/>
              <w:left w:w="115" w:type="dxa"/>
              <w:bottom w:w="29" w:type="dxa"/>
              <w:right w:w="115" w:type="dxa"/>
            </w:tcMar>
          </w:tcPr>
          <w:p w14:paraId="340C7FF2" w14:textId="77777777" w:rsidR="0097145D" w:rsidRPr="0097145D" w:rsidRDefault="0097145D" w:rsidP="0097145D">
            <w:pPr>
              <w:spacing w:after="0" w:line="240" w:lineRule="auto"/>
              <w:jc w:val="center"/>
              <w:rPr>
                <w:rFonts w:ascii="Arial" w:eastAsia="Calibri" w:hAnsi="Arial" w:cs="Arial"/>
                <w:iCs/>
                <w:color w:val="000000"/>
                <w:sz w:val="18"/>
                <w:szCs w:val="18"/>
              </w:rPr>
            </w:pPr>
            <w:r w:rsidRPr="0097145D">
              <w:rPr>
                <w:rFonts w:ascii="Arial" w:eastAsia="Calibri" w:hAnsi="Arial" w:cs="Arial"/>
                <w:color w:val="000000"/>
                <w:sz w:val="18"/>
                <w:szCs w:val="18"/>
              </w:rPr>
              <w:t>44</w:t>
            </w:r>
          </w:p>
        </w:tc>
      </w:tr>
      <w:tr w:rsidR="0097145D" w:rsidRPr="0097145D" w14:paraId="60A6EAF3" w14:textId="77777777" w:rsidTr="00117A00">
        <w:trPr>
          <w:trHeight w:val="245"/>
        </w:trPr>
        <w:tc>
          <w:tcPr>
            <w:tcW w:w="3131" w:type="pct"/>
            <w:tcMar>
              <w:top w:w="29" w:type="dxa"/>
              <w:left w:w="115" w:type="dxa"/>
              <w:bottom w:w="29" w:type="dxa"/>
              <w:right w:w="115" w:type="dxa"/>
            </w:tcMar>
            <w:vAlign w:val="center"/>
          </w:tcPr>
          <w:p w14:paraId="1CE534AE" w14:textId="77777777" w:rsidR="0097145D" w:rsidRPr="0097145D" w:rsidRDefault="0097145D" w:rsidP="0097145D">
            <w:pPr>
              <w:spacing w:after="0" w:line="240" w:lineRule="auto"/>
              <w:rPr>
                <w:rFonts w:ascii="Arial" w:eastAsia="Calibri" w:hAnsi="Arial" w:cs="Arial"/>
                <w:b/>
                <w:bCs/>
                <w:color w:val="000000"/>
                <w:sz w:val="18"/>
                <w:szCs w:val="18"/>
              </w:rPr>
            </w:pPr>
            <w:r w:rsidRPr="0097145D">
              <w:rPr>
                <w:rFonts w:ascii="Arial" w:eastAsia="Calibri" w:hAnsi="Arial" w:cs="Arial"/>
                <w:b/>
                <w:bCs/>
                <w:color w:val="000000"/>
                <w:sz w:val="18"/>
                <w:szCs w:val="18"/>
              </w:rPr>
              <w:t>Total:</w:t>
            </w:r>
          </w:p>
        </w:tc>
        <w:tc>
          <w:tcPr>
            <w:tcW w:w="850" w:type="pct"/>
          </w:tcPr>
          <w:p w14:paraId="2022AAC4" w14:textId="77777777" w:rsidR="0097145D" w:rsidRPr="0097145D" w:rsidRDefault="0097145D" w:rsidP="0097145D">
            <w:pPr>
              <w:spacing w:after="0" w:line="240" w:lineRule="auto"/>
              <w:jc w:val="center"/>
              <w:rPr>
                <w:rFonts w:ascii="Arial" w:eastAsia="Calibri" w:hAnsi="Arial" w:cs="Arial"/>
                <w:b/>
                <w:bCs/>
                <w:color w:val="000000"/>
                <w:sz w:val="18"/>
                <w:szCs w:val="18"/>
              </w:rPr>
            </w:pPr>
            <w:r w:rsidRPr="0097145D">
              <w:rPr>
                <w:rFonts w:ascii="Arial" w:eastAsia="Calibri" w:hAnsi="Arial" w:cs="Arial"/>
                <w:b/>
                <w:bCs/>
                <w:color w:val="000000"/>
                <w:sz w:val="18"/>
                <w:szCs w:val="18"/>
              </w:rPr>
              <w:t>124</w:t>
            </w:r>
          </w:p>
        </w:tc>
        <w:tc>
          <w:tcPr>
            <w:tcW w:w="1019" w:type="pct"/>
            <w:tcMar>
              <w:top w:w="29" w:type="dxa"/>
              <w:left w:w="115" w:type="dxa"/>
              <w:bottom w:w="29" w:type="dxa"/>
              <w:right w:w="115" w:type="dxa"/>
            </w:tcMar>
            <w:vAlign w:val="center"/>
          </w:tcPr>
          <w:p w14:paraId="6CFDD37A" w14:textId="77777777" w:rsidR="0097145D" w:rsidRPr="0097145D" w:rsidRDefault="0097145D" w:rsidP="0097145D">
            <w:pPr>
              <w:spacing w:after="0" w:line="240" w:lineRule="auto"/>
              <w:jc w:val="center"/>
              <w:rPr>
                <w:rFonts w:ascii="Arial" w:eastAsia="Calibri" w:hAnsi="Arial" w:cs="Arial"/>
                <w:b/>
                <w:bCs/>
                <w:color w:val="000000"/>
                <w:sz w:val="18"/>
                <w:szCs w:val="18"/>
              </w:rPr>
            </w:pPr>
            <w:r w:rsidRPr="0097145D">
              <w:rPr>
                <w:rFonts w:ascii="Arial" w:eastAsia="Calibri" w:hAnsi="Arial" w:cs="Arial"/>
                <w:b/>
                <w:bCs/>
                <w:color w:val="000000"/>
                <w:sz w:val="18"/>
                <w:szCs w:val="18"/>
              </w:rPr>
              <w:t>100</w:t>
            </w:r>
          </w:p>
        </w:tc>
      </w:tr>
    </w:tbl>
    <w:p w14:paraId="7E906163" w14:textId="77777777" w:rsidR="0097145D" w:rsidRPr="0097145D" w:rsidRDefault="0097145D" w:rsidP="0097145D">
      <w:pPr>
        <w:autoSpaceDE w:val="0"/>
        <w:autoSpaceDN w:val="0"/>
        <w:adjustRightInd w:val="0"/>
        <w:spacing w:after="0" w:line="240" w:lineRule="auto"/>
        <w:contextualSpacing/>
        <w:jc w:val="both"/>
        <w:rPr>
          <w:rFonts w:ascii="Arial" w:eastAsia="Calibri" w:hAnsi="Arial" w:cs="Arial"/>
          <w:b/>
          <w:color w:val="000000"/>
          <w:sz w:val="18"/>
          <w:szCs w:val="18"/>
        </w:rPr>
      </w:pPr>
    </w:p>
    <w:p w14:paraId="03F50F80" w14:textId="77777777" w:rsidR="0097145D" w:rsidRPr="0097145D" w:rsidRDefault="0097145D" w:rsidP="0097145D">
      <w:pPr>
        <w:autoSpaceDE w:val="0"/>
        <w:autoSpaceDN w:val="0"/>
        <w:adjustRightInd w:val="0"/>
        <w:spacing w:after="0" w:line="240" w:lineRule="auto"/>
        <w:contextualSpacing/>
        <w:jc w:val="both"/>
        <w:rPr>
          <w:rFonts w:ascii="Arial" w:eastAsia="Calibri" w:hAnsi="Arial" w:cs="Arial"/>
          <w:b/>
          <w:color w:val="000000"/>
          <w:sz w:val="18"/>
          <w:szCs w:val="18"/>
        </w:rPr>
      </w:pPr>
    </w:p>
    <w:p w14:paraId="6B6050C7" w14:textId="77777777" w:rsidR="0097145D" w:rsidRPr="0097145D" w:rsidRDefault="0097145D" w:rsidP="0097145D">
      <w:pPr>
        <w:autoSpaceDE w:val="0"/>
        <w:autoSpaceDN w:val="0"/>
        <w:adjustRightInd w:val="0"/>
        <w:spacing w:after="0" w:line="240" w:lineRule="auto"/>
        <w:contextualSpacing/>
        <w:jc w:val="both"/>
        <w:rPr>
          <w:rFonts w:ascii="Arial" w:eastAsia="Calibri" w:hAnsi="Arial" w:cs="Arial"/>
          <w:b/>
          <w:color w:val="000000"/>
          <w:sz w:val="18"/>
          <w:szCs w:val="18"/>
        </w:rPr>
      </w:pPr>
      <w:r w:rsidRPr="0097145D">
        <w:rPr>
          <w:rFonts w:ascii="Arial" w:eastAsia="Calibri" w:hAnsi="Arial" w:cs="Arial"/>
          <w:b/>
          <w:color w:val="000000"/>
          <w:sz w:val="18"/>
          <w:szCs w:val="18"/>
        </w:rPr>
        <w:t>DESCRIPTION AND GRADING CRITERIA OF EACH ASSIGNMENT</w:t>
      </w:r>
    </w:p>
    <w:p w14:paraId="6907D3BB" w14:textId="77777777" w:rsidR="0097145D" w:rsidRPr="0097145D" w:rsidRDefault="0097145D" w:rsidP="0097145D">
      <w:pPr>
        <w:autoSpaceDE w:val="0"/>
        <w:autoSpaceDN w:val="0"/>
        <w:adjustRightInd w:val="0"/>
        <w:spacing w:after="0" w:line="240" w:lineRule="auto"/>
        <w:contextualSpacing/>
        <w:jc w:val="both"/>
        <w:rPr>
          <w:rFonts w:ascii="Arial" w:eastAsia="Calibri" w:hAnsi="Arial" w:cs="Arial"/>
          <w:b/>
          <w:color w:val="000000"/>
          <w:sz w:val="18"/>
          <w:szCs w:val="18"/>
        </w:rPr>
      </w:pPr>
    </w:p>
    <w:p w14:paraId="6C52AD6F" w14:textId="77777777" w:rsidR="0097145D" w:rsidRPr="0097145D" w:rsidRDefault="0097145D" w:rsidP="0097145D">
      <w:pPr>
        <w:spacing w:after="0" w:line="240" w:lineRule="auto"/>
        <w:jc w:val="both"/>
        <w:rPr>
          <w:rFonts w:ascii="Arial" w:eastAsia="Times New Roman" w:hAnsi="Arial" w:cs="Arial"/>
          <w:color w:val="000000"/>
          <w:sz w:val="18"/>
          <w:szCs w:val="18"/>
        </w:rPr>
      </w:pPr>
      <w:r w:rsidRPr="0097145D">
        <w:rPr>
          <w:rFonts w:ascii="Arial" w:eastAsia="Times New Roman" w:hAnsi="Arial" w:cs="Arial"/>
          <w:b/>
          <w:bCs/>
          <w:color w:val="000000"/>
          <w:sz w:val="18"/>
          <w:szCs w:val="18"/>
        </w:rPr>
        <w:t>Assessment 1. IN-CLASS TESTS (56%)</w:t>
      </w:r>
    </w:p>
    <w:p w14:paraId="3AD468DF" w14:textId="77777777" w:rsidR="0097145D" w:rsidRPr="0097145D" w:rsidRDefault="0097145D" w:rsidP="0097145D">
      <w:pPr>
        <w:spacing w:after="0" w:line="240" w:lineRule="auto"/>
        <w:rPr>
          <w:rFonts w:ascii="Arial" w:eastAsia="Times New Roman" w:hAnsi="Arial" w:cs="Arial"/>
          <w:color w:val="000000"/>
          <w:sz w:val="18"/>
          <w:szCs w:val="18"/>
        </w:rPr>
      </w:pPr>
      <w:r w:rsidRPr="0097145D">
        <w:rPr>
          <w:rFonts w:ascii="Arial" w:eastAsia="Times New Roman" w:hAnsi="Arial" w:cs="Arial"/>
          <w:color w:val="000000"/>
          <w:sz w:val="18"/>
          <w:szCs w:val="18"/>
        </w:rPr>
        <w:t>These 15-minute tests (quizzes) will each consist of ten multiple-choice questions, plus one short free answer question. Each test will cover the material from the single class session. Grade weights are distributed evenly: 8% per test, total 56% for all seven tests. All test questions will be based on the ideas discussed in class and on compulsory readings, including cases. Students will be able to make-up for up to three missed or unsatisfactory tests by writing a short reflection on the topic discussed in that class.</w:t>
      </w:r>
    </w:p>
    <w:p w14:paraId="01C7FC12" w14:textId="77777777" w:rsidR="0097145D" w:rsidRPr="0097145D" w:rsidRDefault="0097145D" w:rsidP="0097145D">
      <w:pPr>
        <w:spacing w:after="0" w:line="240" w:lineRule="auto"/>
        <w:rPr>
          <w:rFonts w:ascii="Arial" w:eastAsia="Times New Roman" w:hAnsi="Arial" w:cs="Arial"/>
          <w:color w:val="000000"/>
          <w:sz w:val="18"/>
          <w:szCs w:val="18"/>
        </w:rPr>
      </w:pPr>
    </w:p>
    <w:p w14:paraId="701DF5D5" w14:textId="77777777" w:rsidR="0097145D" w:rsidRPr="0097145D" w:rsidRDefault="0097145D" w:rsidP="0097145D">
      <w:pPr>
        <w:spacing w:after="0" w:line="240" w:lineRule="auto"/>
        <w:jc w:val="both"/>
        <w:rPr>
          <w:rFonts w:ascii="Arial" w:eastAsia="Times New Roman" w:hAnsi="Arial" w:cs="Arial"/>
          <w:bCs/>
          <w:color w:val="000000"/>
          <w:sz w:val="18"/>
          <w:szCs w:val="18"/>
        </w:rPr>
      </w:pPr>
      <w:r w:rsidRPr="0097145D">
        <w:rPr>
          <w:rFonts w:ascii="Arial" w:eastAsia="Times New Roman" w:hAnsi="Arial" w:cs="Arial"/>
          <w:b/>
          <w:bCs/>
          <w:color w:val="000000"/>
          <w:sz w:val="18"/>
          <w:szCs w:val="18"/>
        </w:rPr>
        <w:t>Assessment 2. TEAM PROJECT: BUSINESS CASE FOR SUSTAINABILITY (44%)</w:t>
      </w:r>
    </w:p>
    <w:p w14:paraId="486CEE88" w14:textId="77777777" w:rsidR="0097145D" w:rsidRPr="0097145D" w:rsidRDefault="0097145D" w:rsidP="0097145D">
      <w:pPr>
        <w:spacing w:after="0" w:line="240" w:lineRule="auto"/>
        <w:rPr>
          <w:rFonts w:ascii="Arial" w:eastAsia="Times New Roman" w:hAnsi="Arial" w:cs="Arial"/>
          <w:color w:val="000000"/>
          <w:sz w:val="18"/>
          <w:szCs w:val="18"/>
        </w:rPr>
      </w:pPr>
      <w:r w:rsidRPr="0097145D">
        <w:rPr>
          <w:rFonts w:ascii="Arial" w:eastAsia="Times New Roman" w:hAnsi="Arial" w:cs="Arial"/>
          <w:color w:val="000000"/>
          <w:sz w:val="18"/>
          <w:szCs w:val="18"/>
        </w:rPr>
        <w:t>The students will work in teams of 4-5 people on a team project “Business Case for Sustainability”. Teams will be generated randomly during the first class and announced in e-learning. Each team will have to select a real company for their analysis. The lecturer will provide guidelines for company selection and some potential company contacts, if necessary. Data gathering format and project details will be discussed in detail during class no. 2 (each team will have to interview company representatives).  During Class 8 and 9, the teams will deliver a short PPT presentation showcasing the results of this project, which the other teams will then discuss and try to resolve. By the end of the course, each team will also have to prepare a one-page Executive Summary along with the interview summaries. The team project will be graded using detailed grading matrix, which will be made available to students on the first day of class.</w:t>
      </w:r>
    </w:p>
    <w:p w14:paraId="1607B572" w14:textId="77777777" w:rsidR="0097145D" w:rsidRPr="0097145D" w:rsidRDefault="0097145D" w:rsidP="0097145D">
      <w:pPr>
        <w:spacing w:after="0" w:line="240" w:lineRule="auto"/>
        <w:rPr>
          <w:rFonts w:ascii="Arial" w:eastAsia="Times New Roman" w:hAnsi="Arial" w:cs="Arial"/>
          <w:color w:val="000000"/>
          <w:sz w:val="18"/>
          <w:szCs w:val="18"/>
          <w:lang w:val="lt-LT"/>
        </w:rPr>
      </w:pPr>
    </w:p>
    <w:p w14:paraId="40C88851" w14:textId="77777777" w:rsidR="0097145D" w:rsidRPr="0097145D" w:rsidRDefault="0097145D" w:rsidP="0097145D">
      <w:pPr>
        <w:spacing w:after="0" w:line="240" w:lineRule="auto"/>
        <w:jc w:val="both"/>
        <w:rPr>
          <w:rFonts w:ascii="Arial" w:eastAsia="Calibri" w:hAnsi="Arial" w:cs="Arial"/>
          <w:b/>
          <w:bCs/>
          <w:color w:val="000000"/>
          <w:sz w:val="18"/>
          <w:szCs w:val="18"/>
          <w:lang w:val="en-GB"/>
        </w:rPr>
      </w:pPr>
      <w:r w:rsidRPr="0097145D">
        <w:rPr>
          <w:rFonts w:ascii="Arial" w:eastAsia="Calibri" w:hAnsi="Arial" w:cs="Arial"/>
          <w:b/>
          <w:bCs/>
          <w:color w:val="000000"/>
          <w:sz w:val="18"/>
          <w:szCs w:val="18"/>
        </w:rPr>
        <w:t>DYSFUNCTIONAL TEAM MEMBERSHIP</w:t>
      </w:r>
      <w:r w:rsidRPr="0097145D">
        <w:rPr>
          <w:rFonts w:ascii="Arial" w:eastAsia="Calibri" w:hAnsi="Arial" w:cs="Arial"/>
          <w:b/>
          <w:bCs/>
          <w:color w:val="000000"/>
          <w:sz w:val="18"/>
          <w:szCs w:val="18"/>
          <w:lang w:val="en-GB"/>
        </w:rPr>
        <w:t xml:space="preserve"> </w:t>
      </w:r>
    </w:p>
    <w:p w14:paraId="68226437" w14:textId="77777777" w:rsidR="0097145D" w:rsidRPr="0097145D" w:rsidRDefault="0097145D" w:rsidP="0097145D">
      <w:pPr>
        <w:spacing w:after="0" w:line="240" w:lineRule="auto"/>
        <w:jc w:val="both"/>
        <w:rPr>
          <w:rFonts w:ascii="Arial" w:eastAsia="Calibri" w:hAnsi="Arial" w:cs="Arial"/>
          <w:color w:val="000000"/>
          <w:sz w:val="18"/>
          <w:szCs w:val="18"/>
        </w:rPr>
      </w:pPr>
      <w:r w:rsidRPr="0097145D">
        <w:rPr>
          <w:rFonts w:ascii="Arial" w:eastAsia="Calibri" w:hAnsi="Arial" w:cs="Arial"/>
          <w:color w:val="000000"/>
          <w:sz w:val="18"/>
          <w:szCs w:val="18"/>
        </w:rPr>
        <w:lastRenderedPageBreak/>
        <w:t>At the end of the course, the lecturer will collect peer feedback on team project members’ relative performance. In extreme cases where it is determined that a team member did very little, the lecturer reserves the right to lower the grade, or to assign negative grades on the project to that person.</w:t>
      </w:r>
    </w:p>
    <w:p w14:paraId="0A6B7530" w14:textId="77777777" w:rsidR="0097145D" w:rsidRPr="0097145D" w:rsidRDefault="0097145D" w:rsidP="0097145D">
      <w:pPr>
        <w:spacing w:after="0" w:line="240" w:lineRule="auto"/>
        <w:jc w:val="both"/>
        <w:rPr>
          <w:rFonts w:ascii="Arial" w:eastAsia="Calibri" w:hAnsi="Arial" w:cs="Arial"/>
          <w:color w:val="000000"/>
          <w:sz w:val="18"/>
          <w:szCs w:val="18"/>
        </w:rPr>
      </w:pPr>
    </w:p>
    <w:p w14:paraId="577B78CB" w14:textId="77777777" w:rsidR="0097145D" w:rsidRPr="0097145D" w:rsidRDefault="0097145D" w:rsidP="0097145D">
      <w:pPr>
        <w:spacing w:after="0" w:line="240" w:lineRule="auto"/>
        <w:jc w:val="both"/>
        <w:rPr>
          <w:rFonts w:ascii="Arial" w:eastAsia="Calibri" w:hAnsi="Arial" w:cs="Arial"/>
          <w:color w:val="000000"/>
          <w:sz w:val="18"/>
          <w:szCs w:val="18"/>
        </w:rPr>
      </w:pPr>
    </w:p>
    <w:p w14:paraId="36D5F317" w14:textId="77777777" w:rsidR="0097145D" w:rsidRPr="0097145D" w:rsidRDefault="0097145D" w:rsidP="0097145D">
      <w:pPr>
        <w:spacing w:after="0" w:line="240" w:lineRule="auto"/>
        <w:rPr>
          <w:rFonts w:ascii="Arial" w:eastAsia="Times New Roman" w:hAnsi="Arial" w:cs="Arial"/>
          <w:bCs/>
          <w:color w:val="000000"/>
          <w:sz w:val="18"/>
          <w:szCs w:val="18"/>
        </w:rPr>
      </w:pPr>
      <w:r w:rsidRPr="0097145D">
        <w:rPr>
          <w:rFonts w:ascii="Arial" w:eastAsia="Times New Roman" w:hAnsi="Arial" w:cs="Arial"/>
          <w:b/>
          <w:bCs/>
          <w:color w:val="000000"/>
          <w:sz w:val="18"/>
          <w:szCs w:val="18"/>
        </w:rPr>
        <w:t>RETAKE</w:t>
      </w:r>
    </w:p>
    <w:p w14:paraId="48DB900C" w14:textId="77777777" w:rsidR="0097145D" w:rsidRPr="0097145D" w:rsidRDefault="0097145D" w:rsidP="0097145D">
      <w:pPr>
        <w:spacing w:after="0" w:line="240" w:lineRule="auto"/>
        <w:rPr>
          <w:rFonts w:ascii="Arial" w:eastAsia="Times New Roman" w:hAnsi="Arial" w:cs="Arial"/>
          <w:b/>
          <w:bCs/>
          <w:color w:val="000000"/>
          <w:sz w:val="18"/>
          <w:szCs w:val="18"/>
          <w:lang w:val="en-GB"/>
        </w:rPr>
      </w:pPr>
      <w:r w:rsidRPr="0097145D">
        <w:rPr>
          <w:rFonts w:ascii="Arial" w:eastAsia="Times New Roman" w:hAnsi="Arial" w:cs="Arial"/>
          <w:color w:val="000000"/>
          <w:sz w:val="18"/>
          <w:szCs w:val="18"/>
        </w:rPr>
        <w:t xml:space="preserve">In case of unsatisfactory test grades, or in case of missed test, students will be allowed to make them up by writing learning reflections for the corresponding class (further information will be provided during Class 1). Team project and group presentation normally cannot be rewritten but their evaluation is not annulled. </w:t>
      </w:r>
    </w:p>
    <w:p w14:paraId="2A31FC45" w14:textId="77777777" w:rsidR="0097145D" w:rsidRPr="0097145D" w:rsidRDefault="0097145D" w:rsidP="0097145D">
      <w:pPr>
        <w:spacing w:after="0" w:line="240" w:lineRule="auto"/>
        <w:rPr>
          <w:rFonts w:ascii="Arial" w:eastAsia="Calibri" w:hAnsi="Arial" w:cs="Arial"/>
          <w:b/>
          <w:bCs/>
          <w:color w:val="000000"/>
          <w:sz w:val="18"/>
          <w:szCs w:val="18"/>
          <w:lang w:val="en-GB"/>
        </w:rPr>
      </w:pPr>
    </w:p>
    <w:p w14:paraId="5AA7A9B9" w14:textId="77777777" w:rsidR="0097145D" w:rsidRPr="0097145D" w:rsidRDefault="0097145D" w:rsidP="0097145D">
      <w:pPr>
        <w:spacing w:after="0" w:line="240" w:lineRule="auto"/>
        <w:rPr>
          <w:rFonts w:ascii="Arial" w:eastAsia="Calibri" w:hAnsi="Arial" w:cs="Arial"/>
          <w:b/>
          <w:bCs/>
          <w:color w:val="000000"/>
          <w:sz w:val="18"/>
          <w:szCs w:val="18"/>
          <w:lang w:val="en-GB"/>
        </w:rPr>
      </w:pPr>
    </w:p>
    <w:p w14:paraId="6D27030F" w14:textId="77777777" w:rsidR="0097145D" w:rsidRPr="0097145D" w:rsidRDefault="0097145D" w:rsidP="0097145D">
      <w:pPr>
        <w:suppressAutoHyphens/>
        <w:spacing w:after="0" w:line="240" w:lineRule="auto"/>
        <w:jc w:val="both"/>
        <w:rPr>
          <w:rFonts w:ascii="Arial" w:eastAsia="Times New Roman" w:hAnsi="Arial" w:cs="Arial"/>
          <w:b/>
          <w:color w:val="000000"/>
          <w:sz w:val="18"/>
          <w:szCs w:val="18"/>
          <w:lang w:eastAsia="ar-SA"/>
        </w:rPr>
      </w:pPr>
      <w:r w:rsidRPr="0097145D">
        <w:rPr>
          <w:rFonts w:ascii="Arial" w:eastAsia="Times New Roman" w:hAnsi="Arial" w:cs="Arial"/>
          <w:b/>
          <w:color w:val="000000"/>
          <w:sz w:val="18"/>
          <w:szCs w:val="18"/>
          <w:lang w:eastAsia="ar-SA"/>
        </w:rPr>
        <w:t>REQUIRED READINGS</w:t>
      </w:r>
    </w:p>
    <w:p w14:paraId="0CAD4306" w14:textId="77777777" w:rsidR="0097145D" w:rsidRPr="0097145D" w:rsidRDefault="0097145D" w:rsidP="0097145D">
      <w:pPr>
        <w:suppressAutoHyphens/>
        <w:spacing w:after="0" w:line="240" w:lineRule="auto"/>
        <w:jc w:val="both"/>
        <w:rPr>
          <w:rFonts w:ascii="Arial" w:eastAsia="Times New Roman" w:hAnsi="Arial" w:cs="Arial"/>
          <w:b/>
          <w:color w:val="000000"/>
          <w:sz w:val="18"/>
          <w:szCs w:val="18"/>
          <w:lang w:eastAsia="ar-SA"/>
        </w:rPr>
      </w:pPr>
    </w:p>
    <w:p w14:paraId="6DF0F84C" w14:textId="77777777" w:rsidR="0097145D" w:rsidRPr="0097145D" w:rsidRDefault="0097145D" w:rsidP="0097145D">
      <w:pPr>
        <w:spacing w:after="0" w:line="240" w:lineRule="auto"/>
        <w:rPr>
          <w:rFonts w:ascii="Arial" w:eastAsia="Calibri" w:hAnsi="Arial" w:cs="Arial"/>
          <w:color w:val="000000"/>
          <w:sz w:val="18"/>
          <w:szCs w:val="18"/>
        </w:rPr>
      </w:pPr>
      <w:r w:rsidRPr="0097145D">
        <w:rPr>
          <w:rFonts w:ascii="Arial" w:eastAsia="Calibri" w:hAnsi="Arial" w:cs="Arial"/>
          <w:color w:val="000000"/>
          <w:sz w:val="18"/>
          <w:szCs w:val="18"/>
        </w:rPr>
        <w:t>There is no single textbook for this course, rather a diverse set of textbook chapters, articles and cases will be provided to the students. The required most up-to-date readings for each class will be highlighted in the final version of the syllabus before each run of the course, and the lecturer will include a list of the newest optional resources for ongoing learning.</w:t>
      </w:r>
    </w:p>
    <w:p w14:paraId="50726183" w14:textId="77777777" w:rsidR="0097145D" w:rsidRPr="0097145D" w:rsidRDefault="0097145D" w:rsidP="0097145D">
      <w:pPr>
        <w:spacing w:after="0" w:line="240" w:lineRule="auto"/>
        <w:rPr>
          <w:rFonts w:ascii="Arial" w:eastAsia="Calibri" w:hAnsi="Arial" w:cs="Arial"/>
          <w:color w:val="000000"/>
          <w:sz w:val="18"/>
          <w:szCs w:val="18"/>
        </w:rPr>
      </w:pPr>
    </w:p>
    <w:tbl>
      <w:tblPr>
        <w:tblW w:w="5000" w:type="pct"/>
        <w:tblLook w:val="04A0" w:firstRow="1" w:lastRow="0" w:firstColumn="1" w:lastColumn="0" w:noHBand="0" w:noVBand="1"/>
      </w:tblPr>
      <w:tblGrid>
        <w:gridCol w:w="9638"/>
      </w:tblGrid>
      <w:tr w:rsidR="0097145D" w:rsidRPr="0097145D" w14:paraId="42C52390" w14:textId="77777777" w:rsidTr="00117A00">
        <w:trPr>
          <w:trHeight w:val="285"/>
        </w:trPr>
        <w:tc>
          <w:tcPr>
            <w:tcW w:w="5000" w:type="pct"/>
            <w:tcBorders>
              <w:top w:val="nil"/>
              <w:left w:val="nil"/>
              <w:bottom w:val="nil"/>
              <w:right w:val="nil"/>
            </w:tcBorders>
            <w:shd w:val="clear" w:color="auto" w:fill="auto"/>
            <w:noWrap/>
            <w:vAlign w:val="center"/>
            <w:hideMark/>
          </w:tcPr>
          <w:p w14:paraId="4F13B9A1" w14:textId="77777777" w:rsidR="0097145D" w:rsidRPr="0097145D" w:rsidRDefault="0097145D" w:rsidP="0097145D">
            <w:pPr>
              <w:numPr>
                <w:ilvl w:val="0"/>
                <w:numId w:val="1"/>
              </w:numPr>
              <w:spacing w:before="240" w:after="0" w:line="240" w:lineRule="auto"/>
              <w:contextualSpacing/>
              <w:jc w:val="both"/>
              <w:rPr>
                <w:rFonts w:ascii="Arial" w:eastAsia="Times New Roman" w:hAnsi="Arial" w:cs="Arial"/>
                <w:color w:val="000000"/>
                <w:sz w:val="18"/>
                <w:szCs w:val="18"/>
              </w:rPr>
            </w:pPr>
            <w:proofErr w:type="spellStart"/>
            <w:r w:rsidRPr="0097145D">
              <w:rPr>
                <w:rFonts w:ascii="Arial" w:eastAsia="Times New Roman" w:hAnsi="Arial" w:cs="Arial"/>
                <w:color w:val="000000"/>
                <w:sz w:val="18"/>
                <w:szCs w:val="18"/>
              </w:rPr>
              <w:t>Bocken</w:t>
            </w:r>
            <w:proofErr w:type="spellEnd"/>
            <w:r w:rsidRPr="0097145D">
              <w:rPr>
                <w:rFonts w:ascii="Arial" w:eastAsia="Times New Roman" w:hAnsi="Arial" w:cs="Arial"/>
                <w:color w:val="000000"/>
                <w:sz w:val="18"/>
                <w:szCs w:val="18"/>
              </w:rPr>
              <w:t xml:space="preserve">, N., </w:t>
            </w:r>
            <w:proofErr w:type="spellStart"/>
            <w:r w:rsidRPr="0097145D">
              <w:rPr>
                <w:rFonts w:ascii="Arial" w:eastAsia="Times New Roman" w:hAnsi="Arial" w:cs="Arial"/>
                <w:color w:val="000000"/>
                <w:sz w:val="18"/>
                <w:szCs w:val="18"/>
              </w:rPr>
              <w:t>Ritala</w:t>
            </w:r>
            <w:proofErr w:type="spellEnd"/>
            <w:r w:rsidRPr="0097145D">
              <w:rPr>
                <w:rFonts w:ascii="Arial" w:eastAsia="Times New Roman" w:hAnsi="Arial" w:cs="Arial"/>
                <w:color w:val="000000"/>
                <w:sz w:val="18"/>
                <w:szCs w:val="18"/>
              </w:rPr>
              <w:t xml:space="preserve">, P., </w:t>
            </w:r>
            <w:proofErr w:type="spellStart"/>
            <w:r w:rsidRPr="0097145D">
              <w:rPr>
                <w:rFonts w:ascii="Arial" w:eastAsia="Times New Roman" w:hAnsi="Arial" w:cs="Arial"/>
                <w:color w:val="000000"/>
                <w:sz w:val="18"/>
                <w:szCs w:val="18"/>
              </w:rPr>
              <w:t>Albareda</w:t>
            </w:r>
            <w:proofErr w:type="spellEnd"/>
            <w:r w:rsidRPr="0097145D">
              <w:rPr>
                <w:rFonts w:ascii="Arial" w:eastAsia="Times New Roman" w:hAnsi="Arial" w:cs="Arial"/>
                <w:color w:val="000000"/>
                <w:sz w:val="18"/>
                <w:szCs w:val="18"/>
              </w:rPr>
              <w:t xml:space="preserve">, L., </w:t>
            </w:r>
            <w:proofErr w:type="spellStart"/>
            <w:r w:rsidRPr="0097145D">
              <w:rPr>
                <w:rFonts w:ascii="Arial" w:eastAsia="Times New Roman" w:hAnsi="Arial" w:cs="Arial"/>
                <w:color w:val="000000"/>
                <w:sz w:val="18"/>
                <w:szCs w:val="18"/>
              </w:rPr>
              <w:t>Verburg</w:t>
            </w:r>
            <w:proofErr w:type="spellEnd"/>
            <w:r w:rsidRPr="0097145D">
              <w:rPr>
                <w:rFonts w:ascii="Arial" w:eastAsia="Times New Roman" w:hAnsi="Arial" w:cs="Arial"/>
                <w:color w:val="000000"/>
                <w:sz w:val="18"/>
                <w:szCs w:val="18"/>
              </w:rPr>
              <w:t>, R. (2020). Innovation for Sustainability: Business Transformations Towards a Better World. Palgrave Macmillan. Ch 1, 2, 5, 9, 11, 13, 14.</w:t>
            </w:r>
          </w:p>
        </w:tc>
      </w:tr>
      <w:tr w:rsidR="0097145D" w:rsidRPr="0097145D" w14:paraId="2914C8FF" w14:textId="77777777" w:rsidTr="00117A00">
        <w:trPr>
          <w:trHeight w:val="285"/>
        </w:trPr>
        <w:tc>
          <w:tcPr>
            <w:tcW w:w="5000" w:type="pct"/>
            <w:tcBorders>
              <w:top w:val="nil"/>
              <w:left w:val="nil"/>
              <w:bottom w:val="nil"/>
              <w:right w:val="nil"/>
            </w:tcBorders>
            <w:shd w:val="clear" w:color="auto" w:fill="auto"/>
            <w:noWrap/>
            <w:vAlign w:val="center"/>
            <w:hideMark/>
          </w:tcPr>
          <w:p w14:paraId="1FF22F7E" w14:textId="77777777" w:rsidR="0097145D" w:rsidRPr="0097145D" w:rsidRDefault="0097145D" w:rsidP="0097145D">
            <w:pPr>
              <w:numPr>
                <w:ilvl w:val="0"/>
                <w:numId w:val="1"/>
              </w:numPr>
              <w:spacing w:before="240" w:after="0" w:line="240" w:lineRule="auto"/>
              <w:contextualSpacing/>
              <w:jc w:val="both"/>
              <w:rPr>
                <w:rFonts w:ascii="Arial" w:eastAsia="Times New Roman" w:hAnsi="Arial" w:cs="Arial"/>
                <w:color w:val="000000"/>
                <w:sz w:val="18"/>
                <w:szCs w:val="18"/>
              </w:rPr>
            </w:pPr>
            <w:r w:rsidRPr="0097145D">
              <w:rPr>
                <w:rFonts w:ascii="Arial" w:eastAsia="Times New Roman" w:hAnsi="Arial" w:cs="Arial"/>
                <w:color w:val="000000"/>
                <w:sz w:val="18"/>
                <w:szCs w:val="18"/>
              </w:rPr>
              <w:t xml:space="preserve">Jonker J., Faber N. (2021). Organizing for Sustainability: A Guide to Developing New Business Models. Palgrave Macmillan. </w:t>
            </w:r>
          </w:p>
        </w:tc>
      </w:tr>
      <w:tr w:rsidR="0097145D" w:rsidRPr="0097145D" w14:paraId="5D36A958" w14:textId="77777777" w:rsidTr="00117A00">
        <w:trPr>
          <w:trHeight w:val="285"/>
        </w:trPr>
        <w:tc>
          <w:tcPr>
            <w:tcW w:w="5000" w:type="pct"/>
            <w:tcBorders>
              <w:top w:val="nil"/>
              <w:left w:val="nil"/>
              <w:bottom w:val="nil"/>
              <w:right w:val="nil"/>
            </w:tcBorders>
            <w:shd w:val="clear" w:color="auto" w:fill="auto"/>
            <w:noWrap/>
            <w:vAlign w:val="bottom"/>
            <w:hideMark/>
          </w:tcPr>
          <w:p w14:paraId="1D6F9869" w14:textId="77777777" w:rsidR="0097145D" w:rsidRPr="0097145D" w:rsidRDefault="0097145D" w:rsidP="0097145D">
            <w:pPr>
              <w:numPr>
                <w:ilvl w:val="0"/>
                <w:numId w:val="1"/>
              </w:numPr>
              <w:spacing w:before="240" w:after="0" w:line="240" w:lineRule="auto"/>
              <w:contextualSpacing/>
              <w:jc w:val="both"/>
              <w:rPr>
                <w:rFonts w:ascii="Arial" w:eastAsia="Times New Roman" w:hAnsi="Arial" w:cs="Arial"/>
                <w:color w:val="000000"/>
                <w:sz w:val="18"/>
                <w:szCs w:val="18"/>
              </w:rPr>
            </w:pPr>
            <w:r w:rsidRPr="0097145D">
              <w:rPr>
                <w:rFonts w:ascii="Arial" w:eastAsia="Times New Roman" w:hAnsi="Arial" w:cs="Arial"/>
                <w:color w:val="000000"/>
                <w:sz w:val="18"/>
                <w:szCs w:val="18"/>
              </w:rPr>
              <w:t>Adams, R. et al (2016). Sustainability</w:t>
            </w:r>
            <w:r w:rsidRPr="0097145D">
              <w:rPr>
                <w:rFonts w:ascii="Cambria Math" w:eastAsia="Times New Roman" w:hAnsi="Cambria Math" w:cs="Cambria Math"/>
                <w:color w:val="000000"/>
                <w:sz w:val="18"/>
                <w:szCs w:val="18"/>
              </w:rPr>
              <w:t>‐</w:t>
            </w:r>
            <w:r w:rsidRPr="0097145D">
              <w:rPr>
                <w:rFonts w:ascii="Arial" w:eastAsia="Times New Roman" w:hAnsi="Arial" w:cs="Arial"/>
                <w:color w:val="000000"/>
                <w:sz w:val="18"/>
                <w:szCs w:val="18"/>
              </w:rPr>
              <w:t>oriented innovation: A systematic review. International Journal of Management Reviews 18 (2)</w:t>
            </w:r>
          </w:p>
        </w:tc>
      </w:tr>
      <w:tr w:rsidR="0097145D" w:rsidRPr="0097145D" w14:paraId="72730F32" w14:textId="77777777" w:rsidTr="00117A00">
        <w:trPr>
          <w:trHeight w:val="285"/>
        </w:trPr>
        <w:tc>
          <w:tcPr>
            <w:tcW w:w="5000" w:type="pct"/>
            <w:tcBorders>
              <w:top w:val="nil"/>
              <w:left w:val="nil"/>
              <w:bottom w:val="nil"/>
              <w:right w:val="nil"/>
            </w:tcBorders>
            <w:shd w:val="clear" w:color="auto" w:fill="auto"/>
            <w:noWrap/>
            <w:vAlign w:val="center"/>
            <w:hideMark/>
          </w:tcPr>
          <w:p w14:paraId="150B6D76" w14:textId="77777777" w:rsidR="0097145D" w:rsidRPr="0097145D" w:rsidRDefault="0097145D" w:rsidP="0097145D">
            <w:pPr>
              <w:numPr>
                <w:ilvl w:val="0"/>
                <w:numId w:val="1"/>
              </w:numPr>
              <w:spacing w:before="240" w:after="0" w:line="240" w:lineRule="auto"/>
              <w:contextualSpacing/>
              <w:jc w:val="both"/>
              <w:rPr>
                <w:rFonts w:ascii="Arial" w:eastAsia="Times New Roman" w:hAnsi="Arial" w:cs="Arial"/>
                <w:color w:val="000000"/>
                <w:sz w:val="18"/>
                <w:szCs w:val="18"/>
              </w:rPr>
            </w:pPr>
            <w:proofErr w:type="spellStart"/>
            <w:r w:rsidRPr="0097145D">
              <w:rPr>
                <w:rFonts w:ascii="Arial" w:eastAsia="Times New Roman" w:hAnsi="Arial" w:cs="Arial"/>
                <w:color w:val="000000"/>
                <w:sz w:val="18"/>
                <w:szCs w:val="18"/>
                <w:lang w:val="lt-LT"/>
              </w:rPr>
              <w:t>Bertini</w:t>
            </w:r>
            <w:proofErr w:type="spellEnd"/>
            <w:r w:rsidRPr="0097145D">
              <w:rPr>
                <w:rFonts w:ascii="Arial" w:eastAsia="Times New Roman" w:hAnsi="Arial" w:cs="Arial"/>
                <w:color w:val="000000"/>
                <w:sz w:val="18"/>
                <w:szCs w:val="18"/>
                <w:lang w:val="lt-LT"/>
              </w:rPr>
              <w:t xml:space="preserve">, M. et al (2021). </w:t>
            </w:r>
            <w:proofErr w:type="spellStart"/>
            <w:r w:rsidRPr="0097145D">
              <w:rPr>
                <w:rFonts w:ascii="Arial" w:eastAsia="Times New Roman" w:hAnsi="Arial" w:cs="Arial"/>
                <w:color w:val="000000"/>
                <w:sz w:val="18"/>
                <w:szCs w:val="18"/>
                <w:lang w:val="lt-LT"/>
              </w:rPr>
              <w:t>Can</w:t>
            </w:r>
            <w:proofErr w:type="spellEnd"/>
            <w:r w:rsidRPr="0097145D">
              <w:rPr>
                <w:rFonts w:ascii="Arial" w:eastAsia="Times New Roman" w:hAnsi="Arial" w:cs="Arial"/>
                <w:color w:val="000000"/>
                <w:sz w:val="18"/>
                <w:szCs w:val="18"/>
                <w:lang w:val="lt-LT"/>
              </w:rPr>
              <w:t xml:space="preserve"> </w:t>
            </w:r>
            <w:proofErr w:type="spellStart"/>
            <w:r w:rsidRPr="0097145D">
              <w:rPr>
                <w:rFonts w:ascii="Arial" w:eastAsia="Times New Roman" w:hAnsi="Arial" w:cs="Arial"/>
                <w:color w:val="000000"/>
                <w:sz w:val="18"/>
                <w:szCs w:val="18"/>
                <w:lang w:val="lt-LT"/>
              </w:rPr>
              <w:t>We</w:t>
            </w:r>
            <w:proofErr w:type="spellEnd"/>
            <w:r w:rsidRPr="0097145D">
              <w:rPr>
                <w:rFonts w:ascii="Arial" w:eastAsia="Times New Roman" w:hAnsi="Arial" w:cs="Arial"/>
                <w:color w:val="000000"/>
                <w:sz w:val="18"/>
                <w:szCs w:val="18"/>
                <w:lang w:val="lt-LT"/>
              </w:rPr>
              <w:t xml:space="preserve"> </w:t>
            </w:r>
            <w:proofErr w:type="spellStart"/>
            <w:r w:rsidRPr="0097145D">
              <w:rPr>
                <w:rFonts w:ascii="Arial" w:eastAsia="Times New Roman" w:hAnsi="Arial" w:cs="Arial"/>
                <w:color w:val="000000"/>
                <w:sz w:val="18"/>
                <w:szCs w:val="18"/>
                <w:lang w:val="lt-LT"/>
              </w:rPr>
              <w:t>Afford</w:t>
            </w:r>
            <w:proofErr w:type="spellEnd"/>
            <w:r w:rsidRPr="0097145D">
              <w:rPr>
                <w:rFonts w:ascii="Arial" w:eastAsia="Times New Roman" w:hAnsi="Arial" w:cs="Arial"/>
                <w:color w:val="000000"/>
                <w:sz w:val="18"/>
                <w:szCs w:val="18"/>
                <w:lang w:val="lt-LT"/>
              </w:rPr>
              <w:t xml:space="preserve"> </w:t>
            </w:r>
            <w:proofErr w:type="spellStart"/>
            <w:r w:rsidRPr="0097145D">
              <w:rPr>
                <w:rFonts w:ascii="Arial" w:eastAsia="Times New Roman" w:hAnsi="Arial" w:cs="Arial"/>
                <w:color w:val="000000"/>
                <w:sz w:val="18"/>
                <w:szCs w:val="18"/>
                <w:lang w:val="lt-LT"/>
              </w:rPr>
              <w:t>Sustainable</w:t>
            </w:r>
            <w:proofErr w:type="spellEnd"/>
            <w:r w:rsidRPr="0097145D">
              <w:rPr>
                <w:rFonts w:ascii="Arial" w:eastAsia="Times New Roman" w:hAnsi="Arial" w:cs="Arial"/>
                <w:color w:val="000000"/>
                <w:sz w:val="18"/>
                <w:szCs w:val="18"/>
                <w:lang w:val="lt-LT"/>
              </w:rPr>
              <w:t xml:space="preserve"> </w:t>
            </w:r>
            <w:proofErr w:type="spellStart"/>
            <w:r w:rsidRPr="0097145D">
              <w:rPr>
                <w:rFonts w:ascii="Arial" w:eastAsia="Times New Roman" w:hAnsi="Arial" w:cs="Arial"/>
                <w:color w:val="000000"/>
                <w:sz w:val="18"/>
                <w:szCs w:val="18"/>
                <w:lang w:val="lt-LT"/>
              </w:rPr>
              <w:t>Business</w:t>
            </w:r>
            <w:proofErr w:type="spellEnd"/>
            <w:r w:rsidRPr="0097145D">
              <w:rPr>
                <w:rFonts w:ascii="Arial" w:eastAsia="Times New Roman" w:hAnsi="Arial" w:cs="Arial"/>
                <w:color w:val="000000"/>
                <w:sz w:val="18"/>
                <w:szCs w:val="18"/>
                <w:lang w:val="lt-LT"/>
              </w:rPr>
              <w:t xml:space="preserve">? MIT </w:t>
            </w:r>
            <w:proofErr w:type="spellStart"/>
            <w:r w:rsidRPr="0097145D">
              <w:rPr>
                <w:rFonts w:ascii="Arial" w:eastAsia="Times New Roman" w:hAnsi="Arial" w:cs="Arial"/>
                <w:color w:val="000000"/>
                <w:sz w:val="18"/>
                <w:szCs w:val="18"/>
                <w:lang w:val="lt-LT"/>
              </w:rPr>
              <w:t>Sloan</w:t>
            </w:r>
            <w:proofErr w:type="spellEnd"/>
            <w:r w:rsidRPr="0097145D">
              <w:rPr>
                <w:rFonts w:ascii="Arial" w:eastAsia="Times New Roman" w:hAnsi="Arial" w:cs="Arial"/>
                <w:color w:val="000000"/>
                <w:sz w:val="18"/>
                <w:szCs w:val="18"/>
                <w:lang w:val="lt-LT"/>
              </w:rPr>
              <w:t xml:space="preserve"> Management </w:t>
            </w:r>
            <w:proofErr w:type="spellStart"/>
            <w:r w:rsidRPr="0097145D">
              <w:rPr>
                <w:rFonts w:ascii="Arial" w:eastAsia="Times New Roman" w:hAnsi="Arial" w:cs="Arial"/>
                <w:color w:val="000000"/>
                <w:sz w:val="18"/>
                <w:szCs w:val="18"/>
                <w:lang w:val="lt-LT"/>
              </w:rPr>
              <w:t>Review</w:t>
            </w:r>
            <w:proofErr w:type="spellEnd"/>
            <w:r w:rsidRPr="0097145D">
              <w:rPr>
                <w:rFonts w:ascii="Arial" w:eastAsia="Times New Roman" w:hAnsi="Arial" w:cs="Arial"/>
                <w:color w:val="000000"/>
                <w:sz w:val="18"/>
                <w:szCs w:val="18"/>
                <w:lang w:val="lt-LT"/>
              </w:rPr>
              <w:t xml:space="preserve"> </w:t>
            </w:r>
            <w:proofErr w:type="spellStart"/>
            <w:r w:rsidRPr="0097145D">
              <w:rPr>
                <w:rFonts w:ascii="Arial" w:eastAsia="Times New Roman" w:hAnsi="Arial" w:cs="Arial"/>
                <w:color w:val="000000"/>
                <w:sz w:val="18"/>
                <w:szCs w:val="18"/>
                <w:lang w:val="lt-LT"/>
              </w:rPr>
              <w:t>Special</w:t>
            </w:r>
            <w:proofErr w:type="spellEnd"/>
            <w:r w:rsidRPr="0097145D">
              <w:rPr>
                <w:rFonts w:ascii="Arial" w:eastAsia="Times New Roman" w:hAnsi="Arial" w:cs="Arial"/>
                <w:color w:val="000000"/>
                <w:sz w:val="18"/>
                <w:szCs w:val="18"/>
                <w:lang w:val="lt-LT"/>
              </w:rPr>
              <w:t xml:space="preserve"> </w:t>
            </w:r>
            <w:proofErr w:type="spellStart"/>
            <w:r w:rsidRPr="0097145D">
              <w:rPr>
                <w:rFonts w:ascii="Arial" w:eastAsia="Times New Roman" w:hAnsi="Arial" w:cs="Arial"/>
                <w:color w:val="000000"/>
                <w:sz w:val="18"/>
                <w:szCs w:val="18"/>
                <w:lang w:val="lt-LT"/>
              </w:rPr>
              <w:t>Collection</w:t>
            </w:r>
            <w:proofErr w:type="spellEnd"/>
            <w:r w:rsidRPr="0097145D">
              <w:rPr>
                <w:rFonts w:ascii="Arial" w:eastAsia="Times New Roman" w:hAnsi="Arial" w:cs="Arial"/>
                <w:color w:val="000000"/>
                <w:sz w:val="18"/>
                <w:szCs w:val="18"/>
                <w:lang w:val="lt-LT"/>
              </w:rPr>
              <w:t xml:space="preserve">: </w:t>
            </w:r>
            <w:proofErr w:type="spellStart"/>
            <w:r w:rsidRPr="0097145D">
              <w:rPr>
                <w:rFonts w:ascii="Arial" w:eastAsia="Times New Roman" w:hAnsi="Arial" w:cs="Arial"/>
                <w:color w:val="000000"/>
                <w:sz w:val="18"/>
                <w:szCs w:val="18"/>
                <w:lang w:val="lt-LT"/>
              </w:rPr>
              <w:t>Sustainable</w:t>
            </w:r>
            <w:proofErr w:type="spellEnd"/>
            <w:r w:rsidRPr="0097145D">
              <w:rPr>
                <w:rFonts w:ascii="Arial" w:eastAsia="Times New Roman" w:hAnsi="Arial" w:cs="Arial"/>
                <w:color w:val="000000"/>
                <w:sz w:val="18"/>
                <w:szCs w:val="18"/>
                <w:lang w:val="lt-LT"/>
              </w:rPr>
              <w:t xml:space="preserve"> </w:t>
            </w:r>
            <w:proofErr w:type="spellStart"/>
            <w:r w:rsidRPr="0097145D">
              <w:rPr>
                <w:rFonts w:ascii="Arial" w:eastAsia="Times New Roman" w:hAnsi="Arial" w:cs="Arial"/>
                <w:color w:val="000000"/>
                <w:sz w:val="18"/>
                <w:szCs w:val="18"/>
                <w:lang w:val="lt-LT"/>
              </w:rPr>
              <w:t>Business</w:t>
            </w:r>
            <w:proofErr w:type="spellEnd"/>
            <w:r w:rsidRPr="0097145D">
              <w:rPr>
                <w:rFonts w:ascii="Arial" w:eastAsia="Times New Roman" w:hAnsi="Arial" w:cs="Arial"/>
                <w:color w:val="000000"/>
                <w:sz w:val="18"/>
                <w:szCs w:val="18"/>
                <w:lang w:val="lt-LT"/>
              </w:rPr>
              <w:t>.</w:t>
            </w:r>
          </w:p>
        </w:tc>
      </w:tr>
      <w:tr w:rsidR="0097145D" w:rsidRPr="0097145D" w14:paraId="7B377A11" w14:textId="77777777" w:rsidTr="00117A00">
        <w:trPr>
          <w:trHeight w:val="285"/>
        </w:trPr>
        <w:tc>
          <w:tcPr>
            <w:tcW w:w="5000" w:type="pct"/>
            <w:tcBorders>
              <w:top w:val="nil"/>
              <w:left w:val="nil"/>
              <w:bottom w:val="nil"/>
              <w:right w:val="nil"/>
            </w:tcBorders>
            <w:shd w:val="clear" w:color="auto" w:fill="auto"/>
            <w:noWrap/>
            <w:vAlign w:val="center"/>
            <w:hideMark/>
          </w:tcPr>
          <w:p w14:paraId="431AEE5F" w14:textId="77777777" w:rsidR="0097145D" w:rsidRPr="0097145D" w:rsidRDefault="0097145D" w:rsidP="0097145D">
            <w:pPr>
              <w:numPr>
                <w:ilvl w:val="0"/>
                <w:numId w:val="1"/>
              </w:numPr>
              <w:spacing w:before="240" w:after="0" w:line="240" w:lineRule="auto"/>
              <w:contextualSpacing/>
              <w:jc w:val="both"/>
              <w:rPr>
                <w:rFonts w:ascii="Arial" w:eastAsia="Times New Roman" w:hAnsi="Arial" w:cs="Arial"/>
                <w:color w:val="000000"/>
                <w:sz w:val="18"/>
                <w:szCs w:val="18"/>
              </w:rPr>
            </w:pPr>
            <w:proofErr w:type="spellStart"/>
            <w:r w:rsidRPr="0097145D">
              <w:rPr>
                <w:rFonts w:ascii="Arial" w:eastAsia="Times New Roman" w:hAnsi="Arial" w:cs="Arial"/>
                <w:color w:val="000000"/>
                <w:sz w:val="18"/>
                <w:szCs w:val="18"/>
              </w:rPr>
              <w:t>Bocken</w:t>
            </w:r>
            <w:proofErr w:type="spellEnd"/>
            <w:r w:rsidRPr="0097145D">
              <w:rPr>
                <w:rFonts w:ascii="Arial" w:eastAsia="Times New Roman" w:hAnsi="Arial" w:cs="Arial"/>
                <w:color w:val="000000"/>
                <w:sz w:val="18"/>
                <w:szCs w:val="18"/>
              </w:rPr>
              <w:t>, N. et al (2016). Product design and business model strategies for a circular economy. Journal of Industrial and Production Engineering 33 (5).</w:t>
            </w:r>
          </w:p>
        </w:tc>
      </w:tr>
      <w:tr w:rsidR="0097145D" w:rsidRPr="0097145D" w14:paraId="7519445D" w14:textId="77777777" w:rsidTr="00117A00">
        <w:trPr>
          <w:trHeight w:val="285"/>
        </w:trPr>
        <w:tc>
          <w:tcPr>
            <w:tcW w:w="5000" w:type="pct"/>
            <w:tcBorders>
              <w:top w:val="nil"/>
              <w:left w:val="nil"/>
              <w:bottom w:val="nil"/>
              <w:right w:val="nil"/>
            </w:tcBorders>
            <w:shd w:val="clear" w:color="auto" w:fill="auto"/>
            <w:noWrap/>
            <w:vAlign w:val="center"/>
            <w:hideMark/>
          </w:tcPr>
          <w:p w14:paraId="1A52C9ED" w14:textId="77777777" w:rsidR="0097145D" w:rsidRPr="0097145D" w:rsidRDefault="0097145D" w:rsidP="0097145D">
            <w:pPr>
              <w:numPr>
                <w:ilvl w:val="0"/>
                <w:numId w:val="1"/>
              </w:numPr>
              <w:spacing w:before="240" w:after="0" w:line="240" w:lineRule="auto"/>
              <w:contextualSpacing/>
              <w:jc w:val="both"/>
              <w:rPr>
                <w:rFonts w:ascii="Arial" w:eastAsia="Times New Roman" w:hAnsi="Arial" w:cs="Arial"/>
                <w:color w:val="000000"/>
                <w:sz w:val="18"/>
                <w:szCs w:val="18"/>
              </w:rPr>
            </w:pPr>
            <w:r w:rsidRPr="0097145D">
              <w:rPr>
                <w:rFonts w:ascii="Arial" w:eastAsia="Times New Roman" w:hAnsi="Arial" w:cs="Arial"/>
                <w:color w:val="000000"/>
                <w:sz w:val="18"/>
                <w:szCs w:val="18"/>
              </w:rPr>
              <w:t xml:space="preserve">Boons, F., </w:t>
            </w:r>
            <w:proofErr w:type="spellStart"/>
            <w:r w:rsidRPr="0097145D">
              <w:rPr>
                <w:rFonts w:ascii="Arial" w:eastAsia="Times New Roman" w:hAnsi="Arial" w:cs="Arial"/>
                <w:color w:val="000000"/>
                <w:sz w:val="18"/>
                <w:szCs w:val="18"/>
              </w:rPr>
              <w:t>Bocken</w:t>
            </w:r>
            <w:proofErr w:type="spellEnd"/>
            <w:r w:rsidRPr="0097145D">
              <w:rPr>
                <w:rFonts w:ascii="Arial" w:eastAsia="Times New Roman" w:hAnsi="Arial" w:cs="Arial"/>
                <w:color w:val="000000"/>
                <w:sz w:val="18"/>
                <w:szCs w:val="18"/>
              </w:rPr>
              <w:t>, N. (2018). “Towards a sharing economy–Innovating ecologies of business models.” Technological Forecasting and Social Change (137).</w:t>
            </w:r>
          </w:p>
        </w:tc>
      </w:tr>
      <w:tr w:rsidR="0097145D" w:rsidRPr="0097145D" w14:paraId="45A5A812" w14:textId="77777777" w:rsidTr="00117A00">
        <w:trPr>
          <w:trHeight w:val="285"/>
        </w:trPr>
        <w:tc>
          <w:tcPr>
            <w:tcW w:w="5000" w:type="pct"/>
            <w:tcBorders>
              <w:top w:val="nil"/>
              <w:left w:val="nil"/>
              <w:bottom w:val="nil"/>
              <w:right w:val="nil"/>
            </w:tcBorders>
            <w:shd w:val="clear" w:color="auto" w:fill="auto"/>
            <w:noWrap/>
            <w:vAlign w:val="center"/>
            <w:hideMark/>
          </w:tcPr>
          <w:p w14:paraId="6560979F" w14:textId="77777777" w:rsidR="0097145D" w:rsidRPr="0097145D" w:rsidRDefault="0097145D" w:rsidP="0097145D">
            <w:pPr>
              <w:numPr>
                <w:ilvl w:val="0"/>
                <w:numId w:val="1"/>
              </w:numPr>
              <w:spacing w:before="240" w:after="0" w:line="240" w:lineRule="auto"/>
              <w:contextualSpacing/>
              <w:jc w:val="both"/>
              <w:rPr>
                <w:rFonts w:ascii="Arial" w:eastAsia="Times New Roman" w:hAnsi="Arial" w:cs="Arial"/>
                <w:color w:val="000000"/>
                <w:sz w:val="18"/>
                <w:szCs w:val="18"/>
              </w:rPr>
            </w:pPr>
            <w:r w:rsidRPr="0097145D">
              <w:rPr>
                <w:rFonts w:ascii="Arial" w:eastAsia="Times New Roman" w:hAnsi="Arial" w:cs="Arial"/>
                <w:color w:val="000000"/>
                <w:sz w:val="18"/>
                <w:szCs w:val="18"/>
              </w:rPr>
              <w:t xml:space="preserve">Bartlett, C.A. (2016). </w:t>
            </w:r>
            <w:proofErr w:type="gramStart"/>
            <w:r w:rsidRPr="0097145D">
              <w:rPr>
                <w:rFonts w:ascii="Arial" w:eastAsia="Times New Roman" w:hAnsi="Arial" w:cs="Arial"/>
                <w:color w:val="000000"/>
                <w:sz w:val="18"/>
                <w:szCs w:val="18"/>
              </w:rPr>
              <w:t>Unilever‘</w:t>
            </w:r>
            <w:proofErr w:type="gramEnd"/>
            <w:r w:rsidRPr="0097145D">
              <w:rPr>
                <w:rFonts w:ascii="Arial" w:eastAsia="Times New Roman" w:hAnsi="Arial" w:cs="Arial"/>
                <w:color w:val="000000"/>
                <w:sz w:val="18"/>
                <w:szCs w:val="18"/>
              </w:rPr>
              <w:t>s New Global Strategy: Competing Through Sustainability. Harvard Business School Publishing Case.</w:t>
            </w:r>
          </w:p>
        </w:tc>
      </w:tr>
      <w:tr w:rsidR="0097145D" w:rsidRPr="0097145D" w14:paraId="131239DF" w14:textId="77777777" w:rsidTr="00117A00">
        <w:trPr>
          <w:trHeight w:val="285"/>
        </w:trPr>
        <w:tc>
          <w:tcPr>
            <w:tcW w:w="5000" w:type="pct"/>
            <w:tcBorders>
              <w:top w:val="nil"/>
              <w:left w:val="nil"/>
              <w:bottom w:val="nil"/>
              <w:right w:val="nil"/>
            </w:tcBorders>
            <w:shd w:val="clear" w:color="auto" w:fill="auto"/>
            <w:noWrap/>
            <w:vAlign w:val="center"/>
            <w:hideMark/>
          </w:tcPr>
          <w:p w14:paraId="7F2D974C" w14:textId="77777777" w:rsidR="0097145D" w:rsidRPr="0097145D" w:rsidRDefault="0097145D" w:rsidP="0097145D">
            <w:pPr>
              <w:numPr>
                <w:ilvl w:val="0"/>
                <w:numId w:val="1"/>
              </w:numPr>
              <w:spacing w:before="240" w:after="0" w:line="240" w:lineRule="auto"/>
              <w:contextualSpacing/>
              <w:jc w:val="both"/>
              <w:rPr>
                <w:rFonts w:ascii="Arial" w:eastAsia="Times New Roman" w:hAnsi="Arial" w:cs="Arial"/>
                <w:color w:val="000000"/>
                <w:sz w:val="18"/>
                <w:szCs w:val="18"/>
              </w:rPr>
            </w:pPr>
            <w:proofErr w:type="spellStart"/>
            <w:r w:rsidRPr="0097145D">
              <w:rPr>
                <w:rFonts w:ascii="Arial" w:eastAsia="Times New Roman" w:hAnsi="Arial" w:cs="Arial"/>
                <w:color w:val="000000"/>
                <w:sz w:val="18"/>
                <w:szCs w:val="18"/>
                <w:lang w:val="lt-LT"/>
              </w:rPr>
              <w:t>Dybdahl</w:t>
            </w:r>
            <w:proofErr w:type="spellEnd"/>
            <w:r w:rsidRPr="0097145D">
              <w:rPr>
                <w:rFonts w:ascii="Arial" w:eastAsia="Times New Roman" w:hAnsi="Arial" w:cs="Arial"/>
                <w:color w:val="000000"/>
                <w:sz w:val="18"/>
                <w:szCs w:val="18"/>
                <w:lang w:val="lt-LT"/>
              </w:rPr>
              <w:t xml:space="preserve">, L.M. (2019). </w:t>
            </w:r>
            <w:proofErr w:type="spellStart"/>
            <w:r w:rsidRPr="0097145D">
              <w:rPr>
                <w:rFonts w:ascii="Arial" w:eastAsia="Times New Roman" w:hAnsi="Arial" w:cs="Arial"/>
                <w:color w:val="000000"/>
                <w:sz w:val="18"/>
                <w:szCs w:val="18"/>
                <w:lang w:val="lt-LT"/>
              </w:rPr>
              <w:t>Business</w:t>
            </w:r>
            <w:proofErr w:type="spellEnd"/>
            <w:r w:rsidRPr="0097145D">
              <w:rPr>
                <w:rFonts w:ascii="Arial" w:eastAsia="Times New Roman" w:hAnsi="Arial" w:cs="Arial"/>
                <w:color w:val="000000"/>
                <w:sz w:val="18"/>
                <w:szCs w:val="18"/>
                <w:lang w:val="lt-LT"/>
              </w:rPr>
              <w:t xml:space="preserve"> </w:t>
            </w:r>
            <w:proofErr w:type="spellStart"/>
            <w:r w:rsidRPr="0097145D">
              <w:rPr>
                <w:rFonts w:ascii="Arial" w:eastAsia="Times New Roman" w:hAnsi="Arial" w:cs="Arial"/>
                <w:color w:val="000000"/>
                <w:sz w:val="18"/>
                <w:szCs w:val="18"/>
                <w:lang w:val="lt-LT"/>
              </w:rPr>
              <w:t>Model</w:t>
            </w:r>
            <w:proofErr w:type="spellEnd"/>
            <w:r w:rsidRPr="0097145D">
              <w:rPr>
                <w:rFonts w:ascii="Arial" w:eastAsia="Times New Roman" w:hAnsi="Arial" w:cs="Arial"/>
                <w:color w:val="000000"/>
                <w:sz w:val="18"/>
                <w:szCs w:val="18"/>
                <w:lang w:val="lt-LT"/>
              </w:rPr>
              <w:t xml:space="preserve"> </w:t>
            </w:r>
            <w:proofErr w:type="spellStart"/>
            <w:r w:rsidRPr="0097145D">
              <w:rPr>
                <w:rFonts w:ascii="Arial" w:eastAsia="Times New Roman" w:hAnsi="Arial" w:cs="Arial"/>
                <w:color w:val="000000"/>
                <w:sz w:val="18"/>
                <w:szCs w:val="18"/>
                <w:lang w:val="lt-LT"/>
              </w:rPr>
              <w:t>Innovation</w:t>
            </w:r>
            <w:proofErr w:type="spellEnd"/>
            <w:r w:rsidRPr="0097145D">
              <w:rPr>
                <w:rFonts w:ascii="Arial" w:eastAsia="Times New Roman" w:hAnsi="Arial" w:cs="Arial"/>
                <w:color w:val="000000"/>
                <w:sz w:val="18"/>
                <w:szCs w:val="18"/>
                <w:lang w:val="lt-LT"/>
              </w:rPr>
              <w:t xml:space="preserve"> </w:t>
            </w:r>
            <w:proofErr w:type="spellStart"/>
            <w:r w:rsidRPr="0097145D">
              <w:rPr>
                <w:rFonts w:ascii="Arial" w:eastAsia="Times New Roman" w:hAnsi="Arial" w:cs="Arial"/>
                <w:color w:val="000000"/>
                <w:sz w:val="18"/>
                <w:szCs w:val="18"/>
                <w:lang w:val="lt-LT"/>
              </w:rPr>
              <w:t>for</w:t>
            </w:r>
            <w:proofErr w:type="spellEnd"/>
            <w:r w:rsidRPr="0097145D">
              <w:rPr>
                <w:rFonts w:ascii="Arial" w:eastAsia="Times New Roman" w:hAnsi="Arial" w:cs="Arial"/>
                <w:color w:val="000000"/>
                <w:sz w:val="18"/>
                <w:szCs w:val="18"/>
                <w:lang w:val="lt-LT"/>
              </w:rPr>
              <w:t xml:space="preserve"> </w:t>
            </w:r>
            <w:proofErr w:type="spellStart"/>
            <w:r w:rsidRPr="0097145D">
              <w:rPr>
                <w:rFonts w:ascii="Arial" w:eastAsia="Times New Roman" w:hAnsi="Arial" w:cs="Arial"/>
                <w:color w:val="000000"/>
                <w:sz w:val="18"/>
                <w:szCs w:val="18"/>
                <w:lang w:val="lt-LT"/>
              </w:rPr>
              <w:t>Sustainability</w:t>
            </w:r>
            <w:proofErr w:type="spellEnd"/>
            <w:r w:rsidRPr="0097145D">
              <w:rPr>
                <w:rFonts w:ascii="Arial" w:eastAsia="Times New Roman" w:hAnsi="Arial" w:cs="Arial"/>
                <w:color w:val="000000"/>
                <w:sz w:val="18"/>
                <w:szCs w:val="18"/>
                <w:lang w:val="lt-LT"/>
              </w:rPr>
              <w:t xml:space="preserve"> </w:t>
            </w:r>
            <w:proofErr w:type="spellStart"/>
            <w:r w:rsidRPr="0097145D">
              <w:rPr>
                <w:rFonts w:ascii="Arial" w:eastAsia="Times New Roman" w:hAnsi="Arial" w:cs="Arial"/>
                <w:color w:val="000000"/>
                <w:sz w:val="18"/>
                <w:szCs w:val="18"/>
                <w:lang w:val="lt-LT"/>
              </w:rPr>
              <w:t>Through</w:t>
            </w:r>
            <w:proofErr w:type="spellEnd"/>
            <w:r w:rsidRPr="0097145D">
              <w:rPr>
                <w:rFonts w:ascii="Arial" w:eastAsia="Times New Roman" w:hAnsi="Arial" w:cs="Arial"/>
                <w:color w:val="000000"/>
                <w:sz w:val="18"/>
                <w:szCs w:val="18"/>
                <w:lang w:val="lt-LT"/>
              </w:rPr>
              <w:t xml:space="preserve"> </w:t>
            </w:r>
            <w:proofErr w:type="spellStart"/>
            <w:r w:rsidRPr="0097145D">
              <w:rPr>
                <w:rFonts w:ascii="Arial" w:eastAsia="Times New Roman" w:hAnsi="Arial" w:cs="Arial"/>
                <w:color w:val="000000"/>
                <w:sz w:val="18"/>
                <w:szCs w:val="18"/>
                <w:lang w:val="lt-LT"/>
              </w:rPr>
              <w:t>Localism</w:t>
            </w:r>
            <w:proofErr w:type="spellEnd"/>
            <w:r w:rsidRPr="0097145D">
              <w:rPr>
                <w:rFonts w:ascii="Arial" w:eastAsia="Times New Roman" w:hAnsi="Arial" w:cs="Arial"/>
                <w:color w:val="000000"/>
                <w:sz w:val="18"/>
                <w:szCs w:val="18"/>
                <w:lang w:val="lt-LT"/>
              </w:rPr>
              <w:t xml:space="preserve">. </w:t>
            </w:r>
            <w:proofErr w:type="spellStart"/>
            <w:r w:rsidRPr="0097145D">
              <w:rPr>
                <w:rFonts w:ascii="Arial" w:eastAsia="Times New Roman" w:hAnsi="Arial" w:cs="Arial"/>
                <w:color w:val="000000"/>
                <w:sz w:val="18"/>
                <w:szCs w:val="18"/>
                <w:lang w:val="lt-LT"/>
              </w:rPr>
              <w:t>In</w:t>
            </w:r>
            <w:proofErr w:type="spellEnd"/>
            <w:r w:rsidRPr="0097145D">
              <w:rPr>
                <w:rFonts w:ascii="Arial" w:eastAsia="Times New Roman" w:hAnsi="Arial" w:cs="Arial"/>
                <w:color w:val="000000"/>
                <w:sz w:val="18"/>
                <w:szCs w:val="18"/>
                <w:lang w:val="lt-LT"/>
              </w:rPr>
              <w:t xml:space="preserve">: N. </w:t>
            </w:r>
            <w:proofErr w:type="spellStart"/>
            <w:r w:rsidRPr="0097145D">
              <w:rPr>
                <w:rFonts w:ascii="Arial" w:eastAsia="Times New Roman" w:hAnsi="Arial" w:cs="Arial"/>
                <w:color w:val="000000"/>
                <w:sz w:val="18"/>
                <w:szCs w:val="18"/>
                <w:lang w:val="lt-LT"/>
              </w:rPr>
              <w:t>Bocken</w:t>
            </w:r>
            <w:proofErr w:type="spellEnd"/>
            <w:r w:rsidRPr="0097145D">
              <w:rPr>
                <w:rFonts w:ascii="Arial" w:eastAsia="Times New Roman" w:hAnsi="Arial" w:cs="Arial"/>
                <w:color w:val="000000"/>
                <w:sz w:val="18"/>
                <w:szCs w:val="18"/>
                <w:lang w:val="lt-LT"/>
              </w:rPr>
              <w:t xml:space="preserve"> et al (</w:t>
            </w:r>
            <w:proofErr w:type="spellStart"/>
            <w:r w:rsidRPr="0097145D">
              <w:rPr>
                <w:rFonts w:ascii="Arial" w:eastAsia="Times New Roman" w:hAnsi="Arial" w:cs="Arial"/>
                <w:color w:val="000000"/>
                <w:sz w:val="18"/>
                <w:szCs w:val="18"/>
                <w:lang w:val="lt-LT"/>
              </w:rPr>
              <w:t>eds</w:t>
            </w:r>
            <w:proofErr w:type="spellEnd"/>
            <w:r w:rsidRPr="0097145D">
              <w:rPr>
                <w:rFonts w:ascii="Arial" w:eastAsia="Times New Roman" w:hAnsi="Arial" w:cs="Arial"/>
                <w:color w:val="000000"/>
                <w:sz w:val="18"/>
                <w:szCs w:val="18"/>
                <w:lang w:val="lt-LT"/>
              </w:rPr>
              <w:t xml:space="preserve">), </w:t>
            </w:r>
            <w:proofErr w:type="spellStart"/>
            <w:r w:rsidRPr="0097145D">
              <w:rPr>
                <w:rFonts w:ascii="Arial" w:eastAsia="Times New Roman" w:hAnsi="Arial" w:cs="Arial"/>
                <w:color w:val="000000"/>
                <w:sz w:val="18"/>
                <w:szCs w:val="18"/>
                <w:lang w:val="lt-LT"/>
              </w:rPr>
              <w:t>Innovation</w:t>
            </w:r>
            <w:proofErr w:type="spellEnd"/>
            <w:r w:rsidRPr="0097145D">
              <w:rPr>
                <w:rFonts w:ascii="Arial" w:eastAsia="Times New Roman" w:hAnsi="Arial" w:cs="Arial"/>
                <w:color w:val="000000"/>
                <w:sz w:val="18"/>
                <w:szCs w:val="18"/>
                <w:lang w:val="lt-LT"/>
              </w:rPr>
              <w:t xml:space="preserve"> </w:t>
            </w:r>
            <w:proofErr w:type="spellStart"/>
            <w:r w:rsidRPr="0097145D">
              <w:rPr>
                <w:rFonts w:ascii="Arial" w:eastAsia="Times New Roman" w:hAnsi="Arial" w:cs="Arial"/>
                <w:color w:val="000000"/>
                <w:sz w:val="18"/>
                <w:szCs w:val="18"/>
                <w:lang w:val="lt-LT"/>
              </w:rPr>
              <w:t>for</w:t>
            </w:r>
            <w:proofErr w:type="spellEnd"/>
            <w:r w:rsidRPr="0097145D">
              <w:rPr>
                <w:rFonts w:ascii="Arial" w:eastAsia="Times New Roman" w:hAnsi="Arial" w:cs="Arial"/>
                <w:color w:val="000000"/>
                <w:sz w:val="18"/>
                <w:szCs w:val="18"/>
                <w:lang w:val="lt-LT"/>
              </w:rPr>
              <w:t xml:space="preserve"> </w:t>
            </w:r>
            <w:proofErr w:type="spellStart"/>
            <w:r w:rsidRPr="0097145D">
              <w:rPr>
                <w:rFonts w:ascii="Arial" w:eastAsia="Times New Roman" w:hAnsi="Arial" w:cs="Arial"/>
                <w:color w:val="000000"/>
                <w:sz w:val="18"/>
                <w:szCs w:val="18"/>
                <w:lang w:val="lt-LT"/>
              </w:rPr>
              <w:t>Sustainability</w:t>
            </w:r>
            <w:proofErr w:type="spellEnd"/>
            <w:r w:rsidRPr="0097145D">
              <w:rPr>
                <w:rFonts w:ascii="Arial" w:eastAsia="Times New Roman" w:hAnsi="Arial" w:cs="Arial"/>
                <w:color w:val="000000"/>
                <w:sz w:val="18"/>
                <w:szCs w:val="18"/>
                <w:lang w:val="lt-LT"/>
              </w:rPr>
              <w:t xml:space="preserve">. </w:t>
            </w:r>
            <w:proofErr w:type="spellStart"/>
            <w:r w:rsidRPr="0097145D">
              <w:rPr>
                <w:rFonts w:ascii="Arial" w:eastAsia="Times New Roman" w:hAnsi="Arial" w:cs="Arial"/>
                <w:color w:val="000000"/>
                <w:sz w:val="18"/>
                <w:szCs w:val="18"/>
                <w:lang w:val="lt-LT"/>
              </w:rPr>
              <w:t>Palgrave</w:t>
            </w:r>
            <w:proofErr w:type="spellEnd"/>
            <w:r w:rsidRPr="0097145D">
              <w:rPr>
                <w:rFonts w:ascii="Arial" w:eastAsia="Times New Roman" w:hAnsi="Arial" w:cs="Arial"/>
                <w:color w:val="000000"/>
                <w:sz w:val="18"/>
                <w:szCs w:val="18"/>
                <w:lang w:val="lt-LT"/>
              </w:rPr>
              <w:t> </w:t>
            </w:r>
            <w:proofErr w:type="spellStart"/>
            <w:r w:rsidRPr="0097145D">
              <w:rPr>
                <w:rFonts w:ascii="Arial" w:eastAsia="Times New Roman" w:hAnsi="Arial" w:cs="Arial"/>
                <w:color w:val="000000"/>
                <w:sz w:val="18"/>
                <w:szCs w:val="18"/>
                <w:lang w:val="lt-LT"/>
              </w:rPr>
              <w:t>Studies</w:t>
            </w:r>
            <w:proofErr w:type="spellEnd"/>
            <w:r w:rsidRPr="0097145D">
              <w:rPr>
                <w:rFonts w:ascii="Arial" w:eastAsia="Times New Roman" w:hAnsi="Arial" w:cs="Arial"/>
                <w:color w:val="000000"/>
                <w:sz w:val="18"/>
                <w:szCs w:val="18"/>
                <w:lang w:val="lt-LT"/>
              </w:rPr>
              <w:t xml:space="preserve"> </w:t>
            </w:r>
            <w:proofErr w:type="spellStart"/>
            <w:r w:rsidRPr="0097145D">
              <w:rPr>
                <w:rFonts w:ascii="Arial" w:eastAsia="Times New Roman" w:hAnsi="Arial" w:cs="Arial"/>
                <w:color w:val="000000"/>
                <w:sz w:val="18"/>
                <w:szCs w:val="18"/>
                <w:lang w:val="lt-LT"/>
              </w:rPr>
              <w:t>in</w:t>
            </w:r>
            <w:proofErr w:type="spellEnd"/>
            <w:r w:rsidRPr="0097145D">
              <w:rPr>
                <w:rFonts w:ascii="Arial" w:eastAsia="Times New Roman" w:hAnsi="Arial" w:cs="Arial"/>
                <w:color w:val="000000"/>
                <w:sz w:val="18"/>
                <w:szCs w:val="18"/>
                <w:lang w:val="lt-LT"/>
              </w:rPr>
              <w:t> </w:t>
            </w:r>
            <w:proofErr w:type="spellStart"/>
            <w:r w:rsidRPr="0097145D">
              <w:rPr>
                <w:rFonts w:ascii="Arial" w:eastAsia="Times New Roman" w:hAnsi="Arial" w:cs="Arial"/>
                <w:color w:val="000000"/>
                <w:sz w:val="18"/>
                <w:szCs w:val="18"/>
                <w:lang w:val="lt-LT"/>
              </w:rPr>
              <w:t>Sustainable</w:t>
            </w:r>
            <w:proofErr w:type="spellEnd"/>
            <w:r w:rsidRPr="0097145D">
              <w:rPr>
                <w:rFonts w:ascii="Arial" w:eastAsia="Times New Roman" w:hAnsi="Arial" w:cs="Arial"/>
                <w:color w:val="000000"/>
                <w:sz w:val="18"/>
                <w:szCs w:val="18"/>
                <w:lang w:val="lt-LT"/>
              </w:rPr>
              <w:t> </w:t>
            </w:r>
            <w:proofErr w:type="spellStart"/>
            <w:r w:rsidRPr="0097145D">
              <w:rPr>
                <w:rFonts w:ascii="Arial" w:eastAsia="Times New Roman" w:hAnsi="Arial" w:cs="Arial"/>
                <w:color w:val="000000"/>
                <w:sz w:val="18"/>
                <w:szCs w:val="18"/>
                <w:lang w:val="lt-LT"/>
              </w:rPr>
              <w:t>Business</w:t>
            </w:r>
            <w:proofErr w:type="spellEnd"/>
            <w:r w:rsidRPr="0097145D">
              <w:rPr>
                <w:rFonts w:ascii="Arial" w:eastAsia="Times New Roman" w:hAnsi="Arial" w:cs="Arial"/>
                <w:color w:val="000000"/>
                <w:sz w:val="18"/>
                <w:szCs w:val="18"/>
                <w:lang w:val="lt-LT"/>
              </w:rPr>
              <w:t xml:space="preserve"> </w:t>
            </w:r>
            <w:proofErr w:type="spellStart"/>
            <w:r w:rsidRPr="0097145D">
              <w:rPr>
                <w:rFonts w:ascii="Arial" w:eastAsia="Times New Roman" w:hAnsi="Arial" w:cs="Arial"/>
                <w:color w:val="000000"/>
                <w:sz w:val="18"/>
                <w:szCs w:val="18"/>
                <w:lang w:val="lt-LT"/>
              </w:rPr>
              <w:t>In</w:t>
            </w:r>
            <w:proofErr w:type="spellEnd"/>
            <w:r w:rsidRPr="0097145D">
              <w:rPr>
                <w:rFonts w:ascii="Arial" w:eastAsia="Times New Roman" w:hAnsi="Arial" w:cs="Arial"/>
                <w:color w:val="000000"/>
                <w:sz w:val="18"/>
                <w:szCs w:val="18"/>
                <w:lang w:val="lt-LT"/>
              </w:rPr>
              <w:t xml:space="preserve"> </w:t>
            </w:r>
            <w:proofErr w:type="spellStart"/>
            <w:r w:rsidRPr="0097145D">
              <w:rPr>
                <w:rFonts w:ascii="Arial" w:eastAsia="Times New Roman" w:hAnsi="Arial" w:cs="Arial"/>
                <w:color w:val="000000"/>
                <w:sz w:val="18"/>
                <w:szCs w:val="18"/>
                <w:lang w:val="lt-LT"/>
              </w:rPr>
              <w:t>Association</w:t>
            </w:r>
            <w:proofErr w:type="spellEnd"/>
            <w:r w:rsidRPr="0097145D">
              <w:rPr>
                <w:rFonts w:ascii="Arial" w:eastAsia="Times New Roman" w:hAnsi="Arial" w:cs="Arial"/>
                <w:color w:val="000000"/>
                <w:sz w:val="18"/>
                <w:szCs w:val="18"/>
                <w:lang w:val="lt-LT"/>
              </w:rPr>
              <w:t xml:space="preserve"> with </w:t>
            </w:r>
            <w:proofErr w:type="spellStart"/>
            <w:r w:rsidRPr="0097145D">
              <w:rPr>
                <w:rFonts w:ascii="Arial" w:eastAsia="Times New Roman" w:hAnsi="Arial" w:cs="Arial"/>
                <w:color w:val="000000"/>
                <w:sz w:val="18"/>
                <w:szCs w:val="18"/>
                <w:lang w:val="lt-LT"/>
              </w:rPr>
              <w:t>Future</w:t>
            </w:r>
            <w:proofErr w:type="spellEnd"/>
            <w:r w:rsidRPr="0097145D">
              <w:rPr>
                <w:rFonts w:ascii="Arial" w:eastAsia="Times New Roman" w:hAnsi="Arial" w:cs="Arial"/>
                <w:color w:val="000000"/>
                <w:sz w:val="18"/>
                <w:szCs w:val="18"/>
                <w:lang w:val="lt-LT"/>
              </w:rPr>
              <w:t xml:space="preserve"> </w:t>
            </w:r>
            <w:proofErr w:type="spellStart"/>
            <w:r w:rsidRPr="0097145D">
              <w:rPr>
                <w:rFonts w:ascii="Arial" w:eastAsia="Times New Roman" w:hAnsi="Arial" w:cs="Arial"/>
                <w:color w:val="000000"/>
                <w:sz w:val="18"/>
                <w:szCs w:val="18"/>
                <w:lang w:val="lt-LT"/>
              </w:rPr>
              <w:t>Earth</w:t>
            </w:r>
            <w:proofErr w:type="spellEnd"/>
          </w:p>
        </w:tc>
      </w:tr>
      <w:tr w:rsidR="0097145D" w:rsidRPr="0097145D" w14:paraId="46930146" w14:textId="77777777" w:rsidTr="00117A00">
        <w:trPr>
          <w:trHeight w:val="285"/>
        </w:trPr>
        <w:tc>
          <w:tcPr>
            <w:tcW w:w="5000" w:type="pct"/>
            <w:tcBorders>
              <w:top w:val="nil"/>
              <w:left w:val="nil"/>
              <w:bottom w:val="nil"/>
              <w:right w:val="nil"/>
            </w:tcBorders>
            <w:shd w:val="clear" w:color="auto" w:fill="auto"/>
            <w:noWrap/>
            <w:vAlign w:val="center"/>
            <w:hideMark/>
          </w:tcPr>
          <w:p w14:paraId="3D42CBD8" w14:textId="77777777" w:rsidR="0097145D" w:rsidRPr="0097145D" w:rsidRDefault="0097145D" w:rsidP="0097145D">
            <w:pPr>
              <w:numPr>
                <w:ilvl w:val="0"/>
                <w:numId w:val="1"/>
              </w:numPr>
              <w:spacing w:before="240" w:after="0" w:line="240" w:lineRule="auto"/>
              <w:contextualSpacing/>
              <w:jc w:val="both"/>
              <w:rPr>
                <w:rFonts w:ascii="Arial" w:eastAsia="Times New Roman" w:hAnsi="Arial" w:cs="Arial"/>
                <w:color w:val="000000"/>
                <w:sz w:val="18"/>
                <w:szCs w:val="18"/>
              </w:rPr>
            </w:pPr>
            <w:proofErr w:type="spellStart"/>
            <w:r w:rsidRPr="0097145D">
              <w:rPr>
                <w:rFonts w:ascii="Arial" w:eastAsia="Times New Roman" w:hAnsi="Arial" w:cs="Arial"/>
                <w:color w:val="000000"/>
                <w:sz w:val="18"/>
                <w:szCs w:val="18"/>
                <w:lang w:val="lt-LT"/>
              </w:rPr>
              <w:t>Esposito</w:t>
            </w:r>
            <w:proofErr w:type="spellEnd"/>
            <w:r w:rsidRPr="0097145D">
              <w:rPr>
                <w:rFonts w:ascii="Arial" w:eastAsia="Times New Roman" w:hAnsi="Arial" w:cs="Arial"/>
                <w:color w:val="000000"/>
                <w:sz w:val="18"/>
                <w:szCs w:val="18"/>
                <w:lang w:val="lt-LT"/>
              </w:rPr>
              <w:t xml:space="preserve">, M., </w:t>
            </w:r>
            <w:proofErr w:type="spellStart"/>
            <w:r w:rsidRPr="0097145D">
              <w:rPr>
                <w:rFonts w:ascii="Arial" w:eastAsia="Times New Roman" w:hAnsi="Arial" w:cs="Arial"/>
                <w:color w:val="000000"/>
                <w:sz w:val="18"/>
                <w:szCs w:val="18"/>
                <w:lang w:val="lt-LT"/>
              </w:rPr>
              <w:t>Tse</w:t>
            </w:r>
            <w:proofErr w:type="spellEnd"/>
            <w:r w:rsidRPr="0097145D">
              <w:rPr>
                <w:rFonts w:ascii="Arial" w:eastAsia="Times New Roman" w:hAnsi="Arial" w:cs="Arial"/>
                <w:color w:val="000000"/>
                <w:sz w:val="18"/>
                <w:szCs w:val="18"/>
                <w:lang w:val="lt-LT"/>
              </w:rPr>
              <w:t xml:space="preserve">, T., </w:t>
            </w:r>
            <w:proofErr w:type="spellStart"/>
            <w:r w:rsidRPr="0097145D">
              <w:rPr>
                <w:rFonts w:ascii="Arial" w:eastAsia="Times New Roman" w:hAnsi="Arial" w:cs="Arial"/>
                <w:color w:val="000000"/>
                <w:sz w:val="18"/>
                <w:szCs w:val="18"/>
                <w:lang w:val="lt-LT"/>
              </w:rPr>
              <w:t>Soufani</w:t>
            </w:r>
            <w:proofErr w:type="spellEnd"/>
            <w:r w:rsidRPr="0097145D">
              <w:rPr>
                <w:rFonts w:ascii="Arial" w:eastAsia="Times New Roman" w:hAnsi="Arial" w:cs="Arial"/>
                <w:color w:val="000000"/>
                <w:sz w:val="18"/>
                <w:szCs w:val="18"/>
                <w:lang w:val="lt-LT"/>
              </w:rPr>
              <w:t xml:space="preserve">, K. (2018). </w:t>
            </w:r>
            <w:proofErr w:type="spellStart"/>
            <w:r w:rsidRPr="0097145D">
              <w:rPr>
                <w:rFonts w:ascii="Arial" w:eastAsia="Times New Roman" w:hAnsi="Arial" w:cs="Arial"/>
                <w:color w:val="000000"/>
                <w:sz w:val="18"/>
                <w:szCs w:val="18"/>
                <w:lang w:val="lt-LT"/>
              </w:rPr>
              <w:t>Introducing</w:t>
            </w:r>
            <w:proofErr w:type="spellEnd"/>
            <w:r w:rsidRPr="0097145D">
              <w:rPr>
                <w:rFonts w:ascii="Arial" w:eastAsia="Times New Roman" w:hAnsi="Arial" w:cs="Arial"/>
                <w:color w:val="000000"/>
                <w:sz w:val="18"/>
                <w:szCs w:val="18"/>
                <w:lang w:val="lt-LT"/>
              </w:rPr>
              <w:t xml:space="preserve"> a </w:t>
            </w:r>
            <w:proofErr w:type="spellStart"/>
            <w:r w:rsidRPr="0097145D">
              <w:rPr>
                <w:rFonts w:ascii="Arial" w:eastAsia="Times New Roman" w:hAnsi="Arial" w:cs="Arial"/>
                <w:color w:val="000000"/>
                <w:sz w:val="18"/>
                <w:szCs w:val="18"/>
                <w:lang w:val="lt-LT"/>
              </w:rPr>
              <w:t>Circular</w:t>
            </w:r>
            <w:proofErr w:type="spellEnd"/>
            <w:r w:rsidRPr="0097145D">
              <w:rPr>
                <w:rFonts w:ascii="Arial" w:eastAsia="Times New Roman" w:hAnsi="Arial" w:cs="Arial"/>
                <w:color w:val="000000"/>
                <w:sz w:val="18"/>
                <w:szCs w:val="18"/>
                <w:lang w:val="lt-LT"/>
              </w:rPr>
              <w:t xml:space="preserve"> </w:t>
            </w:r>
            <w:proofErr w:type="spellStart"/>
            <w:r w:rsidRPr="0097145D">
              <w:rPr>
                <w:rFonts w:ascii="Arial" w:eastAsia="Times New Roman" w:hAnsi="Arial" w:cs="Arial"/>
                <w:color w:val="000000"/>
                <w:sz w:val="18"/>
                <w:szCs w:val="18"/>
                <w:lang w:val="lt-LT"/>
              </w:rPr>
              <w:t>Economy</w:t>
            </w:r>
            <w:proofErr w:type="spellEnd"/>
            <w:r w:rsidRPr="0097145D">
              <w:rPr>
                <w:rFonts w:ascii="Arial" w:eastAsia="Times New Roman" w:hAnsi="Arial" w:cs="Arial"/>
                <w:color w:val="000000"/>
                <w:sz w:val="18"/>
                <w:szCs w:val="18"/>
                <w:lang w:val="lt-LT"/>
              </w:rPr>
              <w:t xml:space="preserve">: </w:t>
            </w:r>
            <w:proofErr w:type="spellStart"/>
            <w:r w:rsidRPr="0097145D">
              <w:rPr>
                <w:rFonts w:ascii="Arial" w:eastAsia="Times New Roman" w:hAnsi="Arial" w:cs="Arial"/>
                <w:color w:val="000000"/>
                <w:sz w:val="18"/>
                <w:szCs w:val="18"/>
                <w:lang w:val="lt-LT"/>
              </w:rPr>
              <w:t>New</w:t>
            </w:r>
            <w:proofErr w:type="spellEnd"/>
            <w:r w:rsidRPr="0097145D">
              <w:rPr>
                <w:rFonts w:ascii="Arial" w:eastAsia="Times New Roman" w:hAnsi="Arial" w:cs="Arial"/>
                <w:color w:val="000000"/>
                <w:sz w:val="18"/>
                <w:szCs w:val="18"/>
                <w:lang w:val="lt-LT"/>
              </w:rPr>
              <w:t xml:space="preserve"> </w:t>
            </w:r>
            <w:proofErr w:type="spellStart"/>
            <w:r w:rsidRPr="0097145D">
              <w:rPr>
                <w:rFonts w:ascii="Arial" w:eastAsia="Times New Roman" w:hAnsi="Arial" w:cs="Arial"/>
                <w:color w:val="000000"/>
                <w:sz w:val="18"/>
                <w:szCs w:val="18"/>
                <w:lang w:val="lt-LT"/>
              </w:rPr>
              <w:t>Thinking</w:t>
            </w:r>
            <w:proofErr w:type="spellEnd"/>
            <w:r w:rsidRPr="0097145D">
              <w:rPr>
                <w:rFonts w:ascii="Arial" w:eastAsia="Times New Roman" w:hAnsi="Arial" w:cs="Arial"/>
                <w:color w:val="000000"/>
                <w:sz w:val="18"/>
                <w:szCs w:val="18"/>
                <w:lang w:val="lt-LT"/>
              </w:rPr>
              <w:t xml:space="preserve"> with </w:t>
            </w:r>
            <w:proofErr w:type="spellStart"/>
            <w:r w:rsidRPr="0097145D">
              <w:rPr>
                <w:rFonts w:ascii="Arial" w:eastAsia="Times New Roman" w:hAnsi="Arial" w:cs="Arial"/>
                <w:color w:val="000000"/>
                <w:sz w:val="18"/>
                <w:szCs w:val="18"/>
                <w:lang w:val="lt-LT"/>
              </w:rPr>
              <w:t>New</w:t>
            </w:r>
            <w:proofErr w:type="spellEnd"/>
            <w:r w:rsidRPr="0097145D">
              <w:rPr>
                <w:rFonts w:ascii="Arial" w:eastAsia="Times New Roman" w:hAnsi="Arial" w:cs="Arial"/>
                <w:color w:val="000000"/>
                <w:sz w:val="18"/>
                <w:szCs w:val="18"/>
                <w:lang w:val="lt-LT"/>
              </w:rPr>
              <w:t xml:space="preserve"> </w:t>
            </w:r>
            <w:proofErr w:type="spellStart"/>
            <w:r w:rsidRPr="0097145D">
              <w:rPr>
                <w:rFonts w:ascii="Arial" w:eastAsia="Times New Roman" w:hAnsi="Arial" w:cs="Arial"/>
                <w:color w:val="000000"/>
                <w:sz w:val="18"/>
                <w:szCs w:val="18"/>
                <w:lang w:val="lt-LT"/>
              </w:rPr>
              <w:t>Managerial</w:t>
            </w:r>
            <w:proofErr w:type="spellEnd"/>
            <w:r w:rsidRPr="0097145D">
              <w:rPr>
                <w:rFonts w:ascii="Arial" w:eastAsia="Times New Roman" w:hAnsi="Arial" w:cs="Arial"/>
                <w:color w:val="000000"/>
                <w:sz w:val="18"/>
                <w:szCs w:val="18"/>
                <w:lang w:val="lt-LT"/>
              </w:rPr>
              <w:t xml:space="preserve"> and </w:t>
            </w:r>
            <w:proofErr w:type="spellStart"/>
            <w:r w:rsidRPr="0097145D">
              <w:rPr>
                <w:rFonts w:ascii="Arial" w:eastAsia="Times New Roman" w:hAnsi="Arial" w:cs="Arial"/>
                <w:color w:val="000000"/>
                <w:sz w:val="18"/>
                <w:szCs w:val="18"/>
                <w:lang w:val="lt-LT"/>
              </w:rPr>
              <w:t>Policy</w:t>
            </w:r>
            <w:proofErr w:type="spellEnd"/>
            <w:r w:rsidRPr="0097145D">
              <w:rPr>
                <w:rFonts w:ascii="Arial" w:eastAsia="Times New Roman" w:hAnsi="Arial" w:cs="Arial"/>
                <w:color w:val="000000"/>
                <w:sz w:val="18"/>
                <w:szCs w:val="18"/>
                <w:lang w:val="lt-LT"/>
              </w:rPr>
              <w:t xml:space="preserve"> </w:t>
            </w:r>
            <w:proofErr w:type="spellStart"/>
            <w:r w:rsidRPr="0097145D">
              <w:rPr>
                <w:rFonts w:ascii="Arial" w:eastAsia="Times New Roman" w:hAnsi="Arial" w:cs="Arial"/>
                <w:color w:val="000000"/>
                <w:sz w:val="18"/>
                <w:szCs w:val="18"/>
                <w:lang w:val="lt-LT"/>
              </w:rPr>
              <w:t>Implications</w:t>
            </w:r>
            <w:proofErr w:type="spellEnd"/>
            <w:r w:rsidRPr="0097145D">
              <w:rPr>
                <w:rFonts w:ascii="Arial" w:eastAsia="Times New Roman" w:hAnsi="Arial" w:cs="Arial"/>
                <w:color w:val="000000"/>
                <w:sz w:val="18"/>
                <w:szCs w:val="18"/>
                <w:lang w:val="lt-LT"/>
              </w:rPr>
              <w:t xml:space="preserve">. </w:t>
            </w:r>
            <w:proofErr w:type="spellStart"/>
            <w:r w:rsidRPr="0097145D">
              <w:rPr>
                <w:rFonts w:ascii="Arial" w:eastAsia="Times New Roman" w:hAnsi="Arial" w:cs="Arial"/>
                <w:color w:val="000000"/>
                <w:sz w:val="18"/>
                <w:szCs w:val="18"/>
                <w:lang w:val="lt-LT"/>
              </w:rPr>
              <w:t>California</w:t>
            </w:r>
            <w:proofErr w:type="spellEnd"/>
            <w:r w:rsidRPr="0097145D">
              <w:rPr>
                <w:rFonts w:ascii="Arial" w:eastAsia="Times New Roman" w:hAnsi="Arial" w:cs="Arial"/>
                <w:color w:val="000000"/>
                <w:sz w:val="18"/>
                <w:szCs w:val="18"/>
                <w:lang w:val="lt-LT"/>
              </w:rPr>
              <w:t xml:space="preserve"> Management </w:t>
            </w:r>
            <w:proofErr w:type="spellStart"/>
            <w:r w:rsidRPr="0097145D">
              <w:rPr>
                <w:rFonts w:ascii="Arial" w:eastAsia="Times New Roman" w:hAnsi="Arial" w:cs="Arial"/>
                <w:color w:val="000000"/>
                <w:sz w:val="18"/>
                <w:szCs w:val="18"/>
                <w:lang w:val="lt-LT"/>
              </w:rPr>
              <w:t>Review</w:t>
            </w:r>
            <w:proofErr w:type="spellEnd"/>
            <w:r w:rsidRPr="0097145D">
              <w:rPr>
                <w:rFonts w:ascii="Arial" w:eastAsia="Times New Roman" w:hAnsi="Arial" w:cs="Arial"/>
                <w:color w:val="000000"/>
                <w:sz w:val="18"/>
                <w:szCs w:val="18"/>
                <w:lang w:val="lt-LT"/>
              </w:rPr>
              <w:t>.</w:t>
            </w:r>
          </w:p>
        </w:tc>
      </w:tr>
      <w:tr w:rsidR="0097145D" w:rsidRPr="0097145D" w14:paraId="1954105D" w14:textId="77777777" w:rsidTr="00117A00">
        <w:trPr>
          <w:trHeight w:val="285"/>
        </w:trPr>
        <w:tc>
          <w:tcPr>
            <w:tcW w:w="5000" w:type="pct"/>
            <w:tcBorders>
              <w:top w:val="nil"/>
              <w:left w:val="nil"/>
              <w:bottom w:val="nil"/>
              <w:right w:val="nil"/>
            </w:tcBorders>
            <w:shd w:val="clear" w:color="auto" w:fill="auto"/>
            <w:noWrap/>
            <w:vAlign w:val="center"/>
            <w:hideMark/>
          </w:tcPr>
          <w:p w14:paraId="10A4B22D" w14:textId="77777777" w:rsidR="0097145D" w:rsidRPr="0097145D" w:rsidRDefault="0097145D" w:rsidP="0097145D">
            <w:pPr>
              <w:numPr>
                <w:ilvl w:val="0"/>
                <w:numId w:val="1"/>
              </w:numPr>
              <w:spacing w:before="240" w:after="0" w:line="240" w:lineRule="auto"/>
              <w:contextualSpacing/>
              <w:jc w:val="both"/>
              <w:rPr>
                <w:rFonts w:ascii="Arial" w:eastAsia="Times New Roman" w:hAnsi="Arial" w:cs="Arial"/>
                <w:color w:val="000000"/>
                <w:sz w:val="18"/>
                <w:szCs w:val="18"/>
              </w:rPr>
            </w:pPr>
            <w:r w:rsidRPr="0097145D">
              <w:rPr>
                <w:rFonts w:ascii="Arial" w:eastAsia="Times New Roman" w:hAnsi="Arial" w:cs="Arial"/>
                <w:color w:val="000000"/>
                <w:sz w:val="18"/>
                <w:szCs w:val="18"/>
              </w:rPr>
              <w:t>Fink, C., Whelan, T. (2016). Supply Chain and Stakeholder Engagement Case Study: Nespresso. NYU Stern Center for Sustainable Business.</w:t>
            </w:r>
          </w:p>
        </w:tc>
      </w:tr>
      <w:tr w:rsidR="0097145D" w:rsidRPr="0097145D" w14:paraId="4AC0E345" w14:textId="77777777" w:rsidTr="00117A00">
        <w:trPr>
          <w:trHeight w:val="285"/>
        </w:trPr>
        <w:tc>
          <w:tcPr>
            <w:tcW w:w="5000" w:type="pct"/>
            <w:tcBorders>
              <w:top w:val="nil"/>
              <w:left w:val="nil"/>
              <w:bottom w:val="nil"/>
              <w:right w:val="nil"/>
            </w:tcBorders>
            <w:shd w:val="clear" w:color="auto" w:fill="auto"/>
            <w:noWrap/>
            <w:vAlign w:val="center"/>
            <w:hideMark/>
          </w:tcPr>
          <w:p w14:paraId="4904731C" w14:textId="77777777" w:rsidR="0097145D" w:rsidRPr="0097145D" w:rsidRDefault="0097145D" w:rsidP="0097145D">
            <w:pPr>
              <w:numPr>
                <w:ilvl w:val="0"/>
                <w:numId w:val="1"/>
              </w:numPr>
              <w:spacing w:before="240" w:after="0" w:line="240" w:lineRule="auto"/>
              <w:contextualSpacing/>
              <w:jc w:val="both"/>
              <w:rPr>
                <w:rFonts w:ascii="Arial" w:eastAsia="Times New Roman" w:hAnsi="Arial" w:cs="Arial"/>
                <w:color w:val="000000"/>
                <w:sz w:val="18"/>
                <w:szCs w:val="18"/>
              </w:rPr>
            </w:pPr>
            <w:proofErr w:type="spellStart"/>
            <w:r w:rsidRPr="0097145D">
              <w:rPr>
                <w:rFonts w:ascii="Arial" w:eastAsia="Times New Roman" w:hAnsi="Arial" w:cs="Arial"/>
                <w:color w:val="000000"/>
                <w:sz w:val="18"/>
                <w:szCs w:val="18"/>
                <w:lang w:val="lt-LT"/>
              </w:rPr>
              <w:t>Frishammar</w:t>
            </w:r>
            <w:proofErr w:type="spellEnd"/>
            <w:r w:rsidRPr="0097145D">
              <w:rPr>
                <w:rFonts w:ascii="Arial" w:eastAsia="Times New Roman" w:hAnsi="Arial" w:cs="Arial"/>
                <w:color w:val="000000"/>
                <w:sz w:val="18"/>
                <w:szCs w:val="18"/>
                <w:lang w:val="lt-LT"/>
              </w:rPr>
              <w:t xml:space="preserve">, J., Parida, V. (2019). </w:t>
            </w:r>
            <w:proofErr w:type="spellStart"/>
            <w:r w:rsidRPr="0097145D">
              <w:rPr>
                <w:rFonts w:ascii="Arial" w:eastAsia="Times New Roman" w:hAnsi="Arial" w:cs="Arial"/>
                <w:color w:val="000000"/>
                <w:sz w:val="18"/>
                <w:szCs w:val="18"/>
                <w:lang w:val="lt-LT"/>
              </w:rPr>
              <w:t>Circular</w:t>
            </w:r>
            <w:proofErr w:type="spellEnd"/>
            <w:r w:rsidRPr="0097145D">
              <w:rPr>
                <w:rFonts w:ascii="Arial" w:eastAsia="Times New Roman" w:hAnsi="Arial" w:cs="Arial"/>
                <w:color w:val="000000"/>
                <w:sz w:val="18"/>
                <w:szCs w:val="18"/>
                <w:lang w:val="lt-LT"/>
              </w:rPr>
              <w:t xml:space="preserve"> </w:t>
            </w:r>
            <w:proofErr w:type="spellStart"/>
            <w:r w:rsidRPr="0097145D">
              <w:rPr>
                <w:rFonts w:ascii="Arial" w:eastAsia="Times New Roman" w:hAnsi="Arial" w:cs="Arial"/>
                <w:color w:val="000000"/>
                <w:sz w:val="18"/>
                <w:szCs w:val="18"/>
                <w:lang w:val="lt-LT"/>
              </w:rPr>
              <w:t>Business</w:t>
            </w:r>
            <w:proofErr w:type="spellEnd"/>
            <w:r w:rsidRPr="0097145D">
              <w:rPr>
                <w:rFonts w:ascii="Arial" w:eastAsia="Times New Roman" w:hAnsi="Arial" w:cs="Arial"/>
                <w:color w:val="000000"/>
                <w:sz w:val="18"/>
                <w:szCs w:val="18"/>
                <w:lang w:val="lt-LT"/>
              </w:rPr>
              <w:t xml:space="preserve"> </w:t>
            </w:r>
            <w:proofErr w:type="spellStart"/>
            <w:r w:rsidRPr="0097145D">
              <w:rPr>
                <w:rFonts w:ascii="Arial" w:eastAsia="Times New Roman" w:hAnsi="Arial" w:cs="Arial"/>
                <w:color w:val="000000"/>
                <w:sz w:val="18"/>
                <w:szCs w:val="18"/>
                <w:lang w:val="lt-LT"/>
              </w:rPr>
              <w:t>Model</w:t>
            </w:r>
            <w:proofErr w:type="spellEnd"/>
            <w:r w:rsidRPr="0097145D">
              <w:rPr>
                <w:rFonts w:ascii="Arial" w:eastAsia="Times New Roman" w:hAnsi="Arial" w:cs="Arial"/>
                <w:color w:val="000000"/>
                <w:sz w:val="18"/>
                <w:szCs w:val="18"/>
                <w:lang w:val="lt-LT"/>
              </w:rPr>
              <w:t xml:space="preserve"> </w:t>
            </w:r>
            <w:proofErr w:type="spellStart"/>
            <w:r w:rsidRPr="0097145D">
              <w:rPr>
                <w:rFonts w:ascii="Arial" w:eastAsia="Times New Roman" w:hAnsi="Arial" w:cs="Arial"/>
                <w:color w:val="000000"/>
                <w:sz w:val="18"/>
                <w:szCs w:val="18"/>
                <w:lang w:val="lt-LT"/>
              </w:rPr>
              <w:t>Transformation</w:t>
            </w:r>
            <w:proofErr w:type="spellEnd"/>
            <w:r w:rsidRPr="0097145D">
              <w:rPr>
                <w:rFonts w:ascii="Arial" w:eastAsia="Times New Roman" w:hAnsi="Arial" w:cs="Arial"/>
                <w:color w:val="000000"/>
                <w:sz w:val="18"/>
                <w:szCs w:val="18"/>
                <w:lang w:val="lt-LT"/>
              </w:rPr>
              <w:t xml:space="preserve">: A </w:t>
            </w:r>
            <w:proofErr w:type="spellStart"/>
            <w:r w:rsidRPr="0097145D">
              <w:rPr>
                <w:rFonts w:ascii="Arial" w:eastAsia="Times New Roman" w:hAnsi="Arial" w:cs="Arial"/>
                <w:color w:val="000000"/>
                <w:sz w:val="18"/>
                <w:szCs w:val="18"/>
                <w:lang w:val="lt-LT"/>
              </w:rPr>
              <w:t>Roadmap</w:t>
            </w:r>
            <w:proofErr w:type="spellEnd"/>
            <w:r w:rsidRPr="0097145D">
              <w:rPr>
                <w:rFonts w:ascii="Arial" w:eastAsia="Times New Roman" w:hAnsi="Arial" w:cs="Arial"/>
                <w:color w:val="000000"/>
                <w:sz w:val="18"/>
                <w:szCs w:val="18"/>
                <w:lang w:val="lt-LT"/>
              </w:rPr>
              <w:t xml:space="preserve"> </w:t>
            </w:r>
            <w:proofErr w:type="spellStart"/>
            <w:r w:rsidRPr="0097145D">
              <w:rPr>
                <w:rFonts w:ascii="Arial" w:eastAsia="Times New Roman" w:hAnsi="Arial" w:cs="Arial"/>
                <w:color w:val="000000"/>
                <w:sz w:val="18"/>
                <w:szCs w:val="18"/>
                <w:lang w:val="lt-LT"/>
              </w:rPr>
              <w:t>for</w:t>
            </w:r>
            <w:proofErr w:type="spellEnd"/>
            <w:r w:rsidRPr="0097145D">
              <w:rPr>
                <w:rFonts w:ascii="Arial" w:eastAsia="Times New Roman" w:hAnsi="Arial" w:cs="Arial"/>
                <w:color w:val="000000"/>
                <w:sz w:val="18"/>
                <w:szCs w:val="18"/>
                <w:lang w:val="lt-LT"/>
              </w:rPr>
              <w:t xml:space="preserve"> </w:t>
            </w:r>
            <w:proofErr w:type="spellStart"/>
            <w:r w:rsidRPr="0097145D">
              <w:rPr>
                <w:rFonts w:ascii="Arial" w:eastAsia="Times New Roman" w:hAnsi="Arial" w:cs="Arial"/>
                <w:color w:val="000000"/>
                <w:sz w:val="18"/>
                <w:szCs w:val="18"/>
                <w:lang w:val="lt-LT"/>
              </w:rPr>
              <w:t>Incumbent</w:t>
            </w:r>
            <w:proofErr w:type="spellEnd"/>
            <w:r w:rsidRPr="0097145D">
              <w:rPr>
                <w:rFonts w:ascii="Arial" w:eastAsia="Times New Roman" w:hAnsi="Arial" w:cs="Arial"/>
                <w:color w:val="000000"/>
                <w:sz w:val="18"/>
                <w:szCs w:val="18"/>
                <w:lang w:val="lt-LT"/>
              </w:rPr>
              <w:t xml:space="preserve"> </w:t>
            </w:r>
            <w:proofErr w:type="spellStart"/>
            <w:r w:rsidRPr="0097145D">
              <w:rPr>
                <w:rFonts w:ascii="Arial" w:eastAsia="Times New Roman" w:hAnsi="Arial" w:cs="Arial"/>
                <w:color w:val="000000"/>
                <w:sz w:val="18"/>
                <w:szCs w:val="18"/>
                <w:lang w:val="lt-LT"/>
              </w:rPr>
              <w:t>Firms</w:t>
            </w:r>
            <w:proofErr w:type="spellEnd"/>
            <w:r w:rsidRPr="0097145D">
              <w:rPr>
                <w:rFonts w:ascii="Arial" w:eastAsia="Times New Roman" w:hAnsi="Arial" w:cs="Arial"/>
                <w:color w:val="000000"/>
                <w:sz w:val="18"/>
                <w:szCs w:val="18"/>
                <w:lang w:val="lt-LT"/>
              </w:rPr>
              <w:t xml:space="preserve">. </w:t>
            </w:r>
            <w:proofErr w:type="spellStart"/>
            <w:r w:rsidRPr="0097145D">
              <w:rPr>
                <w:rFonts w:ascii="Arial" w:eastAsia="Times New Roman" w:hAnsi="Arial" w:cs="Arial"/>
                <w:color w:val="000000"/>
                <w:sz w:val="18"/>
                <w:szCs w:val="18"/>
                <w:lang w:val="lt-LT"/>
              </w:rPr>
              <w:t>California</w:t>
            </w:r>
            <w:proofErr w:type="spellEnd"/>
            <w:r w:rsidRPr="0097145D">
              <w:rPr>
                <w:rFonts w:ascii="Arial" w:eastAsia="Times New Roman" w:hAnsi="Arial" w:cs="Arial"/>
                <w:color w:val="000000"/>
                <w:sz w:val="18"/>
                <w:szCs w:val="18"/>
                <w:lang w:val="lt-LT"/>
              </w:rPr>
              <w:t xml:space="preserve"> Management </w:t>
            </w:r>
            <w:proofErr w:type="spellStart"/>
            <w:r w:rsidRPr="0097145D">
              <w:rPr>
                <w:rFonts w:ascii="Arial" w:eastAsia="Times New Roman" w:hAnsi="Arial" w:cs="Arial"/>
                <w:color w:val="000000"/>
                <w:sz w:val="18"/>
                <w:szCs w:val="18"/>
                <w:lang w:val="lt-LT"/>
              </w:rPr>
              <w:t>Review</w:t>
            </w:r>
            <w:proofErr w:type="spellEnd"/>
            <w:r w:rsidRPr="0097145D">
              <w:rPr>
                <w:rFonts w:ascii="Arial" w:eastAsia="Times New Roman" w:hAnsi="Arial" w:cs="Arial"/>
                <w:color w:val="000000"/>
                <w:sz w:val="18"/>
                <w:szCs w:val="18"/>
                <w:lang w:val="lt-LT"/>
              </w:rPr>
              <w:t>.</w:t>
            </w:r>
          </w:p>
        </w:tc>
      </w:tr>
      <w:tr w:rsidR="0097145D" w:rsidRPr="0097145D" w14:paraId="5AF03380" w14:textId="77777777" w:rsidTr="00117A00">
        <w:trPr>
          <w:trHeight w:val="285"/>
        </w:trPr>
        <w:tc>
          <w:tcPr>
            <w:tcW w:w="5000" w:type="pct"/>
            <w:tcBorders>
              <w:top w:val="nil"/>
              <w:left w:val="nil"/>
              <w:bottom w:val="nil"/>
              <w:right w:val="nil"/>
            </w:tcBorders>
            <w:shd w:val="clear" w:color="auto" w:fill="auto"/>
            <w:noWrap/>
            <w:vAlign w:val="center"/>
            <w:hideMark/>
          </w:tcPr>
          <w:p w14:paraId="64DBAFB2" w14:textId="77777777" w:rsidR="0097145D" w:rsidRPr="0097145D" w:rsidRDefault="0097145D" w:rsidP="0097145D">
            <w:pPr>
              <w:numPr>
                <w:ilvl w:val="0"/>
                <w:numId w:val="1"/>
              </w:numPr>
              <w:spacing w:before="240" w:after="0" w:line="240" w:lineRule="auto"/>
              <w:contextualSpacing/>
              <w:jc w:val="both"/>
              <w:rPr>
                <w:rFonts w:ascii="Arial" w:eastAsia="Times New Roman" w:hAnsi="Arial" w:cs="Arial"/>
                <w:color w:val="000000"/>
                <w:sz w:val="18"/>
                <w:szCs w:val="18"/>
              </w:rPr>
            </w:pPr>
            <w:proofErr w:type="spellStart"/>
            <w:r w:rsidRPr="0097145D">
              <w:rPr>
                <w:rFonts w:ascii="Arial" w:eastAsia="Times New Roman" w:hAnsi="Arial" w:cs="Arial"/>
                <w:color w:val="000000"/>
                <w:sz w:val="18"/>
                <w:szCs w:val="18"/>
                <w:lang w:val="lt-LT"/>
              </w:rPr>
              <w:t>Granskog</w:t>
            </w:r>
            <w:proofErr w:type="spellEnd"/>
            <w:r w:rsidRPr="0097145D">
              <w:rPr>
                <w:rFonts w:ascii="Arial" w:eastAsia="Times New Roman" w:hAnsi="Arial" w:cs="Arial"/>
                <w:color w:val="000000"/>
                <w:sz w:val="18"/>
                <w:szCs w:val="18"/>
                <w:lang w:val="lt-LT"/>
              </w:rPr>
              <w:t xml:space="preserve">, A., et al (2021). </w:t>
            </w:r>
            <w:proofErr w:type="spellStart"/>
            <w:r w:rsidRPr="0097145D">
              <w:rPr>
                <w:rFonts w:ascii="Arial" w:eastAsia="Times New Roman" w:hAnsi="Arial" w:cs="Arial"/>
                <w:color w:val="000000"/>
                <w:sz w:val="18"/>
                <w:szCs w:val="18"/>
                <w:lang w:val="lt-LT"/>
              </w:rPr>
              <w:t>How</w:t>
            </w:r>
            <w:proofErr w:type="spellEnd"/>
            <w:r w:rsidRPr="0097145D">
              <w:rPr>
                <w:rFonts w:ascii="Arial" w:eastAsia="Times New Roman" w:hAnsi="Arial" w:cs="Arial"/>
                <w:color w:val="000000"/>
                <w:sz w:val="18"/>
                <w:szCs w:val="18"/>
                <w:lang w:val="lt-LT"/>
              </w:rPr>
              <w:t xml:space="preserve"> </w:t>
            </w:r>
            <w:proofErr w:type="spellStart"/>
            <w:r w:rsidRPr="0097145D">
              <w:rPr>
                <w:rFonts w:ascii="Arial" w:eastAsia="Times New Roman" w:hAnsi="Arial" w:cs="Arial"/>
                <w:color w:val="000000"/>
                <w:sz w:val="18"/>
                <w:szCs w:val="18"/>
                <w:lang w:val="lt-LT"/>
              </w:rPr>
              <w:t>Companies</w:t>
            </w:r>
            <w:proofErr w:type="spellEnd"/>
            <w:r w:rsidRPr="0097145D">
              <w:rPr>
                <w:rFonts w:ascii="Arial" w:eastAsia="Times New Roman" w:hAnsi="Arial" w:cs="Arial"/>
                <w:color w:val="000000"/>
                <w:sz w:val="18"/>
                <w:szCs w:val="18"/>
                <w:lang w:val="lt-LT"/>
              </w:rPr>
              <w:t xml:space="preserve"> </w:t>
            </w:r>
            <w:proofErr w:type="spellStart"/>
            <w:r w:rsidRPr="0097145D">
              <w:rPr>
                <w:rFonts w:ascii="Arial" w:eastAsia="Times New Roman" w:hAnsi="Arial" w:cs="Arial"/>
                <w:color w:val="000000"/>
                <w:sz w:val="18"/>
                <w:szCs w:val="18"/>
                <w:lang w:val="lt-LT"/>
              </w:rPr>
              <w:t>Capture</w:t>
            </w:r>
            <w:proofErr w:type="spellEnd"/>
            <w:r w:rsidRPr="0097145D">
              <w:rPr>
                <w:rFonts w:ascii="Arial" w:eastAsia="Times New Roman" w:hAnsi="Arial" w:cs="Arial"/>
                <w:color w:val="000000"/>
                <w:sz w:val="18"/>
                <w:szCs w:val="18"/>
                <w:lang w:val="lt-LT"/>
              </w:rPr>
              <w:t xml:space="preserve"> </w:t>
            </w:r>
            <w:proofErr w:type="spellStart"/>
            <w:r w:rsidRPr="0097145D">
              <w:rPr>
                <w:rFonts w:ascii="Arial" w:eastAsia="Times New Roman" w:hAnsi="Arial" w:cs="Arial"/>
                <w:color w:val="000000"/>
                <w:sz w:val="18"/>
                <w:szCs w:val="18"/>
                <w:lang w:val="lt-LT"/>
              </w:rPr>
              <w:t>the</w:t>
            </w:r>
            <w:proofErr w:type="spellEnd"/>
            <w:r w:rsidRPr="0097145D">
              <w:rPr>
                <w:rFonts w:ascii="Arial" w:eastAsia="Times New Roman" w:hAnsi="Arial" w:cs="Arial"/>
                <w:color w:val="000000"/>
                <w:sz w:val="18"/>
                <w:szCs w:val="18"/>
                <w:lang w:val="lt-LT"/>
              </w:rPr>
              <w:t xml:space="preserve"> </w:t>
            </w:r>
            <w:proofErr w:type="spellStart"/>
            <w:r w:rsidRPr="0097145D">
              <w:rPr>
                <w:rFonts w:ascii="Arial" w:eastAsia="Times New Roman" w:hAnsi="Arial" w:cs="Arial"/>
                <w:color w:val="000000"/>
                <w:sz w:val="18"/>
                <w:szCs w:val="18"/>
                <w:lang w:val="lt-LT"/>
              </w:rPr>
              <w:t>Value</w:t>
            </w:r>
            <w:proofErr w:type="spellEnd"/>
            <w:r w:rsidRPr="0097145D">
              <w:rPr>
                <w:rFonts w:ascii="Arial" w:eastAsia="Times New Roman" w:hAnsi="Arial" w:cs="Arial"/>
                <w:color w:val="000000"/>
                <w:sz w:val="18"/>
                <w:szCs w:val="18"/>
                <w:lang w:val="lt-LT"/>
              </w:rPr>
              <w:t xml:space="preserve"> </w:t>
            </w:r>
            <w:proofErr w:type="spellStart"/>
            <w:r w:rsidRPr="0097145D">
              <w:rPr>
                <w:rFonts w:ascii="Arial" w:eastAsia="Times New Roman" w:hAnsi="Arial" w:cs="Arial"/>
                <w:color w:val="000000"/>
                <w:sz w:val="18"/>
                <w:szCs w:val="18"/>
                <w:lang w:val="lt-LT"/>
              </w:rPr>
              <w:t>of</w:t>
            </w:r>
            <w:proofErr w:type="spellEnd"/>
            <w:r w:rsidRPr="0097145D">
              <w:rPr>
                <w:rFonts w:ascii="Arial" w:eastAsia="Times New Roman" w:hAnsi="Arial" w:cs="Arial"/>
                <w:color w:val="000000"/>
                <w:sz w:val="18"/>
                <w:szCs w:val="18"/>
                <w:lang w:val="lt-LT"/>
              </w:rPr>
              <w:t xml:space="preserve"> </w:t>
            </w:r>
            <w:proofErr w:type="spellStart"/>
            <w:r w:rsidRPr="0097145D">
              <w:rPr>
                <w:rFonts w:ascii="Arial" w:eastAsia="Times New Roman" w:hAnsi="Arial" w:cs="Arial"/>
                <w:color w:val="000000"/>
                <w:sz w:val="18"/>
                <w:szCs w:val="18"/>
                <w:lang w:val="lt-LT"/>
              </w:rPr>
              <w:t>Sustainability</w:t>
            </w:r>
            <w:proofErr w:type="spellEnd"/>
            <w:r w:rsidRPr="0097145D">
              <w:rPr>
                <w:rFonts w:ascii="Arial" w:eastAsia="Times New Roman" w:hAnsi="Arial" w:cs="Arial"/>
                <w:color w:val="000000"/>
                <w:sz w:val="18"/>
                <w:szCs w:val="18"/>
                <w:lang w:val="lt-LT"/>
              </w:rPr>
              <w:t xml:space="preserve">. </w:t>
            </w:r>
            <w:proofErr w:type="spellStart"/>
            <w:r w:rsidRPr="0097145D">
              <w:rPr>
                <w:rFonts w:ascii="Arial" w:eastAsia="Times New Roman" w:hAnsi="Arial" w:cs="Arial"/>
                <w:color w:val="000000"/>
                <w:sz w:val="18"/>
                <w:szCs w:val="18"/>
                <w:lang w:val="lt-LT"/>
              </w:rPr>
              <w:t>McKinsey</w:t>
            </w:r>
            <w:proofErr w:type="spellEnd"/>
            <w:r w:rsidRPr="0097145D">
              <w:rPr>
                <w:rFonts w:ascii="Arial" w:eastAsia="Times New Roman" w:hAnsi="Arial" w:cs="Arial"/>
                <w:color w:val="000000"/>
                <w:sz w:val="18"/>
                <w:szCs w:val="18"/>
                <w:lang w:val="lt-LT"/>
              </w:rPr>
              <w:t xml:space="preserve"> and Company. MIT </w:t>
            </w:r>
            <w:proofErr w:type="spellStart"/>
            <w:r w:rsidRPr="0097145D">
              <w:rPr>
                <w:rFonts w:ascii="Arial" w:eastAsia="Times New Roman" w:hAnsi="Arial" w:cs="Arial"/>
                <w:color w:val="000000"/>
                <w:sz w:val="18"/>
                <w:szCs w:val="18"/>
                <w:lang w:val="lt-LT"/>
              </w:rPr>
              <w:t>Special</w:t>
            </w:r>
            <w:proofErr w:type="spellEnd"/>
            <w:r w:rsidRPr="0097145D">
              <w:rPr>
                <w:rFonts w:ascii="Arial" w:eastAsia="Times New Roman" w:hAnsi="Arial" w:cs="Arial"/>
                <w:color w:val="000000"/>
                <w:sz w:val="18"/>
                <w:szCs w:val="18"/>
                <w:lang w:val="lt-LT"/>
              </w:rPr>
              <w:t xml:space="preserve"> </w:t>
            </w:r>
            <w:proofErr w:type="spellStart"/>
            <w:r w:rsidRPr="0097145D">
              <w:rPr>
                <w:rFonts w:ascii="Arial" w:eastAsia="Times New Roman" w:hAnsi="Arial" w:cs="Arial"/>
                <w:color w:val="000000"/>
                <w:sz w:val="18"/>
                <w:szCs w:val="18"/>
                <w:lang w:val="lt-LT"/>
              </w:rPr>
              <w:t>collection</w:t>
            </w:r>
            <w:proofErr w:type="spellEnd"/>
            <w:r w:rsidRPr="0097145D">
              <w:rPr>
                <w:rFonts w:ascii="Arial" w:eastAsia="Times New Roman" w:hAnsi="Arial" w:cs="Arial"/>
                <w:color w:val="000000"/>
                <w:sz w:val="18"/>
                <w:szCs w:val="18"/>
                <w:lang w:val="lt-LT"/>
              </w:rPr>
              <w:t>.</w:t>
            </w:r>
          </w:p>
        </w:tc>
      </w:tr>
      <w:tr w:rsidR="0097145D" w:rsidRPr="0097145D" w14:paraId="04DD5839" w14:textId="77777777" w:rsidTr="00117A00">
        <w:trPr>
          <w:trHeight w:val="285"/>
        </w:trPr>
        <w:tc>
          <w:tcPr>
            <w:tcW w:w="5000" w:type="pct"/>
            <w:tcBorders>
              <w:top w:val="nil"/>
              <w:left w:val="nil"/>
              <w:bottom w:val="nil"/>
              <w:right w:val="nil"/>
            </w:tcBorders>
            <w:shd w:val="clear" w:color="auto" w:fill="auto"/>
            <w:noWrap/>
            <w:vAlign w:val="center"/>
            <w:hideMark/>
          </w:tcPr>
          <w:p w14:paraId="4BF4AEA9" w14:textId="77777777" w:rsidR="0097145D" w:rsidRPr="0097145D" w:rsidRDefault="0097145D" w:rsidP="0097145D">
            <w:pPr>
              <w:numPr>
                <w:ilvl w:val="0"/>
                <w:numId w:val="1"/>
              </w:numPr>
              <w:spacing w:before="240" w:after="0" w:line="240" w:lineRule="auto"/>
              <w:contextualSpacing/>
              <w:jc w:val="both"/>
              <w:rPr>
                <w:rFonts w:ascii="Arial" w:eastAsia="Times New Roman" w:hAnsi="Arial" w:cs="Arial"/>
                <w:color w:val="000000"/>
                <w:sz w:val="18"/>
                <w:szCs w:val="18"/>
              </w:rPr>
            </w:pPr>
            <w:r w:rsidRPr="0097145D">
              <w:rPr>
                <w:rFonts w:ascii="Arial" w:eastAsia="Times New Roman" w:hAnsi="Arial" w:cs="Arial"/>
                <w:color w:val="000000"/>
                <w:sz w:val="18"/>
                <w:szCs w:val="18"/>
              </w:rPr>
              <w:t xml:space="preserve">Israeli, A., </w:t>
            </w:r>
            <w:proofErr w:type="spellStart"/>
            <w:r w:rsidRPr="0097145D">
              <w:rPr>
                <w:rFonts w:ascii="Arial" w:eastAsia="Times New Roman" w:hAnsi="Arial" w:cs="Arial"/>
                <w:color w:val="000000"/>
                <w:sz w:val="18"/>
                <w:szCs w:val="18"/>
              </w:rPr>
              <w:t>Merkrebs</w:t>
            </w:r>
            <w:proofErr w:type="spellEnd"/>
            <w:r w:rsidRPr="0097145D">
              <w:rPr>
                <w:rFonts w:ascii="Arial" w:eastAsia="Times New Roman" w:hAnsi="Arial" w:cs="Arial"/>
                <w:color w:val="000000"/>
                <w:sz w:val="18"/>
                <w:szCs w:val="18"/>
              </w:rPr>
              <w:t xml:space="preserve">, J. (2021). </w:t>
            </w:r>
            <w:proofErr w:type="spellStart"/>
            <w:r w:rsidRPr="0097145D">
              <w:rPr>
                <w:rFonts w:ascii="Arial" w:eastAsia="Times New Roman" w:hAnsi="Arial" w:cs="Arial"/>
                <w:color w:val="000000"/>
                <w:sz w:val="18"/>
                <w:szCs w:val="18"/>
              </w:rPr>
              <w:t>AptDeco</w:t>
            </w:r>
            <w:proofErr w:type="spellEnd"/>
            <w:r w:rsidRPr="0097145D">
              <w:rPr>
                <w:rFonts w:ascii="Arial" w:eastAsia="Times New Roman" w:hAnsi="Arial" w:cs="Arial"/>
                <w:color w:val="000000"/>
                <w:sz w:val="18"/>
                <w:szCs w:val="18"/>
              </w:rPr>
              <w:t>: Circular Economy Furniture Marketplace. Harvard Business School Publishing Case.</w:t>
            </w:r>
          </w:p>
        </w:tc>
      </w:tr>
      <w:tr w:rsidR="0097145D" w:rsidRPr="0097145D" w14:paraId="7D3FF50D" w14:textId="77777777" w:rsidTr="00117A00">
        <w:trPr>
          <w:trHeight w:val="285"/>
        </w:trPr>
        <w:tc>
          <w:tcPr>
            <w:tcW w:w="5000" w:type="pct"/>
            <w:tcBorders>
              <w:top w:val="nil"/>
              <w:left w:val="nil"/>
              <w:bottom w:val="nil"/>
              <w:right w:val="nil"/>
            </w:tcBorders>
            <w:shd w:val="clear" w:color="auto" w:fill="auto"/>
            <w:noWrap/>
            <w:vAlign w:val="center"/>
            <w:hideMark/>
          </w:tcPr>
          <w:p w14:paraId="3A8E397B" w14:textId="77777777" w:rsidR="0097145D" w:rsidRPr="0097145D" w:rsidRDefault="0097145D" w:rsidP="0097145D">
            <w:pPr>
              <w:numPr>
                <w:ilvl w:val="0"/>
                <w:numId w:val="1"/>
              </w:numPr>
              <w:spacing w:before="240" w:after="0" w:line="240" w:lineRule="auto"/>
              <w:contextualSpacing/>
              <w:jc w:val="both"/>
              <w:rPr>
                <w:rFonts w:ascii="Arial" w:eastAsia="Times New Roman" w:hAnsi="Arial" w:cs="Arial"/>
                <w:color w:val="000000"/>
                <w:sz w:val="18"/>
                <w:szCs w:val="18"/>
              </w:rPr>
            </w:pPr>
            <w:proofErr w:type="spellStart"/>
            <w:r w:rsidRPr="0097145D">
              <w:rPr>
                <w:rFonts w:ascii="Arial" w:eastAsia="Times New Roman" w:hAnsi="Arial" w:cs="Arial"/>
                <w:color w:val="000000"/>
                <w:sz w:val="18"/>
                <w:szCs w:val="18"/>
                <w:lang w:val="en-GB"/>
              </w:rPr>
              <w:t>Ivang</w:t>
            </w:r>
            <w:proofErr w:type="spellEnd"/>
            <w:r w:rsidRPr="0097145D">
              <w:rPr>
                <w:rFonts w:ascii="Arial" w:eastAsia="Times New Roman" w:hAnsi="Arial" w:cs="Arial"/>
                <w:color w:val="000000"/>
                <w:sz w:val="18"/>
                <w:szCs w:val="18"/>
                <w:lang w:val="en-GB"/>
              </w:rPr>
              <w:t>, R., Rana, M.B. (2019). Better World Fashion: Circular Economy and Competitive Advantage. Ivey Business School Case.</w:t>
            </w:r>
          </w:p>
        </w:tc>
      </w:tr>
      <w:tr w:rsidR="0097145D" w:rsidRPr="0097145D" w14:paraId="0323CB85" w14:textId="77777777" w:rsidTr="00117A00">
        <w:trPr>
          <w:trHeight w:val="285"/>
        </w:trPr>
        <w:tc>
          <w:tcPr>
            <w:tcW w:w="5000" w:type="pct"/>
            <w:tcBorders>
              <w:top w:val="nil"/>
              <w:left w:val="nil"/>
              <w:bottom w:val="nil"/>
              <w:right w:val="nil"/>
            </w:tcBorders>
            <w:shd w:val="clear" w:color="auto" w:fill="auto"/>
            <w:noWrap/>
            <w:vAlign w:val="center"/>
            <w:hideMark/>
          </w:tcPr>
          <w:p w14:paraId="19A8FDF8" w14:textId="77777777" w:rsidR="0097145D" w:rsidRPr="0097145D" w:rsidRDefault="0097145D" w:rsidP="0097145D">
            <w:pPr>
              <w:numPr>
                <w:ilvl w:val="0"/>
                <w:numId w:val="1"/>
              </w:numPr>
              <w:spacing w:before="240" w:after="0" w:line="240" w:lineRule="auto"/>
              <w:contextualSpacing/>
              <w:jc w:val="both"/>
              <w:rPr>
                <w:rFonts w:ascii="Arial" w:eastAsia="Times New Roman" w:hAnsi="Arial" w:cs="Arial"/>
                <w:color w:val="000000"/>
                <w:sz w:val="18"/>
                <w:szCs w:val="18"/>
              </w:rPr>
            </w:pPr>
            <w:r w:rsidRPr="0097145D">
              <w:rPr>
                <w:rFonts w:ascii="Arial" w:eastAsia="Times New Roman" w:hAnsi="Arial" w:cs="Arial"/>
                <w:color w:val="000000"/>
                <w:sz w:val="18"/>
                <w:szCs w:val="18"/>
                <w:lang w:val="lt-LT"/>
              </w:rPr>
              <w:t xml:space="preserve">Kraft, T., </w:t>
            </w:r>
            <w:proofErr w:type="spellStart"/>
            <w:r w:rsidRPr="0097145D">
              <w:rPr>
                <w:rFonts w:ascii="Arial" w:eastAsia="Times New Roman" w:hAnsi="Arial" w:cs="Arial"/>
                <w:color w:val="000000"/>
                <w:sz w:val="18"/>
                <w:szCs w:val="18"/>
                <w:lang w:val="lt-LT"/>
              </w:rPr>
              <w:t>Zheng</w:t>
            </w:r>
            <w:proofErr w:type="spellEnd"/>
            <w:r w:rsidRPr="0097145D">
              <w:rPr>
                <w:rFonts w:ascii="Arial" w:eastAsia="Times New Roman" w:hAnsi="Arial" w:cs="Arial"/>
                <w:color w:val="000000"/>
                <w:sz w:val="18"/>
                <w:szCs w:val="18"/>
                <w:lang w:val="lt-LT"/>
              </w:rPr>
              <w:t xml:space="preserve">, Y. (2021). </w:t>
            </w:r>
            <w:proofErr w:type="spellStart"/>
            <w:r w:rsidRPr="0097145D">
              <w:rPr>
                <w:rFonts w:ascii="Arial" w:eastAsia="Times New Roman" w:hAnsi="Arial" w:cs="Arial"/>
                <w:color w:val="000000"/>
                <w:sz w:val="18"/>
                <w:szCs w:val="18"/>
                <w:lang w:val="lt-LT"/>
              </w:rPr>
              <w:t>How</w:t>
            </w:r>
            <w:proofErr w:type="spellEnd"/>
            <w:r w:rsidRPr="0097145D">
              <w:rPr>
                <w:rFonts w:ascii="Arial" w:eastAsia="Times New Roman" w:hAnsi="Arial" w:cs="Arial"/>
                <w:color w:val="000000"/>
                <w:sz w:val="18"/>
                <w:szCs w:val="18"/>
                <w:lang w:val="lt-LT"/>
              </w:rPr>
              <w:t xml:space="preserve"> </w:t>
            </w:r>
            <w:proofErr w:type="spellStart"/>
            <w:r w:rsidRPr="0097145D">
              <w:rPr>
                <w:rFonts w:ascii="Arial" w:eastAsia="Times New Roman" w:hAnsi="Arial" w:cs="Arial"/>
                <w:color w:val="000000"/>
                <w:sz w:val="18"/>
                <w:szCs w:val="18"/>
                <w:lang w:val="lt-LT"/>
              </w:rPr>
              <w:t>Supply</w:t>
            </w:r>
            <w:proofErr w:type="spellEnd"/>
            <w:r w:rsidRPr="0097145D">
              <w:rPr>
                <w:rFonts w:ascii="Arial" w:eastAsia="Times New Roman" w:hAnsi="Arial" w:cs="Arial"/>
                <w:color w:val="000000"/>
                <w:sz w:val="18"/>
                <w:szCs w:val="18"/>
                <w:lang w:val="lt-LT"/>
              </w:rPr>
              <w:t xml:space="preserve"> </w:t>
            </w:r>
            <w:proofErr w:type="spellStart"/>
            <w:r w:rsidRPr="0097145D">
              <w:rPr>
                <w:rFonts w:ascii="Arial" w:eastAsia="Times New Roman" w:hAnsi="Arial" w:cs="Arial"/>
                <w:color w:val="000000"/>
                <w:sz w:val="18"/>
                <w:szCs w:val="18"/>
                <w:lang w:val="lt-LT"/>
              </w:rPr>
              <w:t>Chain</w:t>
            </w:r>
            <w:proofErr w:type="spellEnd"/>
            <w:r w:rsidRPr="0097145D">
              <w:rPr>
                <w:rFonts w:ascii="Arial" w:eastAsia="Times New Roman" w:hAnsi="Arial" w:cs="Arial"/>
                <w:color w:val="000000"/>
                <w:sz w:val="18"/>
                <w:szCs w:val="18"/>
                <w:lang w:val="lt-LT"/>
              </w:rPr>
              <w:t xml:space="preserve"> </w:t>
            </w:r>
            <w:proofErr w:type="spellStart"/>
            <w:r w:rsidRPr="0097145D">
              <w:rPr>
                <w:rFonts w:ascii="Arial" w:eastAsia="Times New Roman" w:hAnsi="Arial" w:cs="Arial"/>
                <w:color w:val="000000"/>
                <w:sz w:val="18"/>
                <w:szCs w:val="18"/>
                <w:lang w:val="lt-LT"/>
              </w:rPr>
              <w:t>Transparency</w:t>
            </w:r>
            <w:proofErr w:type="spellEnd"/>
            <w:r w:rsidRPr="0097145D">
              <w:rPr>
                <w:rFonts w:ascii="Arial" w:eastAsia="Times New Roman" w:hAnsi="Arial" w:cs="Arial"/>
                <w:color w:val="000000"/>
                <w:sz w:val="18"/>
                <w:szCs w:val="18"/>
                <w:lang w:val="lt-LT"/>
              </w:rPr>
              <w:t xml:space="preserve"> </w:t>
            </w:r>
            <w:proofErr w:type="spellStart"/>
            <w:r w:rsidRPr="0097145D">
              <w:rPr>
                <w:rFonts w:ascii="Arial" w:eastAsia="Times New Roman" w:hAnsi="Arial" w:cs="Arial"/>
                <w:color w:val="000000"/>
                <w:sz w:val="18"/>
                <w:szCs w:val="18"/>
                <w:lang w:val="lt-LT"/>
              </w:rPr>
              <w:t>Boosts</w:t>
            </w:r>
            <w:proofErr w:type="spellEnd"/>
            <w:r w:rsidRPr="0097145D">
              <w:rPr>
                <w:rFonts w:ascii="Arial" w:eastAsia="Times New Roman" w:hAnsi="Arial" w:cs="Arial"/>
                <w:color w:val="000000"/>
                <w:sz w:val="18"/>
                <w:szCs w:val="18"/>
                <w:lang w:val="lt-LT"/>
              </w:rPr>
              <w:t xml:space="preserve"> </w:t>
            </w:r>
            <w:proofErr w:type="spellStart"/>
            <w:r w:rsidRPr="0097145D">
              <w:rPr>
                <w:rFonts w:ascii="Arial" w:eastAsia="Times New Roman" w:hAnsi="Arial" w:cs="Arial"/>
                <w:color w:val="000000"/>
                <w:sz w:val="18"/>
                <w:szCs w:val="18"/>
                <w:lang w:val="lt-LT"/>
              </w:rPr>
              <w:t>Business</w:t>
            </w:r>
            <w:proofErr w:type="spellEnd"/>
            <w:r w:rsidRPr="0097145D">
              <w:rPr>
                <w:rFonts w:ascii="Arial" w:eastAsia="Times New Roman" w:hAnsi="Arial" w:cs="Arial"/>
                <w:color w:val="000000"/>
                <w:sz w:val="18"/>
                <w:szCs w:val="18"/>
                <w:lang w:val="lt-LT"/>
              </w:rPr>
              <w:t xml:space="preserve"> </w:t>
            </w:r>
            <w:proofErr w:type="spellStart"/>
            <w:r w:rsidRPr="0097145D">
              <w:rPr>
                <w:rFonts w:ascii="Arial" w:eastAsia="Times New Roman" w:hAnsi="Arial" w:cs="Arial"/>
                <w:color w:val="000000"/>
                <w:sz w:val="18"/>
                <w:szCs w:val="18"/>
                <w:lang w:val="lt-LT"/>
              </w:rPr>
              <w:t>Value</w:t>
            </w:r>
            <w:proofErr w:type="spellEnd"/>
            <w:r w:rsidRPr="0097145D">
              <w:rPr>
                <w:rFonts w:ascii="Arial" w:eastAsia="Times New Roman" w:hAnsi="Arial" w:cs="Arial"/>
                <w:color w:val="000000"/>
                <w:sz w:val="18"/>
                <w:szCs w:val="18"/>
                <w:lang w:val="lt-LT"/>
              </w:rPr>
              <w:t xml:space="preserve">. MIT </w:t>
            </w:r>
            <w:proofErr w:type="spellStart"/>
            <w:r w:rsidRPr="0097145D">
              <w:rPr>
                <w:rFonts w:ascii="Arial" w:eastAsia="Times New Roman" w:hAnsi="Arial" w:cs="Arial"/>
                <w:color w:val="000000"/>
                <w:sz w:val="18"/>
                <w:szCs w:val="18"/>
                <w:lang w:val="lt-LT"/>
              </w:rPr>
              <w:t>Sloan</w:t>
            </w:r>
            <w:proofErr w:type="spellEnd"/>
            <w:r w:rsidRPr="0097145D">
              <w:rPr>
                <w:rFonts w:ascii="Arial" w:eastAsia="Times New Roman" w:hAnsi="Arial" w:cs="Arial"/>
                <w:color w:val="000000"/>
                <w:sz w:val="18"/>
                <w:szCs w:val="18"/>
                <w:lang w:val="lt-LT"/>
              </w:rPr>
              <w:t xml:space="preserve"> Management </w:t>
            </w:r>
            <w:proofErr w:type="spellStart"/>
            <w:r w:rsidRPr="0097145D">
              <w:rPr>
                <w:rFonts w:ascii="Arial" w:eastAsia="Times New Roman" w:hAnsi="Arial" w:cs="Arial"/>
                <w:color w:val="000000"/>
                <w:sz w:val="18"/>
                <w:szCs w:val="18"/>
                <w:lang w:val="lt-LT"/>
              </w:rPr>
              <w:t>Review</w:t>
            </w:r>
            <w:proofErr w:type="spellEnd"/>
            <w:r w:rsidRPr="0097145D">
              <w:rPr>
                <w:rFonts w:ascii="Arial" w:eastAsia="Times New Roman" w:hAnsi="Arial" w:cs="Arial"/>
                <w:color w:val="000000"/>
                <w:sz w:val="18"/>
                <w:szCs w:val="18"/>
                <w:lang w:val="lt-LT"/>
              </w:rPr>
              <w:t xml:space="preserve"> </w:t>
            </w:r>
            <w:proofErr w:type="spellStart"/>
            <w:r w:rsidRPr="0097145D">
              <w:rPr>
                <w:rFonts w:ascii="Arial" w:eastAsia="Times New Roman" w:hAnsi="Arial" w:cs="Arial"/>
                <w:color w:val="000000"/>
                <w:sz w:val="18"/>
                <w:szCs w:val="18"/>
                <w:lang w:val="lt-LT"/>
              </w:rPr>
              <w:t>Special</w:t>
            </w:r>
            <w:proofErr w:type="spellEnd"/>
            <w:r w:rsidRPr="0097145D">
              <w:rPr>
                <w:rFonts w:ascii="Arial" w:eastAsia="Times New Roman" w:hAnsi="Arial" w:cs="Arial"/>
                <w:color w:val="000000"/>
                <w:sz w:val="18"/>
                <w:szCs w:val="18"/>
                <w:lang w:val="lt-LT"/>
              </w:rPr>
              <w:t xml:space="preserve"> </w:t>
            </w:r>
            <w:proofErr w:type="spellStart"/>
            <w:r w:rsidRPr="0097145D">
              <w:rPr>
                <w:rFonts w:ascii="Arial" w:eastAsia="Times New Roman" w:hAnsi="Arial" w:cs="Arial"/>
                <w:color w:val="000000"/>
                <w:sz w:val="18"/>
                <w:szCs w:val="18"/>
                <w:lang w:val="lt-LT"/>
              </w:rPr>
              <w:t>Collection</w:t>
            </w:r>
            <w:proofErr w:type="spellEnd"/>
            <w:r w:rsidRPr="0097145D">
              <w:rPr>
                <w:rFonts w:ascii="Arial" w:eastAsia="Times New Roman" w:hAnsi="Arial" w:cs="Arial"/>
                <w:color w:val="000000"/>
                <w:sz w:val="18"/>
                <w:szCs w:val="18"/>
                <w:lang w:val="lt-LT"/>
              </w:rPr>
              <w:t xml:space="preserve">: </w:t>
            </w:r>
            <w:proofErr w:type="spellStart"/>
            <w:r w:rsidRPr="0097145D">
              <w:rPr>
                <w:rFonts w:ascii="Arial" w:eastAsia="Times New Roman" w:hAnsi="Arial" w:cs="Arial"/>
                <w:color w:val="000000"/>
                <w:sz w:val="18"/>
                <w:szCs w:val="18"/>
                <w:lang w:val="lt-LT"/>
              </w:rPr>
              <w:t>Sustainable</w:t>
            </w:r>
            <w:proofErr w:type="spellEnd"/>
            <w:r w:rsidRPr="0097145D">
              <w:rPr>
                <w:rFonts w:ascii="Arial" w:eastAsia="Times New Roman" w:hAnsi="Arial" w:cs="Arial"/>
                <w:color w:val="000000"/>
                <w:sz w:val="18"/>
                <w:szCs w:val="18"/>
                <w:lang w:val="lt-LT"/>
              </w:rPr>
              <w:t xml:space="preserve"> </w:t>
            </w:r>
            <w:proofErr w:type="spellStart"/>
            <w:r w:rsidRPr="0097145D">
              <w:rPr>
                <w:rFonts w:ascii="Arial" w:eastAsia="Times New Roman" w:hAnsi="Arial" w:cs="Arial"/>
                <w:color w:val="000000"/>
                <w:sz w:val="18"/>
                <w:szCs w:val="18"/>
                <w:lang w:val="lt-LT"/>
              </w:rPr>
              <w:t>Business</w:t>
            </w:r>
            <w:proofErr w:type="spellEnd"/>
            <w:r w:rsidRPr="0097145D">
              <w:rPr>
                <w:rFonts w:ascii="Arial" w:eastAsia="Times New Roman" w:hAnsi="Arial" w:cs="Arial"/>
                <w:color w:val="000000"/>
                <w:sz w:val="18"/>
                <w:szCs w:val="18"/>
                <w:lang w:val="lt-LT"/>
              </w:rPr>
              <w:t>.</w:t>
            </w:r>
          </w:p>
        </w:tc>
      </w:tr>
      <w:tr w:rsidR="0097145D" w:rsidRPr="0097145D" w14:paraId="259A8C4B" w14:textId="77777777" w:rsidTr="00117A00">
        <w:trPr>
          <w:trHeight w:val="285"/>
        </w:trPr>
        <w:tc>
          <w:tcPr>
            <w:tcW w:w="5000" w:type="pct"/>
            <w:tcBorders>
              <w:top w:val="nil"/>
              <w:left w:val="nil"/>
              <w:bottom w:val="nil"/>
              <w:right w:val="nil"/>
            </w:tcBorders>
            <w:shd w:val="clear" w:color="auto" w:fill="auto"/>
            <w:noWrap/>
            <w:vAlign w:val="center"/>
            <w:hideMark/>
          </w:tcPr>
          <w:p w14:paraId="0F43582E" w14:textId="77777777" w:rsidR="0097145D" w:rsidRPr="0097145D" w:rsidRDefault="0097145D" w:rsidP="0097145D">
            <w:pPr>
              <w:numPr>
                <w:ilvl w:val="0"/>
                <w:numId w:val="1"/>
              </w:numPr>
              <w:spacing w:before="240" w:after="0" w:line="240" w:lineRule="auto"/>
              <w:contextualSpacing/>
              <w:jc w:val="both"/>
              <w:rPr>
                <w:rFonts w:ascii="Arial" w:eastAsia="Times New Roman" w:hAnsi="Arial" w:cs="Arial"/>
                <w:color w:val="000000"/>
                <w:sz w:val="18"/>
                <w:szCs w:val="18"/>
              </w:rPr>
            </w:pPr>
            <w:r w:rsidRPr="0097145D">
              <w:rPr>
                <w:rFonts w:ascii="Arial" w:eastAsia="Times New Roman" w:hAnsi="Arial" w:cs="Arial"/>
                <w:color w:val="000000"/>
                <w:sz w:val="18"/>
                <w:szCs w:val="18"/>
              </w:rPr>
              <w:t xml:space="preserve">Monteiro, F.L, Garcia, J.M. (2021). Enel's </w:t>
            </w:r>
            <w:proofErr w:type="spellStart"/>
            <w:r w:rsidRPr="0097145D">
              <w:rPr>
                <w:rFonts w:ascii="Arial" w:eastAsia="Times New Roman" w:hAnsi="Arial" w:cs="Arial"/>
                <w:color w:val="000000"/>
                <w:sz w:val="18"/>
                <w:szCs w:val="18"/>
              </w:rPr>
              <w:t>Innovability</w:t>
            </w:r>
            <w:proofErr w:type="spellEnd"/>
            <w:r w:rsidRPr="0097145D">
              <w:rPr>
                <w:rFonts w:ascii="Arial" w:eastAsia="Times New Roman" w:hAnsi="Arial" w:cs="Arial"/>
                <w:color w:val="000000"/>
                <w:sz w:val="18"/>
                <w:szCs w:val="18"/>
              </w:rPr>
              <w:t>: Global Open Innovation and Sustainability. INSEAD Case.</w:t>
            </w:r>
          </w:p>
        </w:tc>
      </w:tr>
      <w:tr w:rsidR="0097145D" w:rsidRPr="0097145D" w14:paraId="1998288C" w14:textId="77777777" w:rsidTr="00117A00">
        <w:trPr>
          <w:trHeight w:val="285"/>
        </w:trPr>
        <w:tc>
          <w:tcPr>
            <w:tcW w:w="5000" w:type="pct"/>
            <w:tcBorders>
              <w:top w:val="nil"/>
              <w:left w:val="nil"/>
              <w:bottom w:val="nil"/>
              <w:right w:val="nil"/>
            </w:tcBorders>
            <w:shd w:val="clear" w:color="auto" w:fill="auto"/>
            <w:noWrap/>
            <w:vAlign w:val="center"/>
            <w:hideMark/>
          </w:tcPr>
          <w:p w14:paraId="3504F0D7" w14:textId="77777777" w:rsidR="0097145D" w:rsidRPr="0097145D" w:rsidRDefault="0097145D" w:rsidP="0097145D">
            <w:pPr>
              <w:numPr>
                <w:ilvl w:val="0"/>
                <w:numId w:val="1"/>
              </w:numPr>
              <w:spacing w:before="240" w:after="0" w:line="240" w:lineRule="auto"/>
              <w:contextualSpacing/>
              <w:jc w:val="both"/>
              <w:rPr>
                <w:rFonts w:ascii="Arial" w:eastAsia="Times New Roman" w:hAnsi="Arial" w:cs="Arial"/>
                <w:color w:val="000000"/>
                <w:sz w:val="18"/>
                <w:szCs w:val="18"/>
              </w:rPr>
            </w:pPr>
            <w:r w:rsidRPr="0097145D">
              <w:rPr>
                <w:rFonts w:ascii="Arial" w:eastAsia="Times New Roman" w:hAnsi="Arial" w:cs="Arial"/>
                <w:color w:val="000000"/>
                <w:sz w:val="18"/>
                <w:szCs w:val="18"/>
                <w:lang w:val="lt-LT"/>
              </w:rPr>
              <w:t xml:space="preserve">Paine, J.L. </w:t>
            </w:r>
            <w:proofErr w:type="spellStart"/>
            <w:r w:rsidRPr="0097145D">
              <w:rPr>
                <w:rFonts w:ascii="Arial" w:eastAsia="Times New Roman" w:hAnsi="Arial" w:cs="Arial"/>
                <w:color w:val="000000"/>
                <w:sz w:val="18"/>
                <w:szCs w:val="18"/>
                <w:lang w:val="lt-LT"/>
              </w:rPr>
              <w:t>Bower</w:t>
            </w:r>
            <w:proofErr w:type="spellEnd"/>
            <w:r w:rsidRPr="0097145D">
              <w:rPr>
                <w:rFonts w:ascii="Arial" w:eastAsia="Times New Roman" w:hAnsi="Arial" w:cs="Arial"/>
                <w:color w:val="000000"/>
                <w:sz w:val="18"/>
                <w:szCs w:val="18"/>
                <w:lang w:val="lt-LT"/>
              </w:rPr>
              <w:t xml:space="preserve">, L.S. et al. (2017). “Managing </w:t>
            </w:r>
            <w:proofErr w:type="spellStart"/>
            <w:r w:rsidRPr="0097145D">
              <w:rPr>
                <w:rFonts w:ascii="Arial" w:eastAsia="Times New Roman" w:hAnsi="Arial" w:cs="Arial"/>
                <w:color w:val="000000"/>
                <w:sz w:val="18"/>
                <w:szCs w:val="18"/>
                <w:lang w:val="lt-LT"/>
              </w:rPr>
              <w:t>for</w:t>
            </w:r>
            <w:proofErr w:type="spellEnd"/>
            <w:r w:rsidRPr="0097145D">
              <w:rPr>
                <w:rFonts w:ascii="Arial" w:eastAsia="Times New Roman" w:hAnsi="Arial" w:cs="Arial"/>
                <w:color w:val="000000"/>
                <w:sz w:val="18"/>
                <w:szCs w:val="18"/>
                <w:lang w:val="lt-LT"/>
              </w:rPr>
              <w:t xml:space="preserve"> </w:t>
            </w:r>
            <w:proofErr w:type="spellStart"/>
            <w:r w:rsidRPr="0097145D">
              <w:rPr>
                <w:rFonts w:ascii="Arial" w:eastAsia="Times New Roman" w:hAnsi="Arial" w:cs="Arial"/>
                <w:color w:val="000000"/>
                <w:sz w:val="18"/>
                <w:szCs w:val="18"/>
                <w:lang w:val="lt-LT"/>
              </w:rPr>
              <w:t>the</w:t>
            </w:r>
            <w:proofErr w:type="spellEnd"/>
            <w:r w:rsidRPr="0097145D">
              <w:rPr>
                <w:rFonts w:ascii="Arial" w:eastAsia="Times New Roman" w:hAnsi="Arial" w:cs="Arial"/>
                <w:color w:val="000000"/>
                <w:sz w:val="18"/>
                <w:szCs w:val="18"/>
                <w:lang w:val="lt-LT"/>
              </w:rPr>
              <w:t xml:space="preserve"> </w:t>
            </w:r>
            <w:proofErr w:type="spellStart"/>
            <w:r w:rsidRPr="0097145D">
              <w:rPr>
                <w:rFonts w:ascii="Arial" w:eastAsia="Times New Roman" w:hAnsi="Arial" w:cs="Arial"/>
                <w:color w:val="000000"/>
                <w:sz w:val="18"/>
                <w:szCs w:val="18"/>
                <w:lang w:val="lt-LT"/>
              </w:rPr>
              <w:t>Long</w:t>
            </w:r>
            <w:proofErr w:type="spellEnd"/>
            <w:r w:rsidRPr="0097145D">
              <w:rPr>
                <w:rFonts w:ascii="Arial" w:eastAsia="Times New Roman" w:hAnsi="Arial" w:cs="Arial"/>
                <w:color w:val="000000"/>
                <w:sz w:val="18"/>
                <w:szCs w:val="18"/>
                <w:lang w:val="lt-LT"/>
              </w:rPr>
              <w:t xml:space="preserve"> </w:t>
            </w:r>
            <w:proofErr w:type="spellStart"/>
            <w:r w:rsidRPr="0097145D">
              <w:rPr>
                <w:rFonts w:ascii="Arial" w:eastAsia="Times New Roman" w:hAnsi="Arial" w:cs="Arial"/>
                <w:color w:val="000000"/>
                <w:sz w:val="18"/>
                <w:szCs w:val="18"/>
                <w:lang w:val="lt-LT"/>
              </w:rPr>
              <w:t>Term</w:t>
            </w:r>
            <w:proofErr w:type="spellEnd"/>
            <w:r w:rsidRPr="0097145D">
              <w:rPr>
                <w:rFonts w:ascii="Arial" w:eastAsia="Times New Roman" w:hAnsi="Arial" w:cs="Arial"/>
                <w:color w:val="000000"/>
                <w:sz w:val="18"/>
                <w:szCs w:val="18"/>
                <w:lang w:val="lt-LT"/>
              </w:rPr>
              <w:t>.” </w:t>
            </w:r>
            <w:proofErr w:type="spellStart"/>
            <w:r w:rsidRPr="0097145D">
              <w:rPr>
                <w:rFonts w:ascii="Arial" w:eastAsia="Times New Roman" w:hAnsi="Arial" w:cs="Arial"/>
                <w:color w:val="000000"/>
                <w:sz w:val="18"/>
                <w:szCs w:val="18"/>
                <w:lang w:val="lt-LT"/>
              </w:rPr>
              <w:t>Harvard</w:t>
            </w:r>
            <w:proofErr w:type="spellEnd"/>
            <w:r w:rsidRPr="0097145D">
              <w:rPr>
                <w:rFonts w:ascii="Arial" w:eastAsia="Times New Roman" w:hAnsi="Arial" w:cs="Arial"/>
                <w:color w:val="000000"/>
                <w:sz w:val="18"/>
                <w:szCs w:val="18"/>
                <w:lang w:val="lt-LT"/>
              </w:rPr>
              <w:t xml:space="preserve"> </w:t>
            </w:r>
            <w:proofErr w:type="spellStart"/>
            <w:r w:rsidRPr="0097145D">
              <w:rPr>
                <w:rFonts w:ascii="Arial" w:eastAsia="Times New Roman" w:hAnsi="Arial" w:cs="Arial"/>
                <w:color w:val="000000"/>
                <w:sz w:val="18"/>
                <w:szCs w:val="18"/>
                <w:lang w:val="lt-LT"/>
              </w:rPr>
              <w:t>Business</w:t>
            </w:r>
            <w:proofErr w:type="spellEnd"/>
            <w:r w:rsidRPr="0097145D">
              <w:rPr>
                <w:rFonts w:ascii="Arial" w:eastAsia="Times New Roman" w:hAnsi="Arial" w:cs="Arial"/>
                <w:color w:val="000000"/>
                <w:sz w:val="18"/>
                <w:szCs w:val="18"/>
                <w:lang w:val="lt-LT"/>
              </w:rPr>
              <w:t xml:space="preserve"> </w:t>
            </w:r>
            <w:proofErr w:type="spellStart"/>
            <w:r w:rsidRPr="0097145D">
              <w:rPr>
                <w:rFonts w:ascii="Arial" w:eastAsia="Times New Roman" w:hAnsi="Arial" w:cs="Arial"/>
                <w:color w:val="000000"/>
                <w:sz w:val="18"/>
                <w:szCs w:val="18"/>
                <w:lang w:val="lt-LT"/>
              </w:rPr>
              <w:t>Review</w:t>
            </w:r>
            <w:proofErr w:type="spellEnd"/>
            <w:r w:rsidRPr="0097145D">
              <w:rPr>
                <w:rFonts w:ascii="Arial" w:eastAsia="Times New Roman" w:hAnsi="Arial" w:cs="Arial"/>
                <w:color w:val="000000"/>
                <w:sz w:val="18"/>
                <w:szCs w:val="18"/>
                <w:lang w:val="lt-LT"/>
              </w:rPr>
              <w:t>.</w:t>
            </w:r>
          </w:p>
        </w:tc>
      </w:tr>
      <w:tr w:rsidR="0097145D" w:rsidRPr="0097145D" w14:paraId="3D5FC4F3" w14:textId="77777777" w:rsidTr="00117A00">
        <w:trPr>
          <w:trHeight w:val="285"/>
        </w:trPr>
        <w:tc>
          <w:tcPr>
            <w:tcW w:w="5000" w:type="pct"/>
            <w:tcBorders>
              <w:top w:val="nil"/>
              <w:left w:val="nil"/>
              <w:bottom w:val="nil"/>
              <w:right w:val="nil"/>
            </w:tcBorders>
            <w:shd w:val="clear" w:color="auto" w:fill="auto"/>
            <w:noWrap/>
            <w:vAlign w:val="center"/>
            <w:hideMark/>
          </w:tcPr>
          <w:p w14:paraId="7D583E6D" w14:textId="77777777" w:rsidR="0097145D" w:rsidRPr="0097145D" w:rsidRDefault="0097145D" w:rsidP="0097145D">
            <w:pPr>
              <w:numPr>
                <w:ilvl w:val="0"/>
                <w:numId w:val="1"/>
              </w:numPr>
              <w:spacing w:before="240" w:after="0" w:line="240" w:lineRule="auto"/>
              <w:contextualSpacing/>
              <w:jc w:val="both"/>
              <w:rPr>
                <w:rFonts w:ascii="Arial" w:eastAsia="Times New Roman" w:hAnsi="Arial" w:cs="Arial"/>
                <w:color w:val="000000"/>
                <w:sz w:val="18"/>
                <w:szCs w:val="18"/>
              </w:rPr>
            </w:pPr>
            <w:proofErr w:type="spellStart"/>
            <w:r w:rsidRPr="0097145D">
              <w:rPr>
                <w:rFonts w:ascii="Arial" w:eastAsia="Times New Roman" w:hAnsi="Arial" w:cs="Arial"/>
                <w:color w:val="000000"/>
                <w:sz w:val="18"/>
                <w:szCs w:val="18"/>
              </w:rPr>
              <w:t>Saranga</w:t>
            </w:r>
            <w:proofErr w:type="spellEnd"/>
            <w:r w:rsidRPr="0097145D">
              <w:rPr>
                <w:rFonts w:ascii="Arial" w:eastAsia="Times New Roman" w:hAnsi="Arial" w:cs="Arial"/>
                <w:color w:val="000000"/>
                <w:sz w:val="18"/>
                <w:szCs w:val="18"/>
              </w:rPr>
              <w:t>, H., Huang, Y. (2019). Alibaba - Building a Social Sustainability Ecosystem for E-commerce. Harvard Business School Publishing Case.</w:t>
            </w:r>
          </w:p>
        </w:tc>
      </w:tr>
      <w:tr w:rsidR="0097145D" w:rsidRPr="0097145D" w14:paraId="687310EB" w14:textId="77777777" w:rsidTr="00117A00">
        <w:trPr>
          <w:trHeight w:val="285"/>
        </w:trPr>
        <w:tc>
          <w:tcPr>
            <w:tcW w:w="5000" w:type="pct"/>
            <w:tcBorders>
              <w:top w:val="nil"/>
              <w:left w:val="nil"/>
              <w:bottom w:val="nil"/>
              <w:right w:val="nil"/>
            </w:tcBorders>
            <w:shd w:val="clear" w:color="auto" w:fill="auto"/>
            <w:noWrap/>
            <w:vAlign w:val="center"/>
            <w:hideMark/>
          </w:tcPr>
          <w:p w14:paraId="1E1360BE" w14:textId="77777777" w:rsidR="0097145D" w:rsidRPr="0097145D" w:rsidRDefault="0097145D" w:rsidP="0097145D">
            <w:pPr>
              <w:numPr>
                <w:ilvl w:val="0"/>
                <w:numId w:val="1"/>
              </w:numPr>
              <w:spacing w:before="240" w:after="0" w:line="240" w:lineRule="auto"/>
              <w:contextualSpacing/>
              <w:jc w:val="both"/>
              <w:rPr>
                <w:rFonts w:ascii="Arial" w:eastAsia="Times New Roman" w:hAnsi="Arial" w:cs="Arial"/>
                <w:color w:val="000000"/>
                <w:sz w:val="18"/>
                <w:szCs w:val="18"/>
              </w:rPr>
            </w:pPr>
            <w:r w:rsidRPr="0097145D">
              <w:rPr>
                <w:rFonts w:ascii="Arial" w:eastAsia="Times New Roman" w:hAnsi="Arial" w:cs="Arial"/>
                <w:color w:val="000000"/>
                <w:sz w:val="18"/>
                <w:szCs w:val="18"/>
              </w:rPr>
              <w:t>Whelan, T., Fink, C. (2016). The Comprehensive Business Case for Sustainability.  hbr.org/2016/10/the-comprehensive-business-case-for-sustainability.</w:t>
            </w:r>
          </w:p>
        </w:tc>
      </w:tr>
    </w:tbl>
    <w:p w14:paraId="78F739B0" w14:textId="77777777" w:rsidR="00C928D5" w:rsidRDefault="00000000"/>
    <w:sectPr w:rsidR="00C928D5">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FDEEBF" w14:textId="77777777" w:rsidR="00314AF7" w:rsidRDefault="00314AF7" w:rsidP="0097145D">
      <w:pPr>
        <w:spacing w:after="0" w:line="240" w:lineRule="auto"/>
      </w:pPr>
      <w:r>
        <w:separator/>
      </w:r>
    </w:p>
  </w:endnote>
  <w:endnote w:type="continuationSeparator" w:id="0">
    <w:p w14:paraId="0CEF8AAE" w14:textId="77777777" w:rsidR="00314AF7" w:rsidRDefault="00314AF7" w:rsidP="009714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45C971" w14:textId="77777777" w:rsidR="00314AF7" w:rsidRDefault="00314AF7" w:rsidP="0097145D">
      <w:pPr>
        <w:spacing w:after="0" w:line="240" w:lineRule="auto"/>
      </w:pPr>
      <w:r>
        <w:separator/>
      </w:r>
    </w:p>
  </w:footnote>
  <w:footnote w:type="continuationSeparator" w:id="0">
    <w:p w14:paraId="0A347FCB" w14:textId="77777777" w:rsidR="00314AF7" w:rsidRDefault="00314AF7" w:rsidP="0097145D">
      <w:pPr>
        <w:spacing w:after="0" w:line="240" w:lineRule="auto"/>
      </w:pPr>
      <w:r>
        <w:continuationSeparator/>
      </w:r>
    </w:p>
  </w:footnote>
  <w:footnote w:id="1">
    <w:p w14:paraId="01C61404" w14:textId="77777777" w:rsidR="0097145D" w:rsidRPr="00C63786" w:rsidRDefault="0097145D" w:rsidP="0097145D">
      <w:pPr>
        <w:pStyle w:val="FootnoteText"/>
        <w:rPr>
          <w:color w:val="000000"/>
          <w:sz w:val="16"/>
          <w:szCs w:val="16"/>
        </w:rPr>
      </w:pPr>
      <w:r w:rsidRPr="00C63786">
        <w:rPr>
          <w:rStyle w:val="FootnoteReference"/>
          <w:color w:val="000000"/>
          <w:sz w:val="16"/>
          <w:szCs w:val="16"/>
        </w:rPr>
        <w:footnoteRef/>
      </w:r>
      <w:r w:rsidRPr="00C63786">
        <w:rPr>
          <w:color w:val="000000"/>
          <w:sz w:val="16"/>
          <w:szCs w:val="16"/>
        </w:rPr>
        <w:t xml:space="preserve"> </w:t>
      </w:r>
      <w:r w:rsidRPr="00C63786">
        <w:rPr>
          <w:rFonts w:cs="Arial"/>
          <w:color w:val="000000"/>
          <w:sz w:val="16"/>
          <w:szCs w:val="16"/>
        </w:rPr>
        <w:t>Because the course deals with rather dynamic knowledge domain, certain proportion of the lecture and discussion material for the course may be updated and/or delivered just-in-time (uploaded to e-learning or indicated for downloading from the Internet). S</w:t>
      </w:r>
      <w:r w:rsidRPr="00C63786">
        <w:rPr>
          <w:rFonts w:cs="Arial"/>
          <w:bCs/>
          <w:iCs/>
          <w:color w:val="000000"/>
          <w:sz w:val="16"/>
          <w:szCs w:val="16"/>
        </w:rPr>
        <w:t>tudents should be committed to follow e-learning system and observe uploaded course material on daily basis.</w:t>
      </w:r>
    </w:p>
  </w:footnote>
  <w:footnote w:id="2">
    <w:p w14:paraId="26FA9E91" w14:textId="77777777" w:rsidR="0097145D" w:rsidRPr="00C63786" w:rsidRDefault="0097145D" w:rsidP="0097145D">
      <w:pPr>
        <w:pStyle w:val="FootnoteText"/>
        <w:rPr>
          <w:color w:val="000000"/>
          <w:sz w:val="16"/>
          <w:szCs w:val="16"/>
        </w:rPr>
      </w:pPr>
      <w:r w:rsidRPr="00C63786">
        <w:rPr>
          <w:rStyle w:val="FootnoteReference"/>
          <w:color w:val="000000"/>
          <w:sz w:val="16"/>
          <w:szCs w:val="16"/>
        </w:rPr>
        <w:footnoteRef/>
      </w:r>
      <w:r w:rsidRPr="00C63786">
        <w:rPr>
          <w:color w:val="000000"/>
          <w:sz w:val="16"/>
          <w:szCs w:val="16"/>
        </w:rPr>
        <w:t xml:space="preserve"> Students can download slides from e-learning system </w:t>
      </w:r>
      <w:r w:rsidRPr="00C63786">
        <w:rPr>
          <w:color w:val="000000"/>
          <w:sz w:val="16"/>
          <w:szCs w:val="16"/>
          <w:u w:val="single"/>
        </w:rPr>
        <w:t>after</w:t>
      </w:r>
      <w:r w:rsidRPr="00C63786">
        <w:rPr>
          <w:color w:val="000000"/>
          <w:sz w:val="16"/>
          <w:szCs w:val="16"/>
        </w:rPr>
        <w:t xml:space="preserve"> each corresponding lecture (in pdf format).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552094"/>
    <w:multiLevelType w:val="hybridMultilevel"/>
    <w:tmpl w:val="E93EAC08"/>
    <w:lvl w:ilvl="0" w:tplc="7B4211B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0070469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145D"/>
    <w:rsid w:val="00001342"/>
    <w:rsid w:val="00055B27"/>
    <w:rsid w:val="00314AF7"/>
    <w:rsid w:val="00376485"/>
    <w:rsid w:val="00666D46"/>
    <w:rsid w:val="0071574D"/>
    <w:rsid w:val="00776C2F"/>
    <w:rsid w:val="00936787"/>
    <w:rsid w:val="0097145D"/>
    <w:rsid w:val="00B134C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0A29A7"/>
  <w15:chartTrackingRefBased/>
  <w15:docId w15:val="{48EE2AC4-BEA7-4ACF-98F1-87D3241993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97145D"/>
    <w:pPr>
      <w:spacing w:after="0" w:line="240" w:lineRule="auto"/>
      <w:jc w:val="both"/>
    </w:pPr>
    <w:rPr>
      <w:sz w:val="20"/>
      <w:szCs w:val="20"/>
      <w:lang w:val="en-GB"/>
    </w:rPr>
  </w:style>
  <w:style w:type="character" w:customStyle="1" w:styleId="FootnoteTextChar">
    <w:name w:val="Footnote Text Char"/>
    <w:basedOn w:val="DefaultParagraphFont"/>
    <w:link w:val="FootnoteText"/>
    <w:uiPriority w:val="99"/>
    <w:semiHidden/>
    <w:rsid w:val="0097145D"/>
    <w:rPr>
      <w:sz w:val="20"/>
      <w:szCs w:val="20"/>
      <w:lang w:val="en-GB"/>
    </w:rPr>
  </w:style>
  <w:style w:type="character" w:styleId="FootnoteReference">
    <w:name w:val="footnote reference"/>
    <w:rsid w:val="0097145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1941</Words>
  <Characters>11067</Characters>
  <Application>Microsoft Office Word</Application>
  <DocSecurity>0</DocSecurity>
  <Lines>92</Lines>
  <Paragraphs>25</Paragraphs>
  <ScaleCrop>false</ScaleCrop>
  <Company/>
  <LinksUpToDate>false</LinksUpToDate>
  <CharactersWithSpaces>12983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Viltė Auruškevičienė</dc:creator>
  <cp:keywords/>
  <dc:description/>
  <cp:lastModifiedBy>Viltė Auruškevičienė</cp:lastModifiedBy>
  <cp:revision>2</cp:revision>
  <dcterms:created xsi:type="dcterms:W3CDTF">2022-08-23T09:54:00Z</dcterms:created>
  <dcterms:modified xsi:type="dcterms:W3CDTF">2022-09-29T13:05:00Z</dcterms:modified>
</cp:coreProperties>
</file>