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F43C6E" w14:textId="77777777" w:rsidR="00E662EC" w:rsidRDefault="00000000">
      <w:pPr>
        <w:tabs>
          <w:tab w:val="left" w:pos="6663"/>
        </w:tabs>
        <w:jc w:val="center"/>
        <w:rPr>
          <w:rFonts w:ascii="Arial" w:eastAsia="Arial" w:hAnsi="Arial" w:cs="Arial"/>
          <w:b/>
          <w:color w:val="000000"/>
          <w:sz w:val="28"/>
          <w:szCs w:val="28"/>
        </w:rPr>
      </w:pPr>
      <w:bookmarkStart w:id="0" w:name="_heading=h.gjdgxs" w:colFirst="0" w:colLast="0"/>
      <w:bookmarkEnd w:id="0"/>
      <w:r>
        <w:rPr>
          <w:rFonts w:ascii="Arial" w:eastAsia="Arial" w:hAnsi="Arial" w:cs="Arial"/>
          <w:b/>
          <w:sz w:val="28"/>
          <w:szCs w:val="28"/>
        </w:rPr>
        <w:t xml:space="preserve">Design </w:t>
      </w:r>
      <w:r>
        <w:rPr>
          <w:rFonts w:ascii="Arial" w:eastAsia="Arial" w:hAnsi="Arial" w:cs="Arial"/>
          <w:b/>
          <w:color w:val="000000"/>
          <w:sz w:val="28"/>
          <w:szCs w:val="28"/>
        </w:rPr>
        <w:t>Technology for Economic, Environmental, and Social Impact</w:t>
      </w:r>
    </w:p>
    <w:p w14:paraId="20BF306A" w14:textId="77777777" w:rsidR="00E662EC" w:rsidRDefault="00E662EC">
      <w:pPr>
        <w:tabs>
          <w:tab w:val="left" w:pos="6663"/>
        </w:tabs>
        <w:jc w:val="center"/>
        <w:rPr>
          <w:rFonts w:ascii="Arial" w:eastAsia="Arial" w:hAnsi="Arial" w:cs="Arial"/>
          <w:b/>
          <w:color w:val="000000"/>
          <w:sz w:val="28"/>
          <w:szCs w:val="28"/>
        </w:rPr>
      </w:pPr>
    </w:p>
    <w:p w14:paraId="61B10DED" w14:textId="77777777" w:rsidR="00E662EC" w:rsidRDefault="00E662EC">
      <w:pPr>
        <w:ind w:right="567"/>
        <w:jc w:val="both"/>
        <w:rPr>
          <w:rFonts w:ascii="Arial" w:eastAsia="Arial" w:hAnsi="Arial" w:cs="Arial"/>
          <w:b/>
          <w:color w:val="000000"/>
          <w:u w:val="single"/>
        </w:rPr>
      </w:pPr>
    </w:p>
    <w:tbl>
      <w:tblPr>
        <w:tblStyle w:val="a"/>
        <w:tblW w:w="9429" w:type="dxa"/>
        <w:tblLayout w:type="fixed"/>
        <w:tblLook w:val="0000" w:firstRow="0" w:lastRow="0" w:firstColumn="0" w:lastColumn="0" w:noHBand="0" w:noVBand="0"/>
      </w:tblPr>
      <w:tblGrid>
        <w:gridCol w:w="4784"/>
        <w:gridCol w:w="4645"/>
      </w:tblGrid>
      <w:tr w:rsidR="00E662EC" w14:paraId="279C6F04" w14:textId="77777777">
        <w:trPr>
          <w:trHeight w:val="375"/>
        </w:trPr>
        <w:tc>
          <w:tcPr>
            <w:tcW w:w="4784" w:type="dxa"/>
          </w:tcPr>
          <w:p w14:paraId="60701882" w14:textId="77777777" w:rsidR="00E662EC" w:rsidRDefault="00000000">
            <w:pPr>
              <w:pBdr>
                <w:top w:val="nil"/>
                <w:left w:val="nil"/>
                <w:bottom w:val="nil"/>
                <w:right w:val="nil"/>
                <w:between w:val="nil"/>
              </w:pBdr>
              <w:tabs>
                <w:tab w:val="left" w:pos="4820"/>
              </w:tabs>
              <w:rPr>
                <w:rFonts w:ascii="Arial" w:eastAsia="Arial" w:hAnsi="Arial" w:cs="Arial"/>
                <w:b/>
                <w:color w:val="000000"/>
                <w:sz w:val="18"/>
                <w:szCs w:val="18"/>
              </w:rPr>
            </w:pPr>
            <w:r>
              <w:rPr>
                <w:rFonts w:ascii="Arial" w:eastAsia="Arial" w:hAnsi="Arial" w:cs="Arial"/>
                <w:b/>
                <w:color w:val="000000"/>
                <w:sz w:val="18"/>
                <w:szCs w:val="18"/>
              </w:rPr>
              <w:t>Course code</w:t>
            </w:r>
          </w:p>
        </w:tc>
        <w:tc>
          <w:tcPr>
            <w:tcW w:w="4645" w:type="dxa"/>
          </w:tcPr>
          <w:p w14:paraId="47692425" w14:textId="7C8632C3" w:rsidR="00E662EC" w:rsidRDefault="00000000">
            <w:pPr>
              <w:rPr>
                <w:rFonts w:ascii="Arial" w:eastAsia="Arial" w:hAnsi="Arial" w:cs="Arial"/>
                <w:i/>
                <w:color w:val="000000"/>
                <w:sz w:val="18"/>
                <w:szCs w:val="18"/>
              </w:rPr>
            </w:pPr>
            <w:r>
              <w:rPr>
                <w:rFonts w:ascii="Arial" w:eastAsia="Arial" w:hAnsi="Arial" w:cs="Arial"/>
                <w:i/>
                <w:sz w:val="18"/>
                <w:szCs w:val="18"/>
              </w:rPr>
              <w:t>GRAB0</w:t>
            </w:r>
            <w:r w:rsidR="00472688">
              <w:rPr>
                <w:rFonts w:ascii="Arial" w:eastAsia="Arial" w:hAnsi="Arial" w:cs="Arial"/>
                <w:i/>
                <w:sz w:val="18"/>
                <w:szCs w:val="18"/>
              </w:rPr>
              <w:t>1</w:t>
            </w:r>
            <w:r w:rsidR="00AB2167">
              <w:rPr>
                <w:rFonts w:ascii="Arial" w:eastAsia="Arial" w:hAnsi="Arial" w:cs="Arial"/>
                <w:i/>
                <w:sz w:val="18"/>
                <w:szCs w:val="18"/>
              </w:rPr>
              <w:t>4</w:t>
            </w:r>
          </w:p>
        </w:tc>
      </w:tr>
      <w:tr w:rsidR="00E662EC" w14:paraId="6D7CEE3A" w14:textId="77777777">
        <w:trPr>
          <w:trHeight w:val="363"/>
        </w:trPr>
        <w:tc>
          <w:tcPr>
            <w:tcW w:w="4784" w:type="dxa"/>
          </w:tcPr>
          <w:p w14:paraId="375BC28C" w14:textId="77777777" w:rsidR="00E662EC" w:rsidRDefault="00000000">
            <w:pPr>
              <w:pBdr>
                <w:top w:val="nil"/>
                <w:left w:val="nil"/>
                <w:bottom w:val="nil"/>
                <w:right w:val="nil"/>
                <w:between w:val="nil"/>
              </w:pBdr>
              <w:tabs>
                <w:tab w:val="left" w:pos="4820"/>
              </w:tabs>
              <w:rPr>
                <w:rFonts w:ascii="Arial" w:eastAsia="Arial" w:hAnsi="Arial" w:cs="Arial"/>
                <w:b/>
                <w:color w:val="000000"/>
                <w:sz w:val="18"/>
                <w:szCs w:val="18"/>
              </w:rPr>
            </w:pPr>
            <w:r>
              <w:rPr>
                <w:rFonts w:ascii="Arial" w:eastAsia="Arial" w:hAnsi="Arial" w:cs="Arial"/>
                <w:b/>
                <w:color w:val="000000"/>
                <w:sz w:val="18"/>
                <w:szCs w:val="18"/>
              </w:rPr>
              <w:t>Level of studies</w:t>
            </w:r>
          </w:p>
        </w:tc>
        <w:tc>
          <w:tcPr>
            <w:tcW w:w="4645" w:type="dxa"/>
          </w:tcPr>
          <w:p w14:paraId="56434362" w14:textId="77777777" w:rsidR="00E662EC" w:rsidRDefault="00000000">
            <w:pPr>
              <w:pBdr>
                <w:top w:val="nil"/>
                <w:left w:val="nil"/>
                <w:bottom w:val="nil"/>
                <w:right w:val="nil"/>
                <w:between w:val="nil"/>
              </w:pBdr>
              <w:tabs>
                <w:tab w:val="left" w:pos="4820"/>
              </w:tabs>
              <w:rPr>
                <w:rFonts w:ascii="Arial" w:eastAsia="Arial" w:hAnsi="Arial" w:cs="Arial"/>
                <w:i/>
                <w:color w:val="000000"/>
                <w:sz w:val="18"/>
                <w:szCs w:val="18"/>
              </w:rPr>
            </w:pPr>
            <w:r>
              <w:rPr>
                <w:rFonts w:ascii="Arial" w:eastAsia="Arial" w:hAnsi="Arial" w:cs="Arial"/>
                <w:i/>
                <w:color w:val="000000"/>
                <w:sz w:val="18"/>
                <w:szCs w:val="18"/>
              </w:rPr>
              <w:t>Graduate</w:t>
            </w:r>
          </w:p>
        </w:tc>
      </w:tr>
      <w:tr w:rsidR="00E662EC" w14:paraId="405F8180" w14:textId="77777777" w:rsidTr="00472688">
        <w:trPr>
          <w:trHeight w:val="181"/>
        </w:trPr>
        <w:tc>
          <w:tcPr>
            <w:tcW w:w="4784" w:type="dxa"/>
          </w:tcPr>
          <w:p w14:paraId="6CCC08ED" w14:textId="77777777" w:rsidR="00E662EC" w:rsidRDefault="00000000">
            <w:pPr>
              <w:pBdr>
                <w:top w:val="nil"/>
                <w:left w:val="nil"/>
                <w:bottom w:val="nil"/>
                <w:right w:val="nil"/>
                <w:between w:val="nil"/>
              </w:pBdr>
              <w:tabs>
                <w:tab w:val="left" w:pos="4820"/>
              </w:tabs>
              <w:rPr>
                <w:rFonts w:ascii="Arial" w:eastAsia="Arial" w:hAnsi="Arial" w:cs="Arial"/>
                <w:b/>
                <w:color w:val="000000"/>
                <w:sz w:val="18"/>
                <w:szCs w:val="18"/>
              </w:rPr>
            </w:pPr>
            <w:r>
              <w:rPr>
                <w:rFonts w:ascii="Arial" w:eastAsia="Arial" w:hAnsi="Arial" w:cs="Arial"/>
                <w:b/>
                <w:color w:val="000000"/>
                <w:sz w:val="18"/>
                <w:szCs w:val="18"/>
              </w:rPr>
              <w:t>Number of credits</w:t>
            </w:r>
          </w:p>
        </w:tc>
        <w:tc>
          <w:tcPr>
            <w:tcW w:w="4645" w:type="dxa"/>
          </w:tcPr>
          <w:p w14:paraId="6A7F4EA0" w14:textId="77777777" w:rsidR="00E662EC" w:rsidRDefault="00000000">
            <w:pPr>
              <w:pBdr>
                <w:top w:val="nil"/>
                <w:left w:val="nil"/>
                <w:bottom w:val="nil"/>
                <w:right w:val="nil"/>
                <w:between w:val="nil"/>
              </w:pBdr>
              <w:tabs>
                <w:tab w:val="left" w:pos="4820"/>
              </w:tabs>
              <w:rPr>
                <w:rFonts w:ascii="Arial" w:eastAsia="Arial" w:hAnsi="Arial" w:cs="Arial"/>
                <w:i/>
                <w:color w:val="000000"/>
                <w:sz w:val="18"/>
                <w:szCs w:val="18"/>
              </w:rPr>
            </w:pPr>
            <w:r>
              <w:rPr>
                <w:rFonts w:ascii="Arial" w:eastAsia="Arial" w:hAnsi="Arial" w:cs="Arial"/>
                <w:i/>
                <w:color w:val="000000"/>
                <w:sz w:val="18"/>
                <w:szCs w:val="18"/>
              </w:rPr>
              <w:t>6 ECTS</w:t>
            </w:r>
            <w:r>
              <w:rPr>
                <w:rFonts w:ascii="Arial" w:eastAsia="Arial" w:hAnsi="Arial" w:cs="Arial"/>
                <w:color w:val="000000"/>
                <w:sz w:val="18"/>
                <w:szCs w:val="18"/>
              </w:rPr>
              <w:t xml:space="preserve">; </w:t>
            </w:r>
            <w:r>
              <w:rPr>
                <w:rFonts w:ascii="Arial" w:eastAsia="Arial" w:hAnsi="Arial" w:cs="Arial"/>
                <w:i/>
                <w:color w:val="000000"/>
                <w:sz w:val="18"/>
                <w:szCs w:val="18"/>
              </w:rPr>
              <w:t xml:space="preserve">36 class hours, 72 hours of self-study, </w:t>
            </w:r>
          </w:p>
          <w:p w14:paraId="30F84AEF" w14:textId="77777777" w:rsidR="00E662EC" w:rsidRDefault="00E662EC">
            <w:pPr>
              <w:pBdr>
                <w:top w:val="nil"/>
                <w:left w:val="nil"/>
                <w:bottom w:val="nil"/>
                <w:right w:val="nil"/>
                <w:between w:val="nil"/>
              </w:pBdr>
              <w:tabs>
                <w:tab w:val="left" w:pos="4820"/>
              </w:tabs>
              <w:rPr>
                <w:rFonts w:ascii="Arial" w:eastAsia="Arial" w:hAnsi="Arial" w:cs="Arial"/>
                <w:i/>
                <w:color w:val="000000"/>
                <w:sz w:val="18"/>
                <w:szCs w:val="18"/>
              </w:rPr>
            </w:pPr>
          </w:p>
        </w:tc>
      </w:tr>
      <w:tr w:rsidR="00E662EC" w14:paraId="3AA31CB5" w14:textId="77777777">
        <w:trPr>
          <w:trHeight w:val="363"/>
        </w:trPr>
        <w:tc>
          <w:tcPr>
            <w:tcW w:w="4784" w:type="dxa"/>
          </w:tcPr>
          <w:p w14:paraId="2AF7DAB3" w14:textId="77777777" w:rsidR="00E662EC" w:rsidRDefault="00000000">
            <w:pPr>
              <w:pBdr>
                <w:top w:val="nil"/>
                <w:left w:val="nil"/>
                <w:bottom w:val="nil"/>
                <w:right w:val="nil"/>
                <w:between w:val="nil"/>
              </w:pBdr>
              <w:tabs>
                <w:tab w:val="left" w:pos="4820"/>
              </w:tabs>
              <w:rPr>
                <w:rFonts w:ascii="Arial" w:eastAsia="Arial" w:hAnsi="Arial" w:cs="Arial"/>
                <w:b/>
                <w:color w:val="000000"/>
                <w:sz w:val="18"/>
                <w:szCs w:val="18"/>
              </w:rPr>
            </w:pPr>
            <w:r>
              <w:rPr>
                <w:rFonts w:ascii="Arial" w:eastAsia="Arial" w:hAnsi="Arial" w:cs="Arial"/>
                <w:b/>
                <w:color w:val="000000"/>
                <w:sz w:val="18"/>
                <w:szCs w:val="18"/>
              </w:rPr>
              <w:t>Course coordinator (title and name)</w:t>
            </w:r>
          </w:p>
        </w:tc>
        <w:tc>
          <w:tcPr>
            <w:tcW w:w="4645" w:type="dxa"/>
          </w:tcPr>
          <w:p w14:paraId="2A0046AA" w14:textId="77777777" w:rsidR="00E662EC" w:rsidRPr="00472688" w:rsidRDefault="00472688">
            <w:pPr>
              <w:pBdr>
                <w:top w:val="nil"/>
                <w:left w:val="nil"/>
                <w:bottom w:val="nil"/>
                <w:right w:val="nil"/>
                <w:between w:val="nil"/>
              </w:pBdr>
              <w:tabs>
                <w:tab w:val="left" w:pos="4820"/>
              </w:tabs>
              <w:rPr>
                <w:rFonts w:ascii="Arial" w:eastAsia="Arial" w:hAnsi="Arial" w:cs="Arial"/>
                <w:i/>
                <w:color w:val="000000"/>
                <w:sz w:val="18"/>
                <w:szCs w:val="18"/>
              </w:rPr>
            </w:pPr>
            <w:r w:rsidRPr="00472688">
              <w:rPr>
                <w:rFonts w:ascii="Arial" w:eastAsia="Arial" w:hAnsi="Arial" w:cs="Arial"/>
                <w:i/>
                <w:color w:val="000000"/>
                <w:sz w:val="18"/>
                <w:szCs w:val="18"/>
              </w:rPr>
              <w:t>Lect. Malmo Almonacid</w:t>
            </w:r>
          </w:p>
          <w:p w14:paraId="018DDEA5" w14:textId="27D6D0D5" w:rsidR="00472688" w:rsidRPr="00472688" w:rsidRDefault="00472688">
            <w:pPr>
              <w:pBdr>
                <w:top w:val="nil"/>
                <w:left w:val="nil"/>
                <w:bottom w:val="nil"/>
                <w:right w:val="nil"/>
                <w:between w:val="nil"/>
              </w:pBdr>
              <w:tabs>
                <w:tab w:val="left" w:pos="4820"/>
              </w:tabs>
              <w:rPr>
                <w:rFonts w:ascii="Arial" w:eastAsia="Arial" w:hAnsi="Arial" w:cs="Arial"/>
                <w:i/>
                <w:color w:val="000000"/>
                <w:sz w:val="18"/>
                <w:szCs w:val="18"/>
              </w:rPr>
            </w:pPr>
            <w:r w:rsidRPr="00472688">
              <w:rPr>
                <w:rFonts w:ascii="Arial" w:eastAsia="Arial" w:hAnsi="Arial" w:cs="Arial"/>
                <w:i/>
                <w:color w:val="000000"/>
                <w:sz w:val="18"/>
                <w:szCs w:val="18"/>
              </w:rPr>
              <w:t>Mail: malmo.cid@gmail.com</w:t>
            </w:r>
          </w:p>
        </w:tc>
      </w:tr>
      <w:tr w:rsidR="00E662EC" w14:paraId="5075DA7D" w14:textId="77777777">
        <w:trPr>
          <w:trHeight w:val="375"/>
        </w:trPr>
        <w:tc>
          <w:tcPr>
            <w:tcW w:w="4784" w:type="dxa"/>
          </w:tcPr>
          <w:p w14:paraId="1E913183" w14:textId="77777777" w:rsidR="00E662EC" w:rsidRDefault="00E662EC">
            <w:pPr>
              <w:pBdr>
                <w:top w:val="nil"/>
                <w:left w:val="nil"/>
                <w:bottom w:val="nil"/>
                <w:right w:val="nil"/>
                <w:between w:val="nil"/>
              </w:pBdr>
              <w:tabs>
                <w:tab w:val="left" w:pos="4820"/>
              </w:tabs>
              <w:rPr>
                <w:rFonts w:ascii="Arial" w:eastAsia="Arial" w:hAnsi="Arial" w:cs="Arial"/>
                <w:b/>
                <w:color w:val="000000"/>
                <w:sz w:val="18"/>
                <w:szCs w:val="18"/>
              </w:rPr>
            </w:pPr>
          </w:p>
          <w:p w14:paraId="432520CB" w14:textId="77777777" w:rsidR="00E662EC" w:rsidRDefault="00000000">
            <w:pPr>
              <w:pBdr>
                <w:top w:val="nil"/>
                <w:left w:val="nil"/>
                <w:bottom w:val="nil"/>
                <w:right w:val="nil"/>
                <w:between w:val="nil"/>
              </w:pBdr>
              <w:tabs>
                <w:tab w:val="left" w:pos="4820"/>
              </w:tabs>
              <w:rPr>
                <w:rFonts w:ascii="Arial" w:eastAsia="Arial" w:hAnsi="Arial" w:cs="Arial"/>
                <w:b/>
                <w:color w:val="000000"/>
                <w:sz w:val="18"/>
                <w:szCs w:val="18"/>
              </w:rPr>
            </w:pPr>
            <w:r>
              <w:rPr>
                <w:rFonts w:ascii="Arial" w:eastAsia="Arial" w:hAnsi="Arial" w:cs="Arial"/>
                <w:b/>
                <w:color w:val="000000"/>
                <w:sz w:val="18"/>
                <w:szCs w:val="18"/>
              </w:rPr>
              <w:t>Prerequisites</w:t>
            </w:r>
          </w:p>
        </w:tc>
        <w:tc>
          <w:tcPr>
            <w:tcW w:w="4645" w:type="dxa"/>
          </w:tcPr>
          <w:p w14:paraId="0267DA0D" w14:textId="77777777" w:rsidR="00E662EC" w:rsidRDefault="00E662EC">
            <w:pPr>
              <w:pBdr>
                <w:top w:val="nil"/>
                <w:left w:val="nil"/>
                <w:bottom w:val="nil"/>
                <w:right w:val="nil"/>
                <w:between w:val="nil"/>
              </w:pBdr>
              <w:tabs>
                <w:tab w:val="left" w:pos="4820"/>
              </w:tabs>
              <w:rPr>
                <w:rFonts w:ascii="Arial" w:eastAsia="Arial" w:hAnsi="Arial" w:cs="Arial"/>
                <w:i/>
                <w:color w:val="000000"/>
                <w:sz w:val="18"/>
                <w:szCs w:val="18"/>
              </w:rPr>
            </w:pPr>
          </w:p>
          <w:p w14:paraId="6524D114" w14:textId="77777777" w:rsidR="00E662EC" w:rsidRDefault="00000000">
            <w:pPr>
              <w:pBdr>
                <w:top w:val="nil"/>
                <w:left w:val="nil"/>
                <w:bottom w:val="nil"/>
                <w:right w:val="nil"/>
                <w:between w:val="nil"/>
              </w:pBdr>
              <w:tabs>
                <w:tab w:val="left" w:pos="4820"/>
              </w:tabs>
              <w:rPr>
                <w:rFonts w:ascii="Arial" w:eastAsia="Arial" w:hAnsi="Arial" w:cs="Arial"/>
                <w:i/>
                <w:color w:val="000000"/>
                <w:sz w:val="18"/>
                <w:szCs w:val="18"/>
                <w:highlight w:val="yellow"/>
              </w:rPr>
            </w:pPr>
            <w:r>
              <w:rPr>
                <w:rFonts w:ascii="Arial" w:eastAsia="Arial" w:hAnsi="Arial" w:cs="Arial"/>
                <w:i/>
                <w:color w:val="000000"/>
                <w:sz w:val="18"/>
                <w:szCs w:val="18"/>
              </w:rPr>
              <w:t>Undergraduate diploma</w:t>
            </w:r>
          </w:p>
        </w:tc>
      </w:tr>
      <w:tr w:rsidR="00E662EC" w14:paraId="38C66CB5" w14:textId="77777777">
        <w:trPr>
          <w:trHeight w:val="190"/>
        </w:trPr>
        <w:tc>
          <w:tcPr>
            <w:tcW w:w="4784" w:type="dxa"/>
          </w:tcPr>
          <w:p w14:paraId="544BBF4E" w14:textId="77777777" w:rsidR="00E662EC" w:rsidRDefault="00E662EC">
            <w:pPr>
              <w:pBdr>
                <w:top w:val="nil"/>
                <w:left w:val="nil"/>
                <w:bottom w:val="nil"/>
                <w:right w:val="nil"/>
                <w:between w:val="nil"/>
              </w:pBdr>
              <w:tabs>
                <w:tab w:val="left" w:pos="4820"/>
              </w:tabs>
              <w:rPr>
                <w:rFonts w:ascii="Arial" w:eastAsia="Arial" w:hAnsi="Arial" w:cs="Arial"/>
                <w:b/>
                <w:color w:val="000000"/>
                <w:sz w:val="18"/>
                <w:szCs w:val="18"/>
              </w:rPr>
            </w:pPr>
          </w:p>
          <w:p w14:paraId="78F701A1" w14:textId="77777777" w:rsidR="00E662EC" w:rsidRDefault="00000000">
            <w:pPr>
              <w:pBdr>
                <w:top w:val="nil"/>
                <w:left w:val="nil"/>
                <w:bottom w:val="nil"/>
                <w:right w:val="nil"/>
                <w:between w:val="nil"/>
              </w:pBdr>
              <w:tabs>
                <w:tab w:val="left" w:pos="4820"/>
              </w:tabs>
              <w:rPr>
                <w:rFonts w:ascii="Arial" w:eastAsia="Arial" w:hAnsi="Arial" w:cs="Arial"/>
                <w:b/>
                <w:color w:val="000000"/>
                <w:sz w:val="18"/>
                <w:szCs w:val="18"/>
              </w:rPr>
            </w:pPr>
            <w:r>
              <w:rPr>
                <w:rFonts w:ascii="Arial" w:eastAsia="Arial" w:hAnsi="Arial" w:cs="Arial"/>
                <w:b/>
                <w:color w:val="000000"/>
                <w:sz w:val="18"/>
                <w:szCs w:val="18"/>
              </w:rPr>
              <w:t>Language of instruction</w:t>
            </w:r>
          </w:p>
        </w:tc>
        <w:tc>
          <w:tcPr>
            <w:tcW w:w="4645" w:type="dxa"/>
          </w:tcPr>
          <w:p w14:paraId="370665B7" w14:textId="77777777" w:rsidR="00E662EC" w:rsidRDefault="00E662EC">
            <w:pPr>
              <w:pBdr>
                <w:top w:val="nil"/>
                <w:left w:val="nil"/>
                <w:bottom w:val="nil"/>
                <w:right w:val="nil"/>
                <w:between w:val="nil"/>
              </w:pBdr>
              <w:tabs>
                <w:tab w:val="left" w:pos="4820"/>
              </w:tabs>
              <w:rPr>
                <w:rFonts w:ascii="Arial" w:eastAsia="Arial" w:hAnsi="Arial" w:cs="Arial"/>
                <w:i/>
                <w:color w:val="000000"/>
                <w:sz w:val="18"/>
                <w:szCs w:val="18"/>
              </w:rPr>
            </w:pPr>
          </w:p>
          <w:p w14:paraId="0B78EA6F" w14:textId="77777777" w:rsidR="00E662EC" w:rsidRDefault="00000000">
            <w:pPr>
              <w:pBdr>
                <w:top w:val="nil"/>
                <w:left w:val="nil"/>
                <w:bottom w:val="nil"/>
                <w:right w:val="nil"/>
                <w:between w:val="nil"/>
              </w:pBdr>
              <w:tabs>
                <w:tab w:val="left" w:pos="4820"/>
              </w:tabs>
              <w:rPr>
                <w:rFonts w:ascii="Arial" w:eastAsia="Arial" w:hAnsi="Arial" w:cs="Arial"/>
                <w:i/>
                <w:color w:val="000000"/>
                <w:sz w:val="18"/>
                <w:szCs w:val="18"/>
              </w:rPr>
            </w:pPr>
            <w:r>
              <w:rPr>
                <w:rFonts w:ascii="Arial" w:eastAsia="Arial" w:hAnsi="Arial" w:cs="Arial"/>
                <w:i/>
                <w:color w:val="000000"/>
                <w:sz w:val="18"/>
                <w:szCs w:val="18"/>
              </w:rPr>
              <w:t>English</w:t>
            </w:r>
          </w:p>
        </w:tc>
      </w:tr>
    </w:tbl>
    <w:p w14:paraId="2F452110" w14:textId="77777777" w:rsidR="00E662EC" w:rsidRDefault="00E662EC">
      <w:pPr>
        <w:rPr>
          <w:rFonts w:ascii="Arial" w:eastAsia="Arial" w:hAnsi="Arial" w:cs="Arial"/>
          <w:color w:val="000000"/>
          <w:sz w:val="20"/>
          <w:szCs w:val="20"/>
        </w:rPr>
      </w:pPr>
    </w:p>
    <w:p w14:paraId="0A123D54" w14:textId="77777777" w:rsidR="00E662EC" w:rsidRDefault="00E662EC">
      <w:pPr>
        <w:rPr>
          <w:rFonts w:ascii="Arial" w:eastAsia="Arial" w:hAnsi="Arial" w:cs="Arial"/>
          <w:color w:val="000000"/>
          <w:sz w:val="20"/>
          <w:szCs w:val="20"/>
        </w:rPr>
      </w:pPr>
    </w:p>
    <w:p w14:paraId="78C7832C" w14:textId="77777777" w:rsidR="00E662EC" w:rsidRDefault="00E662EC">
      <w:pPr>
        <w:rPr>
          <w:rFonts w:ascii="Arial" w:eastAsia="Arial" w:hAnsi="Arial" w:cs="Arial"/>
          <w:color w:val="000000"/>
          <w:sz w:val="20"/>
          <w:szCs w:val="20"/>
        </w:rPr>
      </w:pPr>
    </w:p>
    <w:p w14:paraId="19003003" w14:textId="77777777" w:rsidR="00E662EC" w:rsidRDefault="00000000">
      <w:pPr>
        <w:pBdr>
          <w:top w:val="nil"/>
          <w:left w:val="nil"/>
          <w:bottom w:val="nil"/>
          <w:right w:val="nil"/>
          <w:between w:val="nil"/>
        </w:pBdr>
        <w:rPr>
          <w:rFonts w:ascii="Arial" w:eastAsia="Arial" w:hAnsi="Arial" w:cs="Arial"/>
          <w:b/>
          <w:color w:val="000000"/>
          <w:sz w:val="18"/>
          <w:szCs w:val="18"/>
        </w:rPr>
      </w:pPr>
      <w:r>
        <w:rPr>
          <w:rFonts w:ascii="Arial" w:eastAsia="Arial" w:hAnsi="Arial" w:cs="Arial"/>
          <w:b/>
          <w:color w:val="000000"/>
          <w:sz w:val="18"/>
          <w:szCs w:val="18"/>
        </w:rPr>
        <w:t>COURSE DESCRIPTION AND OBJECTIVES</w:t>
      </w:r>
    </w:p>
    <w:p w14:paraId="373EB4D6" w14:textId="77777777" w:rsidR="00E662EC" w:rsidRDefault="00E662EC">
      <w:pPr>
        <w:shd w:val="clear" w:color="auto" w:fill="FFFFFF"/>
        <w:jc w:val="both"/>
        <w:rPr>
          <w:rFonts w:ascii="Arial" w:eastAsia="Arial" w:hAnsi="Arial" w:cs="Arial"/>
          <w:color w:val="000000"/>
          <w:sz w:val="18"/>
          <w:szCs w:val="18"/>
        </w:rPr>
      </w:pPr>
    </w:p>
    <w:p w14:paraId="7BAC5619" w14:textId="77777777" w:rsidR="00E662EC" w:rsidRDefault="00000000">
      <w:pPr>
        <w:shd w:val="clear" w:color="auto" w:fill="FFFFFF"/>
        <w:jc w:val="both"/>
        <w:rPr>
          <w:rFonts w:ascii="Arial" w:eastAsia="Arial" w:hAnsi="Arial" w:cs="Arial"/>
          <w:sz w:val="18"/>
          <w:szCs w:val="18"/>
        </w:rPr>
      </w:pPr>
      <w:r>
        <w:rPr>
          <w:rFonts w:ascii="Arial" w:eastAsia="Arial" w:hAnsi="Arial" w:cs="Arial"/>
          <w:sz w:val="18"/>
          <w:szCs w:val="18"/>
        </w:rPr>
        <w:t xml:space="preserve">Sustainable business managers not only need to know how actual digital business models work but also how to redesign digital tools </w:t>
      </w:r>
      <w:proofErr w:type="gramStart"/>
      <w:r>
        <w:rPr>
          <w:rFonts w:ascii="Arial" w:eastAsia="Arial" w:hAnsi="Arial" w:cs="Arial"/>
          <w:sz w:val="18"/>
          <w:szCs w:val="18"/>
        </w:rPr>
        <w:t>in order to</w:t>
      </w:r>
      <w:proofErr w:type="gramEnd"/>
      <w:r>
        <w:rPr>
          <w:rFonts w:ascii="Arial" w:eastAsia="Arial" w:hAnsi="Arial" w:cs="Arial"/>
          <w:sz w:val="18"/>
          <w:szCs w:val="18"/>
        </w:rPr>
        <w:t xml:space="preserve"> innovate and reach sustainable goals. </w:t>
      </w:r>
    </w:p>
    <w:p w14:paraId="1D6FED8D" w14:textId="77777777" w:rsidR="00E662EC" w:rsidRDefault="00E662EC">
      <w:pPr>
        <w:shd w:val="clear" w:color="auto" w:fill="FFFFFF"/>
        <w:jc w:val="both"/>
        <w:rPr>
          <w:rFonts w:ascii="Arial" w:eastAsia="Arial" w:hAnsi="Arial" w:cs="Arial"/>
          <w:sz w:val="18"/>
          <w:szCs w:val="18"/>
        </w:rPr>
      </w:pPr>
    </w:p>
    <w:p w14:paraId="69F9066C" w14:textId="77777777" w:rsidR="00E662EC" w:rsidRDefault="00000000">
      <w:pPr>
        <w:shd w:val="clear" w:color="auto" w:fill="FFFFFF"/>
        <w:jc w:val="both"/>
        <w:rPr>
          <w:rFonts w:ascii="Arial" w:eastAsia="Arial" w:hAnsi="Arial" w:cs="Arial"/>
          <w:sz w:val="18"/>
          <w:szCs w:val="18"/>
        </w:rPr>
      </w:pPr>
      <w:r>
        <w:rPr>
          <w:rFonts w:ascii="Arial" w:eastAsia="Arial" w:hAnsi="Arial" w:cs="Arial"/>
          <w:sz w:val="18"/>
          <w:szCs w:val="18"/>
        </w:rPr>
        <w:t xml:space="preserve">In this course, following the principles of the non-human centered design we will analyze concrete tech examples of the use, limits (bias) and rationality behind current digital technologies. The objective is to offer a space of design possible futures rationalities following a speculative scenario development (foresight) of current sustainability challenges.   </w:t>
      </w:r>
    </w:p>
    <w:p w14:paraId="11785306" w14:textId="77777777" w:rsidR="00E662EC" w:rsidRDefault="00E662EC">
      <w:pPr>
        <w:shd w:val="clear" w:color="auto" w:fill="FFFFFF"/>
        <w:jc w:val="both"/>
        <w:rPr>
          <w:rFonts w:ascii="Arial" w:eastAsia="Arial" w:hAnsi="Arial" w:cs="Arial"/>
          <w:sz w:val="18"/>
          <w:szCs w:val="18"/>
        </w:rPr>
      </w:pPr>
    </w:p>
    <w:p w14:paraId="5015D556" w14:textId="77777777" w:rsidR="00E662EC" w:rsidRDefault="00000000">
      <w:pPr>
        <w:shd w:val="clear" w:color="auto" w:fill="FFFFFF"/>
        <w:jc w:val="both"/>
        <w:rPr>
          <w:rFonts w:ascii="Arial" w:eastAsia="Arial" w:hAnsi="Arial" w:cs="Arial"/>
          <w:sz w:val="18"/>
          <w:szCs w:val="18"/>
        </w:rPr>
      </w:pPr>
      <w:r>
        <w:rPr>
          <w:rFonts w:ascii="Arial" w:eastAsia="Arial" w:hAnsi="Arial" w:cs="Arial"/>
          <w:sz w:val="18"/>
          <w:szCs w:val="18"/>
        </w:rPr>
        <w:t xml:space="preserve">Bringing students' own work experiences dealing with difficulties and daily problems to design, implement and manage </w:t>
      </w:r>
      <w:proofErr w:type="spellStart"/>
      <w:r>
        <w:rPr>
          <w:rFonts w:ascii="Arial" w:eastAsia="Arial" w:hAnsi="Arial" w:cs="Arial"/>
          <w:sz w:val="18"/>
          <w:szCs w:val="18"/>
        </w:rPr>
        <w:t>sustainables</w:t>
      </w:r>
      <w:proofErr w:type="spellEnd"/>
      <w:r>
        <w:rPr>
          <w:rFonts w:ascii="Arial" w:eastAsia="Arial" w:hAnsi="Arial" w:cs="Arial"/>
          <w:sz w:val="18"/>
          <w:szCs w:val="18"/>
        </w:rPr>
        <w:t xml:space="preserve"> business, students will design </w:t>
      </w:r>
      <w:proofErr w:type="spellStart"/>
      <w:r>
        <w:rPr>
          <w:rFonts w:ascii="Arial" w:eastAsia="Arial" w:hAnsi="Arial" w:cs="Arial"/>
          <w:sz w:val="18"/>
          <w:szCs w:val="18"/>
        </w:rPr>
        <w:t>speculatives</w:t>
      </w:r>
      <w:proofErr w:type="spellEnd"/>
      <w:r>
        <w:rPr>
          <w:rFonts w:ascii="Arial" w:eastAsia="Arial" w:hAnsi="Arial" w:cs="Arial"/>
          <w:sz w:val="18"/>
          <w:szCs w:val="18"/>
        </w:rPr>
        <w:t xml:space="preserve"> tech tools and rationalities </w:t>
      </w:r>
      <w:proofErr w:type="gramStart"/>
      <w:r>
        <w:rPr>
          <w:rFonts w:ascii="Arial" w:eastAsia="Arial" w:hAnsi="Arial" w:cs="Arial"/>
          <w:sz w:val="18"/>
          <w:szCs w:val="18"/>
        </w:rPr>
        <w:t>in order to</w:t>
      </w:r>
      <w:proofErr w:type="gramEnd"/>
      <w:r>
        <w:rPr>
          <w:rFonts w:ascii="Arial" w:eastAsia="Arial" w:hAnsi="Arial" w:cs="Arial"/>
          <w:sz w:val="18"/>
          <w:szCs w:val="18"/>
        </w:rPr>
        <w:t xml:space="preserve"> innovate and facilitate the achievement of sustainable business goals. </w:t>
      </w:r>
    </w:p>
    <w:p w14:paraId="70A61B02" w14:textId="77777777" w:rsidR="00E662EC" w:rsidRDefault="00E662EC">
      <w:pPr>
        <w:shd w:val="clear" w:color="auto" w:fill="FFFFFF"/>
        <w:jc w:val="both"/>
        <w:rPr>
          <w:rFonts w:ascii="Arial" w:eastAsia="Arial" w:hAnsi="Arial" w:cs="Arial"/>
          <w:sz w:val="18"/>
          <w:szCs w:val="18"/>
        </w:rPr>
      </w:pPr>
    </w:p>
    <w:p w14:paraId="2F67029B" w14:textId="77777777" w:rsidR="00E662EC" w:rsidRDefault="00000000">
      <w:pPr>
        <w:shd w:val="clear" w:color="auto" w:fill="FFFFFF"/>
        <w:jc w:val="both"/>
        <w:rPr>
          <w:rFonts w:ascii="Arial" w:eastAsia="Arial" w:hAnsi="Arial" w:cs="Arial"/>
          <w:sz w:val="18"/>
          <w:szCs w:val="18"/>
        </w:rPr>
      </w:pPr>
      <w:r>
        <w:rPr>
          <w:rFonts w:ascii="Arial" w:eastAsia="Arial" w:hAnsi="Arial" w:cs="Arial"/>
          <w:sz w:val="18"/>
          <w:szCs w:val="18"/>
        </w:rPr>
        <w:t xml:space="preserve">This course starts with a critical overview of the reproduction of the linear and </w:t>
      </w:r>
      <w:proofErr w:type="spellStart"/>
      <w:r>
        <w:rPr>
          <w:rFonts w:ascii="Arial" w:eastAsia="Arial" w:hAnsi="Arial" w:cs="Arial"/>
          <w:sz w:val="18"/>
          <w:szCs w:val="18"/>
        </w:rPr>
        <w:t>extractivist</w:t>
      </w:r>
      <w:proofErr w:type="spellEnd"/>
      <w:r>
        <w:rPr>
          <w:rFonts w:ascii="Arial" w:eastAsia="Arial" w:hAnsi="Arial" w:cs="Arial"/>
          <w:sz w:val="18"/>
          <w:szCs w:val="18"/>
        </w:rPr>
        <w:t xml:space="preserve"> economic model under the argument of innovations that technology and digital transition present.  Following this introduction, students bring their own experiences to identify how old patrons continue to be reproducing although the industry claims innovation. Then </w:t>
      </w:r>
      <w:proofErr w:type="gramStart"/>
      <w:r>
        <w:rPr>
          <w:rFonts w:ascii="Arial" w:eastAsia="Arial" w:hAnsi="Arial" w:cs="Arial"/>
          <w:sz w:val="18"/>
          <w:szCs w:val="18"/>
        </w:rPr>
        <w:t>no</w:t>
      </w:r>
      <w:proofErr w:type="gramEnd"/>
      <w:r>
        <w:rPr>
          <w:rFonts w:ascii="Arial" w:eastAsia="Arial" w:hAnsi="Arial" w:cs="Arial"/>
          <w:sz w:val="18"/>
          <w:szCs w:val="18"/>
        </w:rPr>
        <w:t xml:space="preserve">-human centered design is introduced as a major critique to the development of technology in the digital era as well as principal tools to design a sustainable speculative rationality to drive technology for sustainable business goals. Following an introduction on the above, this course dives deeper into how we can design a “sustainable non-human centered rationality” </w:t>
      </w:r>
      <w:proofErr w:type="gramStart"/>
      <w:r>
        <w:rPr>
          <w:rFonts w:ascii="Arial" w:eastAsia="Arial" w:hAnsi="Arial" w:cs="Arial"/>
          <w:sz w:val="18"/>
          <w:szCs w:val="18"/>
        </w:rPr>
        <w:t>in order to</w:t>
      </w:r>
      <w:proofErr w:type="gramEnd"/>
      <w:r>
        <w:rPr>
          <w:rFonts w:ascii="Arial" w:eastAsia="Arial" w:hAnsi="Arial" w:cs="Arial"/>
          <w:sz w:val="18"/>
          <w:szCs w:val="18"/>
        </w:rPr>
        <w:t xml:space="preserve"> drive technology. In this context what kind of new industries we can speculative create following the paths of FinTech, </w:t>
      </w:r>
      <w:proofErr w:type="spellStart"/>
      <w:r>
        <w:rPr>
          <w:rFonts w:ascii="Arial" w:eastAsia="Arial" w:hAnsi="Arial" w:cs="Arial"/>
          <w:sz w:val="18"/>
          <w:szCs w:val="18"/>
        </w:rPr>
        <w:t>AgriTech</w:t>
      </w:r>
      <w:proofErr w:type="spellEnd"/>
      <w:r>
        <w:rPr>
          <w:rFonts w:ascii="Arial" w:eastAsia="Arial" w:hAnsi="Arial" w:cs="Arial"/>
          <w:sz w:val="18"/>
          <w:szCs w:val="18"/>
        </w:rPr>
        <w:t xml:space="preserve">, </w:t>
      </w:r>
      <w:proofErr w:type="spellStart"/>
      <w:r>
        <w:rPr>
          <w:rFonts w:ascii="Arial" w:eastAsia="Arial" w:hAnsi="Arial" w:cs="Arial"/>
          <w:sz w:val="18"/>
          <w:szCs w:val="18"/>
        </w:rPr>
        <w:t>HealthTech</w:t>
      </w:r>
      <w:proofErr w:type="spellEnd"/>
      <w:r>
        <w:rPr>
          <w:rFonts w:ascii="Arial" w:eastAsia="Arial" w:hAnsi="Arial" w:cs="Arial"/>
          <w:sz w:val="18"/>
          <w:szCs w:val="18"/>
        </w:rPr>
        <w:t xml:space="preserve">, MedTech, </w:t>
      </w:r>
      <w:proofErr w:type="spellStart"/>
      <w:r>
        <w:rPr>
          <w:rFonts w:ascii="Arial" w:eastAsia="Arial" w:hAnsi="Arial" w:cs="Arial"/>
          <w:sz w:val="18"/>
          <w:szCs w:val="18"/>
        </w:rPr>
        <w:t>InsurTech</w:t>
      </w:r>
      <w:proofErr w:type="spellEnd"/>
      <w:r>
        <w:rPr>
          <w:rFonts w:ascii="Arial" w:eastAsia="Arial" w:hAnsi="Arial" w:cs="Arial"/>
          <w:sz w:val="18"/>
          <w:szCs w:val="18"/>
        </w:rPr>
        <w:t xml:space="preserve">, EdTech, </w:t>
      </w:r>
      <w:proofErr w:type="spellStart"/>
      <w:r>
        <w:rPr>
          <w:rFonts w:ascii="Arial" w:eastAsia="Arial" w:hAnsi="Arial" w:cs="Arial"/>
          <w:sz w:val="18"/>
          <w:szCs w:val="18"/>
        </w:rPr>
        <w:t>SpaceTech</w:t>
      </w:r>
      <w:proofErr w:type="spellEnd"/>
      <w:r>
        <w:rPr>
          <w:rFonts w:ascii="Arial" w:eastAsia="Arial" w:hAnsi="Arial" w:cs="Arial"/>
          <w:sz w:val="18"/>
          <w:szCs w:val="18"/>
        </w:rPr>
        <w:t xml:space="preserve">, and many other </w:t>
      </w:r>
      <w:proofErr w:type="spellStart"/>
      <w:r>
        <w:rPr>
          <w:rFonts w:ascii="Arial" w:eastAsia="Arial" w:hAnsi="Arial" w:cs="Arial"/>
          <w:sz w:val="18"/>
          <w:szCs w:val="18"/>
        </w:rPr>
        <w:t>xTech</w:t>
      </w:r>
      <w:proofErr w:type="spellEnd"/>
      <w:r>
        <w:rPr>
          <w:rFonts w:ascii="Arial" w:eastAsia="Arial" w:hAnsi="Arial" w:cs="Arial"/>
          <w:sz w:val="18"/>
          <w:szCs w:val="18"/>
        </w:rPr>
        <w:t xml:space="preserve"> industries. What kind of new industries, open new markets and enable opportunities for innovation we can create? How we can apply the convergence of technologies such as Cloud, Big Data, AI, Analytics, Blockchain, Extended Reality, Digital Twins to a “sustainable non-human centered rationality” </w:t>
      </w:r>
      <w:proofErr w:type="gramStart"/>
      <w:r>
        <w:rPr>
          <w:rFonts w:ascii="Arial" w:eastAsia="Arial" w:hAnsi="Arial" w:cs="Arial"/>
          <w:sz w:val="18"/>
          <w:szCs w:val="18"/>
        </w:rPr>
        <w:t>in order to</w:t>
      </w:r>
      <w:proofErr w:type="gramEnd"/>
      <w:r>
        <w:rPr>
          <w:rFonts w:ascii="Arial" w:eastAsia="Arial" w:hAnsi="Arial" w:cs="Arial"/>
          <w:sz w:val="18"/>
          <w:szCs w:val="18"/>
        </w:rPr>
        <w:t xml:space="preserve"> promote Sustainable Business Model Innovation </w:t>
      </w:r>
      <w:proofErr w:type="spellStart"/>
      <w:r>
        <w:rPr>
          <w:rFonts w:ascii="Arial" w:eastAsia="Arial" w:hAnsi="Arial" w:cs="Arial"/>
          <w:sz w:val="18"/>
          <w:szCs w:val="18"/>
        </w:rPr>
        <w:t>a.k.a</w:t>
      </w:r>
      <w:proofErr w:type="spellEnd"/>
      <w:r>
        <w:rPr>
          <w:rFonts w:ascii="Arial" w:eastAsia="Arial" w:hAnsi="Arial" w:cs="Arial"/>
          <w:sz w:val="18"/>
          <w:szCs w:val="18"/>
        </w:rPr>
        <w:t xml:space="preserve"> Everything as a Sustainable. </w:t>
      </w:r>
    </w:p>
    <w:p w14:paraId="1DDBB6EC" w14:textId="77777777" w:rsidR="00E662EC" w:rsidRDefault="00E662EC">
      <w:pPr>
        <w:shd w:val="clear" w:color="auto" w:fill="FFFFFF"/>
        <w:jc w:val="both"/>
        <w:rPr>
          <w:rFonts w:ascii="Arial" w:eastAsia="Arial" w:hAnsi="Arial" w:cs="Arial"/>
          <w:color w:val="000000"/>
          <w:sz w:val="18"/>
          <w:szCs w:val="18"/>
        </w:rPr>
      </w:pPr>
    </w:p>
    <w:p w14:paraId="11054192" w14:textId="77777777" w:rsidR="00E662EC" w:rsidRDefault="00000000">
      <w:pPr>
        <w:shd w:val="clear" w:color="auto" w:fill="FFFFFF"/>
        <w:jc w:val="both"/>
        <w:rPr>
          <w:rFonts w:ascii="Arial" w:eastAsia="Arial" w:hAnsi="Arial" w:cs="Arial"/>
          <w:color w:val="000000"/>
          <w:sz w:val="18"/>
          <w:szCs w:val="18"/>
        </w:rPr>
      </w:pPr>
      <w:r>
        <w:rPr>
          <w:rFonts w:ascii="Arial" w:eastAsia="Arial" w:hAnsi="Arial" w:cs="Arial"/>
          <w:color w:val="000000"/>
          <w:sz w:val="18"/>
          <w:szCs w:val="18"/>
        </w:rPr>
        <w:t xml:space="preserve">In this course we discuss </w:t>
      </w:r>
    </w:p>
    <w:p w14:paraId="11B13C9B" w14:textId="77777777" w:rsidR="00E662EC" w:rsidRDefault="00E662EC">
      <w:pPr>
        <w:shd w:val="clear" w:color="auto" w:fill="FFFFFF"/>
        <w:jc w:val="both"/>
        <w:rPr>
          <w:rFonts w:ascii="Arial" w:eastAsia="Arial" w:hAnsi="Arial" w:cs="Arial"/>
          <w:sz w:val="18"/>
          <w:szCs w:val="18"/>
        </w:rPr>
      </w:pPr>
    </w:p>
    <w:p w14:paraId="576ED37C" w14:textId="77777777" w:rsidR="00E662EC" w:rsidRDefault="00000000">
      <w:pPr>
        <w:numPr>
          <w:ilvl w:val="0"/>
          <w:numId w:val="1"/>
        </w:numPr>
        <w:pBdr>
          <w:top w:val="nil"/>
          <w:left w:val="nil"/>
          <w:bottom w:val="nil"/>
          <w:right w:val="nil"/>
          <w:between w:val="nil"/>
        </w:pBdr>
        <w:shd w:val="clear" w:color="auto" w:fill="FFFFFF"/>
        <w:jc w:val="both"/>
        <w:rPr>
          <w:rFonts w:ascii="Arial" w:eastAsia="Arial" w:hAnsi="Arial" w:cs="Arial"/>
          <w:color w:val="000000"/>
          <w:sz w:val="18"/>
          <w:szCs w:val="18"/>
        </w:rPr>
      </w:pPr>
      <w:r>
        <w:rPr>
          <w:rFonts w:ascii="Arial" w:eastAsia="Arial" w:hAnsi="Arial" w:cs="Arial"/>
          <w:color w:val="000000"/>
          <w:sz w:val="18"/>
          <w:szCs w:val="18"/>
        </w:rPr>
        <w:t xml:space="preserve">The tension </w:t>
      </w:r>
      <w:r>
        <w:rPr>
          <w:rFonts w:ascii="Arial" w:eastAsia="Arial" w:hAnsi="Arial" w:cs="Arial"/>
          <w:sz w:val="18"/>
          <w:szCs w:val="18"/>
        </w:rPr>
        <w:t>arises</w:t>
      </w:r>
      <w:r>
        <w:rPr>
          <w:rFonts w:ascii="Arial" w:eastAsia="Arial" w:hAnsi="Arial" w:cs="Arial"/>
          <w:color w:val="000000"/>
          <w:sz w:val="18"/>
          <w:szCs w:val="18"/>
        </w:rPr>
        <w:t xml:space="preserve"> </w:t>
      </w:r>
      <w:r>
        <w:rPr>
          <w:rFonts w:ascii="Arial" w:eastAsia="Arial" w:hAnsi="Arial" w:cs="Arial"/>
          <w:sz w:val="18"/>
          <w:szCs w:val="18"/>
        </w:rPr>
        <w:t xml:space="preserve">between </w:t>
      </w:r>
      <w:proofErr w:type="gramStart"/>
      <w:r>
        <w:rPr>
          <w:rFonts w:ascii="Arial" w:eastAsia="Arial" w:hAnsi="Arial" w:cs="Arial"/>
          <w:sz w:val="18"/>
          <w:szCs w:val="18"/>
        </w:rPr>
        <w:t>the Digital</w:t>
      </w:r>
      <w:proofErr w:type="gramEnd"/>
      <w:r>
        <w:rPr>
          <w:rFonts w:ascii="Arial" w:eastAsia="Arial" w:hAnsi="Arial" w:cs="Arial"/>
          <w:color w:val="000000"/>
          <w:sz w:val="18"/>
          <w:szCs w:val="18"/>
        </w:rPr>
        <w:t xml:space="preserve"> Innovations and its im</w:t>
      </w:r>
      <w:r>
        <w:rPr>
          <w:rFonts w:ascii="Arial" w:eastAsia="Arial" w:hAnsi="Arial" w:cs="Arial"/>
          <w:sz w:val="18"/>
          <w:szCs w:val="18"/>
        </w:rPr>
        <w:t xml:space="preserve">pact on the economic, </w:t>
      </w:r>
      <w:proofErr w:type="gramStart"/>
      <w:r>
        <w:rPr>
          <w:rFonts w:ascii="Arial" w:eastAsia="Arial" w:hAnsi="Arial" w:cs="Arial"/>
          <w:sz w:val="18"/>
          <w:szCs w:val="18"/>
        </w:rPr>
        <w:t>social</w:t>
      </w:r>
      <w:proofErr w:type="gramEnd"/>
      <w:r>
        <w:rPr>
          <w:rFonts w:ascii="Arial" w:eastAsia="Arial" w:hAnsi="Arial" w:cs="Arial"/>
          <w:sz w:val="18"/>
          <w:szCs w:val="18"/>
        </w:rPr>
        <w:t xml:space="preserve"> and environmental global crisis context.  </w:t>
      </w:r>
    </w:p>
    <w:p w14:paraId="51B41955" w14:textId="77777777" w:rsidR="00E662EC" w:rsidRDefault="00000000">
      <w:pPr>
        <w:numPr>
          <w:ilvl w:val="0"/>
          <w:numId w:val="1"/>
        </w:numPr>
        <w:pBdr>
          <w:top w:val="nil"/>
          <w:left w:val="nil"/>
          <w:bottom w:val="nil"/>
          <w:right w:val="nil"/>
          <w:between w:val="nil"/>
        </w:pBdr>
        <w:shd w:val="clear" w:color="auto" w:fill="FFFFFF"/>
        <w:jc w:val="both"/>
        <w:rPr>
          <w:rFonts w:ascii="Arial" w:eastAsia="Arial" w:hAnsi="Arial" w:cs="Arial"/>
          <w:color w:val="000000"/>
          <w:sz w:val="18"/>
          <w:szCs w:val="18"/>
        </w:rPr>
      </w:pPr>
      <w:r>
        <w:rPr>
          <w:rFonts w:ascii="Arial" w:eastAsia="Arial" w:hAnsi="Arial" w:cs="Arial"/>
          <w:color w:val="000000"/>
          <w:sz w:val="18"/>
          <w:szCs w:val="18"/>
        </w:rPr>
        <w:t>The use of speculative scenarios to desi</w:t>
      </w:r>
      <w:r>
        <w:rPr>
          <w:rFonts w:ascii="Arial" w:eastAsia="Arial" w:hAnsi="Arial" w:cs="Arial"/>
          <w:sz w:val="18"/>
          <w:szCs w:val="18"/>
        </w:rPr>
        <w:t xml:space="preserve">gn sustainability behind human centered mindset. Thinking out the box.  </w:t>
      </w:r>
      <w:r>
        <w:rPr>
          <w:rFonts w:ascii="Arial" w:eastAsia="Arial" w:hAnsi="Arial" w:cs="Arial"/>
          <w:color w:val="000000"/>
          <w:sz w:val="18"/>
          <w:szCs w:val="18"/>
        </w:rPr>
        <w:t xml:space="preserve"> </w:t>
      </w:r>
    </w:p>
    <w:p w14:paraId="053CB131" w14:textId="77777777" w:rsidR="00E662EC" w:rsidRDefault="00000000">
      <w:pPr>
        <w:numPr>
          <w:ilvl w:val="0"/>
          <w:numId w:val="1"/>
        </w:numPr>
        <w:pBdr>
          <w:top w:val="nil"/>
          <w:left w:val="nil"/>
          <w:bottom w:val="nil"/>
          <w:right w:val="nil"/>
          <w:between w:val="nil"/>
        </w:pBdr>
        <w:shd w:val="clear" w:color="auto" w:fill="FFFFFF"/>
        <w:jc w:val="both"/>
        <w:rPr>
          <w:rFonts w:ascii="Arial" w:eastAsia="Arial" w:hAnsi="Arial" w:cs="Arial"/>
          <w:color w:val="000000"/>
          <w:sz w:val="18"/>
          <w:szCs w:val="18"/>
        </w:rPr>
      </w:pPr>
      <w:r>
        <w:rPr>
          <w:rFonts w:ascii="Arial" w:eastAsia="Arial" w:hAnsi="Arial" w:cs="Arial"/>
          <w:color w:val="000000"/>
          <w:sz w:val="18"/>
          <w:szCs w:val="18"/>
        </w:rPr>
        <w:t xml:space="preserve">The speculative role </w:t>
      </w:r>
      <w:r>
        <w:rPr>
          <w:rFonts w:ascii="Arial" w:eastAsia="Arial" w:hAnsi="Arial" w:cs="Arial"/>
          <w:sz w:val="18"/>
          <w:szCs w:val="18"/>
        </w:rPr>
        <w:t>that</w:t>
      </w:r>
      <w:r>
        <w:rPr>
          <w:rFonts w:ascii="Arial" w:eastAsia="Arial" w:hAnsi="Arial" w:cs="Arial"/>
          <w:color w:val="000000"/>
          <w:sz w:val="18"/>
          <w:szCs w:val="18"/>
        </w:rPr>
        <w:t xml:space="preserve"> </w:t>
      </w:r>
      <w:proofErr w:type="gramStart"/>
      <w:r>
        <w:rPr>
          <w:rFonts w:ascii="Arial" w:eastAsia="Arial" w:hAnsi="Arial" w:cs="Arial"/>
          <w:color w:val="000000"/>
          <w:sz w:val="18"/>
          <w:szCs w:val="18"/>
        </w:rPr>
        <w:t>major</w:t>
      </w:r>
      <w:proofErr w:type="gramEnd"/>
      <w:r>
        <w:rPr>
          <w:rFonts w:ascii="Arial" w:eastAsia="Arial" w:hAnsi="Arial" w:cs="Arial"/>
          <w:color w:val="000000"/>
          <w:sz w:val="18"/>
          <w:szCs w:val="18"/>
        </w:rPr>
        <w:t xml:space="preserve"> digital enablers of Industry 4.0 such as Big Data, Analytics, Artificial Intelligence, Internet of Things, Cloud, Blockchain, Extended Reality, and Digital Twins </w:t>
      </w:r>
      <w:r>
        <w:rPr>
          <w:rFonts w:ascii="Arial" w:eastAsia="Arial" w:hAnsi="Arial" w:cs="Arial"/>
          <w:sz w:val="18"/>
          <w:szCs w:val="18"/>
        </w:rPr>
        <w:t>can have</w:t>
      </w:r>
      <w:r>
        <w:rPr>
          <w:rFonts w:ascii="Arial" w:eastAsia="Arial" w:hAnsi="Arial" w:cs="Arial"/>
          <w:color w:val="000000"/>
          <w:sz w:val="18"/>
          <w:szCs w:val="18"/>
        </w:rPr>
        <w:t xml:space="preserve"> in a n</w:t>
      </w:r>
      <w:r>
        <w:rPr>
          <w:rFonts w:ascii="Arial" w:eastAsia="Arial" w:hAnsi="Arial" w:cs="Arial"/>
          <w:sz w:val="18"/>
          <w:szCs w:val="18"/>
        </w:rPr>
        <w:t>on-human centered sustainable rationality,</w:t>
      </w:r>
      <w:r>
        <w:rPr>
          <w:rFonts w:ascii="Arial" w:eastAsia="Arial" w:hAnsi="Arial" w:cs="Arial"/>
          <w:color w:val="000000"/>
          <w:sz w:val="18"/>
          <w:szCs w:val="18"/>
        </w:rPr>
        <w:t xml:space="preserve"> industrial and business models.</w:t>
      </w:r>
    </w:p>
    <w:p w14:paraId="04665A14" w14:textId="77777777" w:rsidR="00E662EC" w:rsidRDefault="00E662EC">
      <w:pPr>
        <w:shd w:val="clear" w:color="auto" w:fill="FFFFFF"/>
        <w:jc w:val="both"/>
        <w:rPr>
          <w:rFonts w:ascii="Arial" w:eastAsia="Arial" w:hAnsi="Arial" w:cs="Arial"/>
          <w:color w:val="000000"/>
          <w:sz w:val="18"/>
          <w:szCs w:val="18"/>
        </w:rPr>
      </w:pPr>
    </w:p>
    <w:p w14:paraId="659A6A5C" w14:textId="77777777" w:rsidR="00E662EC" w:rsidRDefault="00E662EC">
      <w:pPr>
        <w:rPr>
          <w:rFonts w:ascii="Arial" w:eastAsia="Arial" w:hAnsi="Arial" w:cs="Arial"/>
          <w:b/>
          <w:color w:val="000000"/>
          <w:sz w:val="18"/>
          <w:szCs w:val="18"/>
        </w:rPr>
      </w:pPr>
    </w:p>
    <w:p w14:paraId="6FEF34FE" w14:textId="77777777" w:rsidR="00E662EC" w:rsidRDefault="00000000">
      <w:pPr>
        <w:rPr>
          <w:rFonts w:ascii="Arial" w:eastAsia="Arial" w:hAnsi="Arial" w:cs="Arial"/>
          <w:b/>
          <w:color w:val="000000"/>
          <w:sz w:val="18"/>
          <w:szCs w:val="18"/>
        </w:rPr>
      </w:pPr>
      <w:r>
        <w:rPr>
          <w:rFonts w:ascii="Arial" w:eastAsia="Arial" w:hAnsi="Arial" w:cs="Arial"/>
          <w:b/>
          <w:color w:val="000000"/>
          <w:sz w:val="18"/>
          <w:szCs w:val="18"/>
        </w:rPr>
        <w:t>LEARNING OUTCOMES</w:t>
      </w:r>
    </w:p>
    <w:p w14:paraId="46D0F1DA" w14:textId="77777777" w:rsidR="00E662EC" w:rsidRDefault="00E662EC">
      <w:pPr>
        <w:rPr>
          <w:rFonts w:ascii="Arial" w:eastAsia="Arial" w:hAnsi="Arial" w:cs="Arial"/>
          <w:b/>
          <w:color w:val="000000"/>
          <w:sz w:val="18"/>
          <w:szCs w:val="18"/>
        </w:rPr>
      </w:pPr>
    </w:p>
    <w:tbl>
      <w:tblPr>
        <w:tblStyle w:val="a0"/>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78"/>
        <w:gridCol w:w="2972"/>
        <w:gridCol w:w="2131"/>
      </w:tblGrid>
      <w:tr w:rsidR="00E662EC" w14:paraId="578B8A62" w14:textId="77777777">
        <w:trPr>
          <w:trHeight w:val="84"/>
        </w:trPr>
        <w:tc>
          <w:tcPr>
            <w:tcW w:w="4678" w:type="dxa"/>
          </w:tcPr>
          <w:p w14:paraId="58DB2284" w14:textId="77777777" w:rsidR="00E662EC" w:rsidRDefault="00000000">
            <w:pPr>
              <w:rPr>
                <w:rFonts w:ascii="Arial" w:eastAsia="Arial" w:hAnsi="Arial" w:cs="Arial"/>
                <w:color w:val="000000"/>
                <w:sz w:val="18"/>
                <w:szCs w:val="18"/>
              </w:rPr>
            </w:pPr>
            <w:r>
              <w:rPr>
                <w:rFonts w:ascii="Arial" w:eastAsia="Arial" w:hAnsi="Arial" w:cs="Arial"/>
                <w:b/>
                <w:color w:val="000000"/>
                <w:sz w:val="18"/>
                <w:szCs w:val="18"/>
              </w:rPr>
              <w:t xml:space="preserve">Course learning outcomes (CLO) </w:t>
            </w:r>
          </w:p>
        </w:tc>
        <w:tc>
          <w:tcPr>
            <w:tcW w:w="2972" w:type="dxa"/>
          </w:tcPr>
          <w:p w14:paraId="69C8187D" w14:textId="77777777" w:rsidR="00E662EC" w:rsidRDefault="00000000">
            <w:pPr>
              <w:rPr>
                <w:rFonts w:ascii="Arial" w:eastAsia="Arial" w:hAnsi="Arial" w:cs="Arial"/>
                <w:color w:val="000000"/>
                <w:sz w:val="18"/>
                <w:szCs w:val="18"/>
              </w:rPr>
            </w:pPr>
            <w:r>
              <w:rPr>
                <w:rFonts w:ascii="Arial" w:eastAsia="Arial" w:hAnsi="Arial" w:cs="Arial"/>
                <w:b/>
                <w:color w:val="000000"/>
                <w:sz w:val="18"/>
                <w:szCs w:val="18"/>
              </w:rPr>
              <w:t xml:space="preserve">Study methods </w:t>
            </w:r>
          </w:p>
        </w:tc>
        <w:tc>
          <w:tcPr>
            <w:tcW w:w="2131" w:type="dxa"/>
          </w:tcPr>
          <w:p w14:paraId="3C605AE3" w14:textId="77777777" w:rsidR="00E662EC" w:rsidRDefault="00000000">
            <w:pPr>
              <w:rPr>
                <w:rFonts w:ascii="Arial" w:eastAsia="Arial" w:hAnsi="Arial" w:cs="Arial"/>
                <w:color w:val="000000"/>
                <w:sz w:val="18"/>
                <w:szCs w:val="18"/>
              </w:rPr>
            </w:pPr>
            <w:r>
              <w:rPr>
                <w:rFonts w:ascii="Arial" w:eastAsia="Arial" w:hAnsi="Arial" w:cs="Arial"/>
                <w:b/>
                <w:color w:val="000000"/>
                <w:sz w:val="18"/>
                <w:szCs w:val="18"/>
              </w:rPr>
              <w:t xml:space="preserve">Assessment methods </w:t>
            </w:r>
          </w:p>
        </w:tc>
      </w:tr>
      <w:tr w:rsidR="00E662EC" w14:paraId="35720A3A" w14:textId="77777777">
        <w:trPr>
          <w:trHeight w:val="187"/>
        </w:trPr>
        <w:tc>
          <w:tcPr>
            <w:tcW w:w="4678" w:type="dxa"/>
          </w:tcPr>
          <w:p w14:paraId="1F48BC3A" w14:textId="77777777" w:rsidR="00E662EC" w:rsidRDefault="00000000">
            <w:pPr>
              <w:jc w:val="both"/>
              <w:rPr>
                <w:rFonts w:ascii="Arial" w:eastAsia="Arial" w:hAnsi="Arial" w:cs="Arial"/>
                <w:color w:val="000000"/>
                <w:sz w:val="18"/>
                <w:szCs w:val="18"/>
              </w:rPr>
            </w:pPr>
            <w:r>
              <w:rPr>
                <w:rFonts w:ascii="Arial" w:eastAsia="Arial" w:hAnsi="Arial" w:cs="Arial"/>
                <w:color w:val="000000"/>
                <w:sz w:val="18"/>
                <w:szCs w:val="18"/>
              </w:rPr>
              <w:t xml:space="preserve">CLO1. To understand </w:t>
            </w:r>
            <w:r>
              <w:rPr>
                <w:rFonts w:ascii="Arial" w:eastAsia="Arial" w:hAnsi="Arial" w:cs="Arial"/>
                <w:sz w:val="18"/>
                <w:szCs w:val="18"/>
              </w:rPr>
              <w:t>how the digital</w:t>
            </w:r>
            <w:r>
              <w:rPr>
                <w:rFonts w:ascii="Arial" w:eastAsia="Arial" w:hAnsi="Arial" w:cs="Arial"/>
                <w:color w:val="000000"/>
                <w:sz w:val="18"/>
                <w:szCs w:val="18"/>
              </w:rPr>
              <w:t xml:space="preserve"> economy continues t</w:t>
            </w:r>
            <w:r>
              <w:rPr>
                <w:rFonts w:ascii="Arial" w:eastAsia="Arial" w:hAnsi="Arial" w:cs="Arial"/>
                <w:sz w:val="18"/>
                <w:szCs w:val="18"/>
              </w:rPr>
              <w:t xml:space="preserve">o reproduce linear economic models arguing innovation. </w:t>
            </w:r>
          </w:p>
        </w:tc>
        <w:tc>
          <w:tcPr>
            <w:tcW w:w="2972" w:type="dxa"/>
          </w:tcPr>
          <w:p w14:paraId="4469C2C1" w14:textId="77777777" w:rsidR="00E662EC" w:rsidRDefault="00000000">
            <w:pPr>
              <w:jc w:val="both"/>
              <w:rPr>
                <w:rFonts w:ascii="Arial" w:eastAsia="Arial" w:hAnsi="Arial" w:cs="Arial"/>
                <w:color w:val="000000"/>
                <w:sz w:val="18"/>
                <w:szCs w:val="18"/>
              </w:rPr>
            </w:pPr>
            <w:r>
              <w:rPr>
                <w:rFonts w:ascii="Arial" w:eastAsia="Arial" w:hAnsi="Arial" w:cs="Arial"/>
                <w:color w:val="000000"/>
                <w:sz w:val="18"/>
                <w:szCs w:val="18"/>
              </w:rPr>
              <w:t>Lectures, readings, case studies, self-study, groupwork, in class discussions &amp; presentation</w:t>
            </w:r>
          </w:p>
        </w:tc>
        <w:tc>
          <w:tcPr>
            <w:tcW w:w="2131" w:type="dxa"/>
          </w:tcPr>
          <w:p w14:paraId="28613D1B" w14:textId="77777777" w:rsidR="00E662EC" w:rsidRDefault="00000000">
            <w:pPr>
              <w:rPr>
                <w:rFonts w:ascii="Arial" w:eastAsia="Arial" w:hAnsi="Arial" w:cs="Arial"/>
                <w:color w:val="000000"/>
                <w:sz w:val="18"/>
                <w:szCs w:val="18"/>
              </w:rPr>
            </w:pPr>
            <w:r>
              <w:rPr>
                <w:rFonts w:ascii="Arial" w:eastAsia="Arial" w:hAnsi="Arial" w:cs="Arial"/>
                <w:color w:val="000000"/>
                <w:sz w:val="18"/>
                <w:szCs w:val="18"/>
              </w:rPr>
              <w:t xml:space="preserve">Participation in discussions and the quality team projects </w:t>
            </w:r>
          </w:p>
        </w:tc>
      </w:tr>
      <w:tr w:rsidR="00E662EC" w14:paraId="570B2B31" w14:textId="77777777">
        <w:trPr>
          <w:trHeight w:val="187"/>
        </w:trPr>
        <w:tc>
          <w:tcPr>
            <w:tcW w:w="4678" w:type="dxa"/>
          </w:tcPr>
          <w:p w14:paraId="72FF2F9B" w14:textId="77777777" w:rsidR="00E662EC" w:rsidRDefault="00000000">
            <w:pPr>
              <w:rPr>
                <w:rFonts w:ascii="Arial" w:eastAsia="Arial" w:hAnsi="Arial" w:cs="Arial"/>
                <w:color w:val="000000"/>
                <w:sz w:val="18"/>
                <w:szCs w:val="18"/>
              </w:rPr>
            </w:pPr>
            <w:r>
              <w:rPr>
                <w:rFonts w:ascii="Arial" w:eastAsia="Arial" w:hAnsi="Arial" w:cs="Arial"/>
                <w:color w:val="000000"/>
                <w:sz w:val="18"/>
                <w:szCs w:val="18"/>
              </w:rPr>
              <w:t>CLO2. To systematiz</w:t>
            </w:r>
            <w:r>
              <w:rPr>
                <w:rFonts w:ascii="Arial" w:eastAsia="Arial" w:hAnsi="Arial" w:cs="Arial"/>
                <w:sz w:val="18"/>
                <w:szCs w:val="18"/>
              </w:rPr>
              <w:t xml:space="preserve">e daily sustainable work problems to design sustainable projects. </w:t>
            </w:r>
          </w:p>
        </w:tc>
        <w:tc>
          <w:tcPr>
            <w:tcW w:w="2972" w:type="dxa"/>
          </w:tcPr>
          <w:p w14:paraId="42D233A9" w14:textId="77777777" w:rsidR="00E662EC" w:rsidRDefault="00000000">
            <w:pPr>
              <w:jc w:val="both"/>
              <w:rPr>
                <w:rFonts w:ascii="Arial" w:eastAsia="Arial" w:hAnsi="Arial" w:cs="Arial"/>
                <w:color w:val="000000"/>
                <w:sz w:val="18"/>
                <w:szCs w:val="18"/>
              </w:rPr>
            </w:pPr>
            <w:r>
              <w:rPr>
                <w:rFonts w:ascii="Arial" w:eastAsia="Arial" w:hAnsi="Arial" w:cs="Arial"/>
                <w:color w:val="000000"/>
                <w:sz w:val="18"/>
                <w:szCs w:val="18"/>
              </w:rPr>
              <w:t>Lectures, readings, case studies, self-study, groupwork, in class discussions &amp; presentation</w:t>
            </w:r>
          </w:p>
        </w:tc>
        <w:tc>
          <w:tcPr>
            <w:tcW w:w="2131" w:type="dxa"/>
          </w:tcPr>
          <w:p w14:paraId="1514B908" w14:textId="77777777" w:rsidR="00E662EC" w:rsidRDefault="00000000">
            <w:pPr>
              <w:rPr>
                <w:rFonts w:ascii="Arial" w:eastAsia="Arial" w:hAnsi="Arial" w:cs="Arial"/>
                <w:color w:val="000000"/>
                <w:sz w:val="18"/>
                <w:szCs w:val="18"/>
              </w:rPr>
            </w:pPr>
            <w:r>
              <w:rPr>
                <w:rFonts w:ascii="Arial" w:eastAsia="Arial" w:hAnsi="Arial" w:cs="Arial"/>
                <w:color w:val="000000"/>
                <w:sz w:val="18"/>
                <w:szCs w:val="18"/>
              </w:rPr>
              <w:t xml:space="preserve">Participation in discussions and the quality team projects </w:t>
            </w:r>
          </w:p>
        </w:tc>
      </w:tr>
      <w:tr w:rsidR="00E662EC" w14:paraId="6C3B9A90" w14:textId="77777777">
        <w:trPr>
          <w:trHeight w:val="187"/>
        </w:trPr>
        <w:tc>
          <w:tcPr>
            <w:tcW w:w="4678" w:type="dxa"/>
          </w:tcPr>
          <w:p w14:paraId="6284D4FC" w14:textId="77777777" w:rsidR="00E662EC" w:rsidRDefault="00000000">
            <w:pPr>
              <w:jc w:val="both"/>
              <w:rPr>
                <w:rFonts w:ascii="Arial" w:eastAsia="Arial" w:hAnsi="Arial" w:cs="Arial"/>
                <w:color w:val="000000"/>
                <w:sz w:val="18"/>
                <w:szCs w:val="18"/>
              </w:rPr>
            </w:pPr>
            <w:r>
              <w:rPr>
                <w:rFonts w:ascii="Arial" w:eastAsia="Arial" w:hAnsi="Arial" w:cs="Arial"/>
                <w:color w:val="000000"/>
                <w:sz w:val="18"/>
                <w:szCs w:val="18"/>
              </w:rPr>
              <w:t>CLO3. To understand and apply the notions of non-human centered design</w:t>
            </w:r>
            <w:r>
              <w:rPr>
                <w:rFonts w:ascii="Arial" w:eastAsia="Arial" w:hAnsi="Arial" w:cs="Arial"/>
                <w:sz w:val="18"/>
                <w:szCs w:val="18"/>
              </w:rPr>
              <w:t xml:space="preserve"> to sustainable business.</w:t>
            </w:r>
          </w:p>
        </w:tc>
        <w:tc>
          <w:tcPr>
            <w:tcW w:w="2972" w:type="dxa"/>
          </w:tcPr>
          <w:p w14:paraId="1CEBADC0" w14:textId="77777777" w:rsidR="00E662EC" w:rsidRDefault="00000000">
            <w:pPr>
              <w:jc w:val="both"/>
              <w:rPr>
                <w:rFonts w:ascii="Arial" w:eastAsia="Arial" w:hAnsi="Arial" w:cs="Arial"/>
                <w:color w:val="000000"/>
                <w:sz w:val="18"/>
                <w:szCs w:val="18"/>
              </w:rPr>
            </w:pPr>
            <w:r>
              <w:rPr>
                <w:rFonts w:ascii="Arial" w:eastAsia="Arial" w:hAnsi="Arial" w:cs="Arial"/>
                <w:color w:val="000000"/>
                <w:sz w:val="18"/>
                <w:szCs w:val="18"/>
              </w:rPr>
              <w:t>Lectures, readings, case studies, self-study, groupwork, in class discussions &amp; presentation</w:t>
            </w:r>
          </w:p>
        </w:tc>
        <w:tc>
          <w:tcPr>
            <w:tcW w:w="2131" w:type="dxa"/>
          </w:tcPr>
          <w:p w14:paraId="18756F4D" w14:textId="77777777" w:rsidR="00E662EC" w:rsidRDefault="00000000">
            <w:pPr>
              <w:rPr>
                <w:rFonts w:ascii="Arial" w:eastAsia="Arial" w:hAnsi="Arial" w:cs="Arial"/>
                <w:color w:val="000000"/>
                <w:sz w:val="18"/>
                <w:szCs w:val="18"/>
              </w:rPr>
            </w:pPr>
            <w:r>
              <w:rPr>
                <w:rFonts w:ascii="Arial" w:eastAsia="Arial" w:hAnsi="Arial" w:cs="Arial"/>
                <w:color w:val="000000"/>
                <w:sz w:val="18"/>
                <w:szCs w:val="18"/>
              </w:rPr>
              <w:t xml:space="preserve">Participation in discussions and the quality team projects </w:t>
            </w:r>
          </w:p>
        </w:tc>
      </w:tr>
      <w:tr w:rsidR="00E662EC" w14:paraId="710B7E49" w14:textId="77777777">
        <w:trPr>
          <w:trHeight w:val="187"/>
        </w:trPr>
        <w:tc>
          <w:tcPr>
            <w:tcW w:w="4678" w:type="dxa"/>
          </w:tcPr>
          <w:p w14:paraId="45A56BFD" w14:textId="77777777" w:rsidR="00E662EC" w:rsidRDefault="00000000">
            <w:pPr>
              <w:shd w:val="clear" w:color="auto" w:fill="FFFFFF"/>
              <w:rPr>
                <w:rFonts w:ascii="Arial" w:eastAsia="Arial" w:hAnsi="Arial" w:cs="Arial"/>
                <w:sz w:val="18"/>
                <w:szCs w:val="18"/>
              </w:rPr>
            </w:pPr>
            <w:r>
              <w:rPr>
                <w:rFonts w:ascii="Arial" w:eastAsia="Arial" w:hAnsi="Arial" w:cs="Arial"/>
                <w:sz w:val="18"/>
                <w:szCs w:val="18"/>
              </w:rPr>
              <w:lastRenderedPageBreak/>
              <w:t>CLO4. To be able to apply non-human centered design outcome in Impact-Driven Industrial Innovation (</w:t>
            </w:r>
            <w:proofErr w:type="spellStart"/>
            <w:r>
              <w:rPr>
                <w:rFonts w:ascii="Arial" w:eastAsia="Arial" w:hAnsi="Arial" w:cs="Arial"/>
                <w:sz w:val="18"/>
                <w:szCs w:val="18"/>
              </w:rPr>
              <w:t>xTech</w:t>
            </w:r>
            <w:proofErr w:type="spellEnd"/>
            <w:r>
              <w:rPr>
                <w:rFonts w:ascii="Arial" w:eastAsia="Arial" w:hAnsi="Arial" w:cs="Arial"/>
                <w:sz w:val="18"/>
                <w:szCs w:val="18"/>
              </w:rPr>
              <w:t>)</w:t>
            </w:r>
          </w:p>
        </w:tc>
        <w:tc>
          <w:tcPr>
            <w:tcW w:w="2972" w:type="dxa"/>
          </w:tcPr>
          <w:p w14:paraId="762CB57A" w14:textId="77777777" w:rsidR="00E662EC" w:rsidRDefault="00000000">
            <w:pPr>
              <w:jc w:val="both"/>
              <w:rPr>
                <w:rFonts w:ascii="Arial" w:eastAsia="Arial" w:hAnsi="Arial" w:cs="Arial"/>
                <w:color w:val="000000"/>
                <w:sz w:val="18"/>
                <w:szCs w:val="18"/>
              </w:rPr>
            </w:pPr>
            <w:r>
              <w:rPr>
                <w:rFonts w:ascii="Arial" w:eastAsia="Arial" w:hAnsi="Arial" w:cs="Arial"/>
                <w:color w:val="000000"/>
                <w:sz w:val="18"/>
                <w:szCs w:val="18"/>
              </w:rPr>
              <w:t>Lectures, readings, case studies, self-study, groupwork, in class discussions &amp; presentation</w:t>
            </w:r>
          </w:p>
        </w:tc>
        <w:tc>
          <w:tcPr>
            <w:tcW w:w="2131" w:type="dxa"/>
          </w:tcPr>
          <w:p w14:paraId="2C3B1118" w14:textId="77777777" w:rsidR="00E662EC" w:rsidRDefault="00000000">
            <w:pPr>
              <w:rPr>
                <w:rFonts w:ascii="Arial" w:eastAsia="Arial" w:hAnsi="Arial" w:cs="Arial"/>
                <w:color w:val="000000"/>
                <w:sz w:val="18"/>
                <w:szCs w:val="18"/>
              </w:rPr>
            </w:pPr>
            <w:r>
              <w:rPr>
                <w:rFonts w:ascii="Arial" w:eastAsia="Arial" w:hAnsi="Arial" w:cs="Arial"/>
                <w:color w:val="000000"/>
                <w:sz w:val="18"/>
                <w:szCs w:val="18"/>
              </w:rPr>
              <w:t xml:space="preserve">Participation in discussions and the quality team projects </w:t>
            </w:r>
          </w:p>
        </w:tc>
      </w:tr>
      <w:tr w:rsidR="00E662EC" w14:paraId="16FB6765" w14:textId="77777777">
        <w:trPr>
          <w:trHeight w:val="187"/>
        </w:trPr>
        <w:tc>
          <w:tcPr>
            <w:tcW w:w="4678" w:type="dxa"/>
          </w:tcPr>
          <w:p w14:paraId="60F8BC0A" w14:textId="77777777" w:rsidR="00E662EC" w:rsidRDefault="00000000">
            <w:pPr>
              <w:shd w:val="clear" w:color="auto" w:fill="FFFFFF"/>
              <w:rPr>
                <w:rFonts w:ascii="Arial" w:eastAsia="Arial" w:hAnsi="Arial" w:cs="Arial"/>
                <w:color w:val="000000"/>
                <w:sz w:val="18"/>
                <w:szCs w:val="18"/>
              </w:rPr>
            </w:pPr>
            <w:r>
              <w:rPr>
                <w:rFonts w:ascii="Arial" w:eastAsia="Arial" w:hAnsi="Arial" w:cs="Arial"/>
                <w:color w:val="000000"/>
                <w:sz w:val="18"/>
                <w:szCs w:val="18"/>
              </w:rPr>
              <w:t>CLO5. To a</w:t>
            </w:r>
            <w:r>
              <w:rPr>
                <w:rFonts w:ascii="Arial" w:eastAsia="Arial" w:hAnsi="Arial" w:cs="Arial"/>
                <w:sz w:val="18"/>
                <w:szCs w:val="18"/>
              </w:rPr>
              <w:t>pply speculative methodologies in</w:t>
            </w:r>
            <w:r>
              <w:rPr>
                <w:rFonts w:ascii="Arial" w:eastAsia="Arial" w:hAnsi="Arial" w:cs="Arial"/>
                <w:color w:val="000000"/>
                <w:sz w:val="18"/>
                <w:szCs w:val="18"/>
              </w:rPr>
              <w:t xml:space="preserve"> the design o</w:t>
            </w:r>
            <w:r>
              <w:rPr>
                <w:rFonts w:ascii="Arial" w:eastAsia="Arial" w:hAnsi="Arial" w:cs="Arial"/>
                <w:sz w:val="18"/>
                <w:szCs w:val="18"/>
              </w:rPr>
              <w:t xml:space="preserve">f </w:t>
            </w:r>
            <w:r>
              <w:rPr>
                <w:rFonts w:ascii="Arial" w:eastAsia="Arial" w:hAnsi="Arial" w:cs="Arial"/>
                <w:color w:val="000000"/>
                <w:sz w:val="18"/>
                <w:szCs w:val="18"/>
              </w:rPr>
              <w:t>Technology in Impact-Driven Sustainable Model Innovation: Everything as a Sustainable (</w:t>
            </w:r>
            <w:proofErr w:type="spellStart"/>
            <w:r>
              <w:rPr>
                <w:rFonts w:ascii="Arial" w:eastAsia="Arial" w:hAnsi="Arial" w:cs="Arial"/>
                <w:color w:val="000000"/>
                <w:sz w:val="18"/>
                <w:szCs w:val="18"/>
              </w:rPr>
              <w:t>XaaS</w:t>
            </w:r>
            <w:proofErr w:type="spellEnd"/>
            <w:r>
              <w:rPr>
                <w:rFonts w:ascii="Arial" w:eastAsia="Arial" w:hAnsi="Arial" w:cs="Arial"/>
                <w:color w:val="000000"/>
                <w:sz w:val="18"/>
                <w:szCs w:val="18"/>
              </w:rPr>
              <w:t>)</w:t>
            </w:r>
          </w:p>
        </w:tc>
        <w:tc>
          <w:tcPr>
            <w:tcW w:w="2972" w:type="dxa"/>
          </w:tcPr>
          <w:p w14:paraId="4152BFD9" w14:textId="77777777" w:rsidR="00E662EC" w:rsidRDefault="00000000">
            <w:pPr>
              <w:jc w:val="both"/>
              <w:rPr>
                <w:rFonts w:ascii="Arial" w:eastAsia="Arial" w:hAnsi="Arial" w:cs="Arial"/>
                <w:color w:val="000000"/>
                <w:sz w:val="18"/>
                <w:szCs w:val="18"/>
              </w:rPr>
            </w:pPr>
            <w:r>
              <w:rPr>
                <w:rFonts w:ascii="Arial" w:eastAsia="Arial" w:hAnsi="Arial" w:cs="Arial"/>
                <w:color w:val="000000"/>
                <w:sz w:val="18"/>
                <w:szCs w:val="18"/>
              </w:rPr>
              <w:t>Lectures, readings, case studies, self-study, groupwork, in class discussions &amp; presentation</w:t>
            </w:r>
          </w:p>
        </w:tc>
        <w:tc>
          <w:tcPr>
            <w:tcW w:w="2131" w:type="dxa"/>
          </w:tcPr>
          <w:p w14:paraId="1E96B71C" w14:textId="77777777" w:rsidR="00E662EC" w:rsidRDefault="00000000">
            <w:pPr>
              <w:rPr>
                <w:rFonts w:ascii="Arial" w:eastAsia="Arial" w:hAnsi="Arial" w:cs="Arial"/>
                <w:color w:val="000000"/>
                <w:sz w:val="18"/>
                <w:szCs w:val="18"/>
              </w:rPr>
            </w:pPr>
            <w:r>
              <w:rPr>
                <w:rFonts w:ascii="Arial" w:eastAsia="Arial" w:hAnsi="Arial" w:cs="Arial"/>
                <w:color w:val="000000"/>
                <w:sz w:val="18"/>
                <w:szCs w:val="18"/>
              </w:rPr>
              <w:t xml:space="preserve">Participation in discussions and the quality team projects </w:t>
            </w:r>
          </w:p>
        </w:tc>
      </w:tr>
      <w:tr w:rsidR="00E662EC" w14:paraId="53BCB76E" w14:textId="77777777">
        <w:trPr>
          <w:trHeight w:val="395"/>
        </w:trPr>
        <w:tc>
          <w:tcPr>
            <w:tcW w:w="4678" w:type="dxa"/>
          </w:tcPr>
          <w:p w14:paraId="45BA4656" w14:textId="77777777" w:rsidR="00E662EC" w:rsidRDefault="00000000">
            <w:pPr>
              <w:shd w:val="clear" w:color="auto" w:fill="FFFFFF"/>
              <w:rPr>
                <w:rFonts w:ascii="Arial" w:eastAsia="Arial" w:hAnsi="Arial" w:cs="Arial"/>
                <w:color w:val="000000"/>
                <w:sz w:val="18"/>
                <w:szCs w:val="18"/>
              </w:rPr>
            </w:pPr>
            <w:r>
              <w:rPr>
                <w:rFonts w:ascii="Arial" w:eastAsia="Arial" w:hAnsi="Arial" w:cs="Arial"/>
                <w:sz w:val="18"/>
                <w:szCs w:val="18"/>
              </w:rPr>
              <w:t>CLO6. To evaluate the impact of Digital Enablers of I4.0 in adapting Sustainable rationality driven technology</w:t>
            </w:r>
          </w:p>
        </w:tc>
        <w:tc>
          <w:tcPr>
            <w:tcW w:w="2972" w:type="dxa"/>
          </w:tcPr>
          <w:p w14:paraId="1629375F" w14:textId="77777777" w:rsidR="00E662EC" w:rsidRDefault="00000000">
            <w:pPr>
              <w:jc w:val="both"/>
              <w:rPr>
                <w:rFonts w:ascii="Arial" w:eastAsia="Arial" w:hAnsi="Arial" w:cs="Arial"/>
                <w:color w:val="000000"/>
                <w:sz w:val="18"/>
                <w:szCs w:val="18"/>
              </w:rPr>
            </w:pPr>
            <w:r>
              <w:rPr>
                <w:rFonts w:ascii="Arial" w:eastAsia="Arial" w:hAnsi="Arial" w:cs="Arial"/>
                <w:color w:val="000000"/>
                <w:sz w:val="18"/>
                <w:szCs w:val="18"/>
              </w:rPr>
              <w:t>Lectures, readings, case studies, self-study, groupwork, in class discussions &amp; presentation</w:t>
            </w:r>
          </w:p>
        </w:tc>
        <w:tc>
          <w:tcPr>
            <w:tcW w:w="2131" w:type="dxa"/>
          </w:tcPr>
          <w:p w14:paraId="463E0117" w14:textId="77777777" w:rsidR="00E662EC" w:rsidRDefault="00000000">
            <w:pPr>
              <w:rPr>
                <w:rFonts w:ascii="Arial" w:eastAsia="Arial" w:hAnsi="Arial" w:cs="Arial"/>
                <w:color w:val="000000"/>
                <w:sz w:val="18"/>
                <w:szCs w:val="18"/>
              </w:rPr>
            </w:pPr>
            <w:r>
              <w:rPr>
                <w:rFonts w:ascii="Arial" w:eastAsia="Arial" w:hAnsi="Arial" w:cs="Arial"/>
                <w:color w:val="000000"/>
                <w:sz w:val="18"/>
                <w:szCs w:val="18"/>
              </w:rPr>
              <w:t xml:space="preserve">Participation in discussions and the quality team projects </w:t>
            </w:r>
          </w:p>
        </w:tc>
      </w:tr>
      <w:tr w:rsidR="00E662EC" w14:paraId="400D66C7" w14:textId="77777777">
        <w:trPr>
          <w:trHeight w:val="395"/>
        </w:trPr>
        <w:tc>
          <w:tcPr>
            <w:tcW w:w="4678" w:type="dxa"/>
          </w:tcPr>
          <w:p w14:paraId="09D5DC45" w14:textId="77777777" w:rsidR="00E662EC" w:rsidRDefault="00000000">
            <w:pPr>
              <w:shd w:val="clear" w:color="auto" w:fill="FFFFFF"/>
              <w:rPr>
                <w:rFonts w:ascii="Arial" w:eastAsia="Arial" w:hAnsi="Arial" w:cs="Arial"/>
                <w:color w:val="000000"/>
                <w:sz w:val="18"/>
                <w:szCs w:val="18"/>
              </w:rPr>
            </w:pPr>
            <w:r>
              <w:rPr>
                <w:rFonts w:ascii="Arial" w:eastAsia="Arial" w:hAnsi="Arial" w:cs="Arial"/>
                <w:color w:val="000000"/>
                <w:sz w:val="18"/>
                <w:szCs w:val="18"/>
              </w:rPr>
              <w:t xml:space="preserve">CLO7. </w:t>
            </w:r>
          </w:p>
        </w:tc>
        <w:tc>
          <w:tcPr>
            <w:tcW w:w="2972" w:type="dxa"/>
          </w:tcPr>
          <w:p w14:paraId="6C6FE65B" w14:textId="77777777" w:rsidR="00E662EC" w:rsidRDefault="00000000">
            <w:pPr>
              <w:jc w:val="both"/>
              <w:rPr>
                <w:rFonts w:ascii="Arial" w:eastAsia="Arial" w:hAnsi="Arial" w:cs="Arial"/>
                <w:color w:val="000000"/>
                <w:sz w:val="18"/>
                <w:szCs w:val="18"/>
              </w:rPr>
            </w:pPr>
            <w:r>
              <w:rPr>
                <w:rFonts w:ascii="Arial" w:eastAsia="Arial" w:hAnsi="Arial" w:cs="Arial"/>
                <w:color w:val="000000"/>
                <w:sz w:val="18"/>
                <w:szCs w:val="18"/>
              </w:rPr>
              <w:t>Lectures, readings, case studies, self-study, groupwork, in class discussions &amp; presentation</w:t>
            </w:r>
          </w:p>
        </w:tc>
        <w:tc>
          <w:tcPr>
            <w:tcW w:w="2131" w:type="dxa"/>
          </w:tcPr>
          <w:p w14:paraId="1BE5201B" w14:textId="77777777" w:rsidR="00E662EC" w:rsidRDefault="00000000">
            <w:pPr>
              <w:rPr>
                <w:rFonts w:ascii="Arial" w:eastAsia="Arial" w:hAnsi="Arial" w:cs="Arial"/>
                <w:color w:val="000000"/>
                <w:sz w:val="18"/>
                <w:szCs w:val="18"/>
              </w:rPr>
            </w:pPr>
            <w:r>
              <w:rPr>
                <w:rFonts w:ascii="Arial" w:eastAsia="Arial" w:hAnsi="Arial" w:cs="Arial"/>
                <w:color w:val="000000"/>
                <w:sz w:val="18"/>
                <w:szCs w:val="18"/>
              </w:rPr>
              <w:t xml:space="preserve">Participation in discussions and the quality team projects </w:t>
            </w:r>
          </w:p>
        </w:tc>
      </w:tr>
      <w:tr w:rsidR="00E662EC" w14:paraId="49099932" w14:textId="77777777">
        <w:trPr>
          <w:trHeight w:val="395"/>
        </w:trPr>
        <w:tc>
          <w:tcPr>
            <w:tcW w:w="4678" w:type="dxa"/>
          </w:tcPr>
          <w:p w14:paraId="5D2CB842" w14:textId="77777777" w:rsidR="00E662EC" w:rsidRDefault="00000000">
            <w:pPr>
              <w:jc w:val="both"/>
              <w:rPr>
                <w:rFonts w:ascii="Arial" w:eastAsia="Arial" w:hAnsi="Arial" w:cs="Arial"/>
                <w:color w:val="000000"/>
                <w:sz w:val="18"/>
                <w:szCs w:val="18"/>
              </w:rPr>
            </w:pPr>
            <w:r>
              <w:rPr>
                <w:rFonts w:ascii="Arial" w:eastAsia="Arial" w:hAnsi="Arial" w:cs="Arial"/>
                <w:color w:val="000000"/>
                <w:sz w:val="18"/>
                <w:szCs w:val="18"/>
              </w:rPr>
              <w:t xml:space="preserve">CLO8. </w:t>
            </w:r>
            <w:r>
              <w:rPr>
                <w:rFonts w:ascii="Arial" w:eastAsia="Arial" w:hAnsi="Arial" w:cs="Arial"/>
                <w:sz w:val="18"/>
                <w:szCs w:val="18"/>
                <w:highlight w:val="white"/>
              </w:rPr>
              <w:t>To analyze and apply cases and industry examples in explaining the role of strategic technology management for social, economic, and environmental prosperity</w:t>
            </w:r>
          </w:p>
        </w:tc>
        <w:tc>
          <w:tcPr>
            <w:tcW w:w="2972" w:type="dxa"/>
          </w:tcPr>
          <w:p w14:paraId="17A59F42" w14:textId="77777777" w:rsidR="00E662EC" w:rsidRDefault="00000000">
            <w:pPr>
              <w:jc w:val="both"/>
              <w:rPr>
                <w:rFonts w:ascii="Arial" w:eastAsia="Arial" w:hAnsi="Arial" w:cs="Arial"/>
                <w:color w:val="000000"/>
                <w:sz w:val="18"/>
                <w:szCs w:val="18"/>
              </w:rPr>
            </w:pPr>
            <w:r>
              <w:rPr>
                <w:rFonts w:ascii="Arial" w:eastAsia="Arial" w:hAnsi="Arial" w:cs="Arial"/>
                <w:color w:val="000000"/>
                <w:sz w:val="18"/>
                <w:szCs w:val="18"/>
              </w:rPr>
              <w:t>Lectures, readings, case studies, self-study, groupwork, in class discussions &amp; presentation</w:t>
            </w:r>
          </w:p>
        </w:tc>
        <w:tc>
          <w:tcPr>
            <w:tcW w:w="2131" w:type="dxa"/>
          </w:tcPr>
          <w:p w14:paraId="47DB744D" w14:textId="77777777" w:rsidR="00E662EC" w:rsidRDefault="00000000">
            <w:pPr>
              <w:rPr>
                <w:rFonts w:ascii="Arial" w:eastAsia="Arial" w:hAnsi="Arial" w:cs="Arial"/>
                <w:color w:val="000000"/>
                <w:sz w:val="18"/>
                <w:szCs w:val="18"/>
              </w:rPr>
            </w:pPr>
            <w:r>
              <w:rPr>
                <w:rFonts w:ascii="Arial" w:eastAsia="Arial" w:hAnsi="Arial" w:cs="Arial"/>
                <w:color w:val="000000"/>
                <w:sz w:val="18"/>
                <w:szCs w:val="18"/>
              </w:rPr>
              <w:t xml:space="preserve">Participation in discussions and the quality team projects </w:t>
            </w:r>
          </w:p>
        </w:tc>
      </w:tr>
      <w:tr w:rsidR="00E662EC" w14:paraId="7A840D1D" w14:textId="77777777">
        <w:trPr>
          <w:trHeight w:val="395"/>
        </w:trPr>
        <w:tc>
          <w:tcPr>
            <w:tcW w:w="4678" w:type="dxa"/>
            <w:tcBorders>
              <w:top w:val="single" w:sz="4" w:space="0" w:color="000000"/>
              <w:left w:val="single" w:sz="4" w:space="0" w:color="000000"/>
              <w:bottom w:val="single" w:sz="4" w:space="0" w:color="000000"/>
              <w:right w:val="single" w:sz="4" w:space="0" w:color="000000"/>
            </w:tcBorders>
          </w:tcPr>
          <w:p w14:paraId="1046EA3C" w14:textId="77777777" w:rsidR="00E662EC" w:rsidRDefault="00000000">
            <w:pPr>
              <w:jc w:val="both"/>
              <w:rPr>
                <w:rFonts w:ascii="Arial" w:eastAsia="Arial" w:hAnsi="Arial" w:cs="Arial"/>
                <w:color w:val="000000"/>
                <w:sz w:val="18"/>
                <w:szCs w:val="18"/>
              </w:rPr>
            </w:pPr>
            <w:r>
              <w:rPr>
                <w:rFonts w:ascii="Arial" w:eastAsia="Arial" w:hAnsi="Arial" w:cs="Arial"/>
                <w:color w:val="000000"/>
                <w:sz w:val="18"/>
                <w:szCs w:val="18"/>
              </w:rPr>
              <w:t xml:space="preserve">CLO9. </w:t>
            </w:r>
            <w:r>
              <w:rPr>
                <w:rFonts w:ascii="Arial" w:eastAsia="Arial" w:hAnsi="Arial" w:cs="Arial"/>
                <w:sz w:val="18"/>
                <w:szCs w:val="18"/>
                <w:highlight w:val="white"/>
              </w:rPr>
              <w:t>CLO8. To be able to integrate Symbiotic Sustainability Models, Industrial Symbiosis, and NGO-Corporate Alliances</w:t>
            </w:r>
          </w:p>
        </w:tc>
        <w:tc>
          <w:tcPr>
            <w:tcW w:w="2972" w:type="dxa"/>
            <w:tcBorders>
              <w:top w:val="single" w:sz="4" w:space="0" w:color="000000"/>
              <w:left w:val="single" w:sz="4" w:space="0" w:color="000000"/>
              <w:bottom w:val="single" w:sz="4" w:space="0" w:color="000000"/>
              <w:right w:val="single" w:sz="4" w:space="0" w:color="000000"/>
            </w:tcBorders>
          </w:tcPr>
          <w:p w14:paraId="0B94B5D3" w14:textId="77777777" w:rsidR="00E662EC" w:rsidRDefault="00000000">
            <w:pPr>
              <w:jc w:val="both"/>
              <w:rPr>
                <w:rFonts w:ascii="Arial" w:eastAsia="Arial" w:hAnsi="Arial" w:cs="Arial"/>
                <w:color w:val="000000"/>
                <w:sz w:val="18"/>
                <w:szCs w:val="18"/>
              </w:rPr>
            </w:pPr>
            <w:r>
              <w:rPr>
                <w:rFonts w:ascii="Arial" w:eastAsia="Arial" w:hAnsi="Arial" w:cs="Arial"/>
                <w:color w:val="000000"/>
                <w:sz w:val="18"/>
                <w:szCs w:val="18"/>
              </w:rPr>
              <w:t>Lectures, readings, case studies, self-study, groupwork, in class discussions &amp; presentation</w:t>
            </w:r>
          </w:p>
        </w:tc>
        <w:tc>
          <w:tcPr>
            <w:tcW w:w="2131" w:type="dxa"/>
            <w:tcBorders>
              <w:top w:val="single" w:sz="4" w:space="0" w:color="000000"/>
              <w:left w:val="single" w:sz="4" w:space="0" w:color="000000"/>
              <w:bottom w:val="single" w:sz="4" w:space="0" w:color="000000"/>
              <w:right w:val="single" w:sz="4" w:space="0" w:color="000000"/>
            </w:tcBorders>
          </w:tcPr>
          <w:p w14:paraId="631011B4" w14:textId="77777777" w:rsidR="00E662EC" w:rsidRDefault="00000000">
            <w:pPr>
              <w:rPr>
                <w:rFonts w:ascii="Arial" w:eastAsia="Arial" w:hAnsi="Arial" w:cs="Arial"/>
                <w:color w:val="000000"/>
                <w:sz w:val="18"/>
                <w:szCs w:val="18"/>
              </w:rPr>
            </w:pPr>
            <w:r>
              <w:rPr>
                <w:rFonts w:ascii="Arial" w:eastAsia="Arial" w:hAnsi="Arial" w:cs="Arial"/>
                <w:color w:val="000000"/>
                <w:sz w:val="18"/>
                <w:szCs w:val="18"/>
              </w:rPr>
              <w:t xml:space="preserve">Participation in discussions and the quality team projects </w:t>
            </w:r>
          </w:p>
        </w:tc>
      </w:tr>
    </w:tbl>
    <w:p w14:paraId="36F812DD" w14:textId="77777777" w:rsidR="00E662EC" w:rsidRDefault="00E662EC">
      <w:pPr>
        <w:jc w:val="both"/>
        <w:rPr>
          <w:rFonts w:ascii="Arial" w:eastAsia="Arial" w:hAnsi="Arial" w:cs="Arial"/>
          <w:b/>
          <w:color w:val="000000"/>
          <w:sz w:val="18"/>
          <w:szCs w:val="18"/>
        </w:rPr>
      </w:pPr>
    </w:p>
    <w:p w14:paraId="65F86F8A" w14:textId="77777777" w:rsidR="00E662EC" w:rsidRDefault="00E662EC">
      <w:pPr>
        <w:jc w:val="both"/>
        <w:rPr>
          <w:rFonts w:ascii="Arial" w:eastAsia="Arial" w:hAnsi="Arial" w:cs="Arial"/>
          <w:b/>
          <w:color w:val="000000"/>
          <w:sz w:val="18"/>
          <w:szCs w:val="18"/>
        </w:rPr>
      </w:pPr>
    </w:p>
    <w:p w14:paraId="06DBF760" w14:textId="77777777" w:rsidR="00E662EC" w:rsidRDefault="00000000">
      <w:pPr>
        <w:jc w:val="both"/>
        <w:rPr>
          <w:rFonts w:ascii="Arial" w:eastAsia="Arial" w:hAnsi="Arial" w:cs="Arial"/>
          <w:b/>
          <w:color w:val="000000"/>
          <w:sz w:val="18"/>
          <w:szCs w:val="18"/>
        </w:rPr>
      </w:pPr>
      <w:r>
        <w:rPr>
          <w:rFonts w:ascii="Arial" w:eastAsia="Arial" w:hAnsi="Arial" w:cs="Arial"/>
          <w:b/>
          <w:color w:val="000000"/>
          <w:sz w:val="18"/>
          <w:szCs w:val="18"/>
        </w:rPr>
        <w:t>ACADEMIC HONESTY AND INTEGRITY</w:t>
      </w:r>
    </w:p>
    <w:p w14:paraId="3FADC31D" w14:textId="77777777" w:rsidR="00E662EC" w:rsidRDefault="00000000">
      <w:pPr>
        <w:jc w:val="both"/>
        <w:rPr>
          <w:rFonts w:ascii="Arial" w:eastAsia="Arial" w:hAnsi="Arial" w:cs="Arial"/>
          <w:color w:val="000000"/>
          <w:sz w:val="18"/>
          <w:szCs w:val="18"/>
        </w:rPr>
      </w:pPr>
      <w:r>
        <w:rPr>
          <w:rFonts w:ascii="Arial" w:eastAsia="Arial" w:hAnsi="Arial" w:cs="Arial"/>
          <w:color w:val="000000"/>
          <w:sz w:val="18"/>
          <w:szCs w:val="18"/>
        </w:rPr>
        <w:t xml:space="preserve">The ISM University of Management and Economics Code of Ethics, including cheating and plagiarism are fully applicable and will be strictly enforced in the course. Academic </w:t>
      </w:r>
      <w:proofErr w:type="gramStart"/>
      <w:r>
        <w:rPr>
          <w:rFonts w:ascii="Arial" w:eastAsia="Arial" w:hAnsi="Arial" w:cs="Arial"/>
          <w:color w:val="000000"/>
          <w:sz w:val="18"/>
          <w:szCs w:val="18"/>
        </w:rPr>
        <w:t>dishonesty,</w:t>
      </w:r>
      <w:proofErr w:type="gramEnd"/>
      <w:r>
        <w:rPr>
          <w:rFonts w:ascii="Arial" w:eastAsia="Arial" w:hAnsi="Arial" w:cs="Arial"/>
          <w:color w:val="000000"/>
          <w:sz w:val="18"/>
          <w:szCs w:val="18"/>
        </w:rPr>
        <w:t xml:space="preserve"> and cheating will lead to a report to the ISM Committee of Ethics.</w:t>
      </w:r>
    </w:p>
    <w:p w14:paraId="082313F1" w14:textId="77777777" w:rsidR="00E662EC" w:rsidRDefault="00E662EC">
      <w:pPr>
        <w:jc w:val="both"/>
        <w:rPr>
          <w:rFonts w:ascii="Arial" w:eastAsia="Arial" w:hAnsi="Arial" w:cs="Arial"/>
          <w:color w:val="000000"/>
          <w:sz w:val="18"/>
          <w:szCs w:val="18"/>
        </w:rPr>
      </w:pPr>
    </w:p>
    <w:p w14:paraId="44C0C750" w14:textId="77777777" w:rsidR="00E662EC" w:rsidRDefault="00000000">
      <w:pPr>
        <w:rPr>
          <w:rFonts w:ascii="Arial" w:eastAsia="Arial" w:hAnsi="Arial" w:cs="Arial"/>
          <w:b/>
          <w:color w:val="000000"/>
          <w:sz w:val="18"/>
          <w:szCs w:val="18"/>
        </w:rPr>
      </w:pPr>
      <w:r>
        <w:rPr>
          <w:rFonts w:ascii="Arial" w:eastAsia="Arial" w:hAnsi="Arial" w:cs="Arial"/>
          <w:b/>
          <w:color w:val="000000"/>
          <w:sz w:val="18"/>
          <w:szCs w:val="18"/>
        </w:rPr>
        <w:t>QUALITY ASSURANCE MEASURES</w:t>
      </w:r>
    </w:p>
    <w:p w14:paraId="32AB1BD5" w14:textId="77777777" w:rsidR="00E662EC" w:rsidRDefault="00000000">
      <w:pPr>
        <w:jc w:val="both"/>
        <w:rPr>
          <w:rFonts w:ascii="Arial" w:eastAsia="Arial" w:hAnsi="Arial" w:cs="Arial"/>
          <w:color w:val="000000"/>
          <w:sz w:val="18"/>
          <w:szCs w:val="18"/>
        </w:rPr>
      </w:pPr>
      <w:r>
        <w:rPr>
          <w:rFonts w:ascii="Arial" w:eastAsia="Arial" w:hAnsi="Arial" w:cs="Arial"/>
          <w:color w:val="000000"/>
          <w:sz w:val="18"/>
          <w:szCs w:val="18"/>
        </w:rPr>
        <w:t>The lecturer will apply multiple teaching methods to keep the students engaged in the topic. Continuous student feedback will be invited and accommodated to improve class experience. Students are encouraged to e-mail the lecturer between the respective classes for any assistance or clarification needed.</w:t>
      </w:r>
    </w:p>
    <w:p w14:paraId="69579710" w14:textId="77777777" w:rsidR="00E662EC" w:rsidRDefault="00E662EC">
      <w:pPr>
        <w:jc w:val="both"/>
        <w:rPr>
          <w:rFonts w:ascii="Arial" w:eastAsia="Arial" w:hAnsi="Arial" w:cs="Arial"/>
          <w:color w:val="000000"/>
          <w:sz w:val="18"/>
          <w:szCs w:val="18"/>
        </w:rPr>
      </w:pPr>
    </w:p>
    <w:p w14:paraId="604B3519" w14:textId="77777777" w:rsidR="00E662EC" w:rsidRDefault="00000000">
      <w:pPr>
        <w:jc w:val="both"/>
        <w:rPr>
          <w:rFonts w:ascii="Arial" w:eastAsia="Arial" w:hAnsi="Arial" w:cs="Arial"/>
          <w:b/>
          <w:color w:val="000000"/>
          <w:sz w:val="18"/>
          <w:szCs w:val="18"/>
        </w:rPr>
      </w:pPr>
      <w:r>
        <w:rPr>
          <w:rFonts w:ascii="Arial" w:eastAsia="Arial" w:hAnsi="Arial" w:cs="Arial"/>
          <w:b/>
          <w:color w:val="000000"/>
          <w:sz w:val="18"/>
          <w:szCs w:val="18"/>
        </w:rPr>
        <w:t>COURSE OUTLINE</w:t>
      </w:r>
    </w:p>
    <w:p w14:paraId="4040FCB0" w14:textId="77777777" w:rsidR="00E662EC" w:rsidRDefault="00E662EC">
      <w:pPr>
        <w:rPr>
          <w:rFonts w:ascii="Arial" w:eastAsia="Arial" w:hAnsi="Arial" w:cs="Arial"/>
          <w:b/>
          <w:color w:val="000000"/>
          <w:sz w:val="20"/>
          <w:szCs w:val="20"/>
        </w:rPr>
      </w:pPr>
    </w:p>
    <w:tbl>
      <w:tblPr>
        <w:tblStyle w:val="a1"/>
        <w:tblW w:w="100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7"/>
        <w:gridCol w:w="3948"/>
        <w:gridCol w:w="901"/>
        <w:gridCol w:w="4297"/>
      </w:tblGrid>
      <w:tr w:rsidR="00E662EC" w14:paraId="70EB4E15" w14:textId="77777777">
        <w:trPr>
          <w:trHeight w:val="514"/>
        </w:trPr>
        <w:tc>
          <w:tcPr>
            <w:tcW w:w="907" w:type="dxa"/>
          </w:tcPr>
          <w:p w14:paraId="182AC867" w14:textId="77777777" w:rsidR="00E662EC" w:rsidRDefault="00E662EC">
            <w:pPr>
              <w:jc w:val="center"/>
              <w:rPr>
                <w:rFonts w:ascii="Arial" w:eastAsia="Arial" w:hAnsi="Arial" w:cs="Arial"/>
                <w:b/>
                <w:color w:val="000000"/>
                <w:sz w:val="18"/>
                <w:szCs w:val="18"/>
              </w:rPr>
            </w:pPr>
          </w:p>
          <w:p w14:paraId="3C56D070" w14:textId="77777777" w:rsidR="00E662EC" w:rsidRDefault="00000000">
            <w:pPr>
              <w:jc w:val="center"/>
              <w:rPr>
                <w:rFonts w:ascii="Arial" w:eastAsia="Arial" w:hAnsi="Arial" w:cs="Arial"/>
                <w:b/>
                <w:color w:val="000000"/>
                <w:sz w:val="18"/>
                <w:szCs w:val="18"/>
              </w:rPr>
            </w:pPr>
            <w:r>
              <w:rPr>
                <w:rFonts w:ascii="Arial" w:eastAsia="Arial" w:hAnsi="Arial" w:cs="Arial"/>
                <w:b/>
                <w:color w:val="000000"/>
                <w:sz w:val="18"/>
                <w:szCs w:val="18"/>
              </w:rPr>
              <w:t>Session</w:t>
            </w:r>
          </w:p>
        </w:tc>
        <w:tc>
          <w:tcPr>
            <w:tcW w:w="3948" w:type="dxa"/>
            <w:shd w:val="clear" w:color="auto" w:fill="auto"/>
            <w:tcMar>
              <w:top w:w="14" w:type="dxa"/>
              <w:left w:w="115" w:type="dxa"/>
              <w:bottom w:w="14" w:type="dxa"/>
              <w:right w:w="115" w:type="dxa"/>
            </w:tcMar>
            <w:vAlign w:val="center"/>
          </w:tcPr>
          <w:p w14:paraId="69873B4A" w14:textId="77777777" w:rsidR="00E662EC" w:rsidRDefault="00000000">
            <w:pPr>
              <w:rPr>
                <w:rFonts w:ascii="Arial" w:eastAsia="Arial" w:hAnsi="Arial" w:cs="Arial"/>
                <w:b/>
                <w:color w:val="000000"/>
                <w:sz w:val="18"/>
                <w:szCs w:val="18"/>
              </w:rPr>
            </w:pPr>
            <w:r>
              <w:rPr>
                <w:rFonts w:ascii="Arial" w:eastAsia="Arial" w:hAnsi="Arial" w:cs="Arial"/>
                <w:b/>
                <w:color w:val="000000"/>
                <w:sz w:val="18"/>
                <w:szCs w:val="18"/>
              </w:rPr>
              <w:t>Topic</w:t>
            </w:r>
          </w:p>
        </w:tc>
        <w:tc>
          <w:tcPr>
            <w:tcW w:w="901" w:type="dxa"/>
            <w:shd w:val="clear" w:color="auto" w:fill="auto"/>
            <w:tcMar>
              <w:top w:w="14" w:type="dxa"/>
              <w:left w:w="115" w:type="dxa"/>
              <w:bottom w:w="14" w:type="dxa"/>
              <w:right w:w="115" w:type="dxa"/>
            </w:tcMar>
            <w:vAlign w:val="center"/>
          </w:tcPr>
          <w:p w14:paraId="03FA8796" w14:textId="77777777" w:rsidR="00E662EC" w:rsidRDefault="00000000">
            <w:pPr>
              <w:rPr>
                <w:rFonts w:ascii="Arial" w:eastAsia="Arial" w:hAnsi="Arial" w:cs="Arial"/>
                <w:b/>
                <w:color w:val="000000"/>
                <w:sz w:val="18"/>
                <w:szCs w:val="18"/>
              </w:rPr>
            </w:pPr>
            <w:r>
              <w:rPr>
                <w:rFonts w:ascii="Arial" w:eastAsia="Arial" w:hAnsi="Arial" w:cs="Arial"/>
                <w:b/>
                <w:color w:val="000000"/>
                <w:sz w:val="18"/>
                <w:szCs w:val="18"/>
              </w:rPr>
              <w:t>In-class hours</w:t>
            </w:r>
          </w:p>
        </w:tc>
        <w:tc>
          <w:tcPr>
            <w:tcW w:w="4297" w:type="dxa"/>
            <w:shd w:val="clear" w:color="auto" w:fill="auto"/>
            <w:tcMar>
              <w:top w:w="14" w:type="dxa"/>
              <w:left w:w="115" w:type="dxa"/>
              <w:bottom w:w="14" w:type="dxa"/>
              <w:right w:w="115" w:type="dxa"/>
            </w:tcMar>
            <w:vAlign w:val="center"/>
          </w:tcPr>
          <w:p w14:paraId="3D304914" w14:textId="77777777" w:rsidR="00E662EC" w:rsidRDefault="00000000">
            <w:pPr>
              <w:rPr>
                <w:rFonts w:ascii="Arial" w:eastAsia="Arial" w:hAnsi="Arial" w:cs="Arial"/>
                <w:b/>
                <w:color w:val="000000"/>
                <w:sz w:val="18"/>
                <w:szCs w:val="18"/>
              </w:rPr>
            </w:pPr>
            <w:r>
              <w:rPr>
                <w:rFonts w:ascii="Arial" w:eastAsia="Arial" w:hAnsi="Arial" w:cs="Arial"/>
                <w:b/>
                <w:color w:val="000000"/>
                <w:sz w:val="18"/>
                <w:szCs w:val="18"/>
              </w:rPr>
              <w:t>Reading assignments</w:t>
            </w:r>
            <w:r>
              <w:rPr>
                <w:rFonts w:ascii="Arial" w:eastAsia="Arial" w:hAnsi="Arial" w:cs="Arial"/>
                <w:b/>
                <w:color w:val="000000"/>
                <w:sz w:val="18"/>
                <w:szCs w:val="18"/>
                <w:vertAlign w:val="superscript"/>
              </w:rPr>
              <w:footnoteReference w:id="1"/>
            </w:r>
            <w:r>
              <w:rPr>
                <w:rFonts w:ascii="Arial" w:eastAsia="Arial" w:hAnsi="Arial" w:cs="Arial"/>
                <w:b/>
                <w:color w:val="000000"/>
                <w:sz w:val="18"/>
                <w:szCs w:val="18"/>
              </w:rPr>
              <w:t xml:space="preserve"> </w:t>
            </w:r>
          </w:p>
          <w:p w14:paraId="007057F7" w14:textId="77777777" w:rsidR="00E662EC" w:rsidRDefault="00E662EC">
            <w:pPr>
              <w:rPr>
                <w:rFonts w:ascii="Arial" w:eastAsia="Arial" w:hAnsi="Arial" w:cs="Arial"/>
                <w:b/>
                <w:color w:val="000000"/>
                <w:sz w:val="18"/>
                <w:szCs w:val="18"/>
              </w:rPr>
            </w:pPr>
          </w:p>
        </w:tc>
      </w:tr>
      <w:tr w:rsidR="00E662EC" w14:paraId="76EF0C85" w14:textId="77777777">
        <w:trPr>
          <w:trHeight w:val="314"/>
        </w:trPr>
        <w:tc>
          <w:tcPr>
            <w:tcW w:w="907" w:type="dxa"/>
          </w:tcPr>
          <w:p w14:paraId="0E1F740B" w14:textId="77777777" w:rsidR="00E662EC" w:rsidRDefault="00000000">
            <w:pPr>
              <w:jc w:val="center"/>
              <w:rPr>
                <w:rFonts w:ascii="Arial" w:eastAsia="Arial" w:hAnsi="Arial" w:cs="Arial"/>
                <w:b/>
                <w:color w:val="000000"/>
                <w:sz w:val="18"/>
                <w:szCs w:val="18"/>
              </w:rPr>
            </w:pPr>
            <w:r>
              <w:rPr>
                <w:rFonts w:ascii="Arial" w:eastAsia="Arial" w:hAnsi="Arial" w:cs="Arial"/>
                <w:b/>
                <w:color w:val="000000"/>
                <w:sz w:val="18"/>
                <w:szCs w:val="18"/>
              </w:rPr>
              <w:t>1</w:t>
            </w:r>
          </w:p>
          <w:p w14:paraId="67B3851D" w14:textId="77777777" w:rsidR="00E662EC" w:rsidRDefault="00E662EC">
            <w:pPr>
              <w:jc w:val="center"/>
              <w:rPr>
                <w:rFonts w:ascii="Arial" w:eastAsia="Arial" w:hAnsi="Arial" w:cs="Arial"/>
                <w:b/>
                <w:color w:val="000000"/>
                <w:sz w:val="18"/>
                <w:szCs w:val="18"/>
              </w:rPr>
            </w:pPr>
          </w:p>
          <w:p w14:paraId="6D068F6F" w14:textId="77777777" w:rsidR="00E662EC" w:rsidRDefault="00E662EC">
            <w:pPr>
              <w:jc w:val="center"/>
              <w:rPr>
                <w:rFonts w:ascii="Arial" w:eastAsia="Arial" w:hAnsi="Arial" w:cs="Arial"/>
                <w:b/>
                <w:color w:val="000000"/>
                <w:sz w:val="18"/>
                <w:szCs w:val="18"/>
              </w:rPr>
            </w:pPr>
          </w:p>
        </w:tc>
        <w:tc>
          <w:tcPr>
            <w:tcW w:w="3948" w:type="dxa"/>
            <w:tcMar>
              <w:top w:w="72" w:type="dxa"/>
              <w:left w:w="115" w:type="dxa"/>
              <w:bottom w:w="72" w:type="dxa"/>
              <w:right w:w="115" w:type="dxa"/>
            </w:tcMar>
          </w:tcPr>
          <w:p w14:paraId="2FB996BA" w14:textId="77777777" w:rsidR="00E662EC" w:rsidRDefault="00000000">
            <w:pPr>
              <w:rPr>
                <w:rFonts w:ascii="Arial" w:eastAsia="Arial" w:hAnsi="Arial" w:cs="Arial"/>
                <w:b/>
                <w:color w:val="000000"/>
                <w:sz w:val="18"/>
                <w:szCs w:val="18"/>
              </w:rPr>
            </w:pPr>
            <w:r>
              <w:rPr>
                <w:rFonts w:ascii="Arial" w:eastAsia="Arial" w:hAnsi="Arial" w:cs="Arial"/>
                <w:sz w:val="18"/>
                <w:szCs w:val="18"/>
              </w:rPr>
              <w:t>Human centered tech rationality driven global collapse</w:t>
            </w:r>
          </w:p>
        </w:tc>
        <w:tc>
          <w:tcPr>
            <w:tcW w:w="901" w:type="dxa"/>
            <w:tcMar>
              <w:top w:w="72" w:type="dxa"/>
              <w:left w:w="115" w:type="dxa"/>
              <w:bottom w:w="72" w:type="dxa"/>
              <w:right w:w="115" w:type="dxa"/>
            </w:tcMar>
          </w:tcPr>
          <w:p w14:paraId="7DD82BB8" w14:textId="77777777" w:rsidR="00E662EC" w:rsidRDefault="00000000">
            <w:pPr>
              <w:jc w:val="center"/>
              <w:rPr>
                <w:rFonts w:ascii="Arial" w:eastAsia="Arial" w:hAnsi="Arial" w:cs="Arial"/>
                <w:color w:val="000000"/>
                <w:sz w:val="18"/>
                <w:szCs w:val="18"/>
              </w:rPr>
            </w:pPr>
            <w:r>
              <w:rPr>
                <w:rFonts w:ascii="Arial" w:eastAsia="Arial" w:hAnsi="Arial" w:cs="Arial"/>
                <w:color w:val="000000"/>
                <w:sz w:val="18"/>
                <w:szCs w:val="18"/>
              </w:rPr>
              <w:t>4</w:t>
            </w:r>
          </w:p>
        </w:tc>
        <w:tc>
          <w:tcPr>
            <w:tcW w:w="4297" w:type="dxa"/>
            <w:tcMar>
              <w:top w:w="72" w:type="dxa"/>
              <w:left w:w="115" w:type="dxa"/>
              <w:bottom w:w="72" w:type="dxa"/>
              <w:right w:w="115" w:type="dxa"/>
            </w:tcMar>
          </w:tcPr>
          <w:p w14:paraId="69121CFD" w14:textId="77777777" w:rsidR="00E662EC" w:rsidRDefault="00000000">
            <w:pPr>
              <w:rPr>
                <w:rFonts w:ascii="Arial" w:eastAsia="Arial" w:hAnsi="Arial" w:cs="Arial"/>
                <w:color w:val="000000"/>
                <w:sz w:val="18"/>
                <w:szCs w:val="18"/>
              </w:rPr>
            </w:pPr>
            <w:r>
              <w:rPr>
                <w:rFonts w:ascii="Arial" w:eastAsia="Arial" w:hAnsi="Arial" w:cs="Arial"/>
                <w:color w:val="000000"/>
                <w:sz w:val="18"/>
                <w:szCs w:val="18"/>
              </w:rPr>
              <w:t>Resources provided in the e-learning platform and additional research on use cases and industry examples</w:t>
            </w:r>
          </w:p>
        </w:tc>
      </w:tr>
      <w:tr w:rsidR="00E662EC" w14:paraId="27165C0D" w14:textId="77777777">
        <w:trPr>
          <w:trHeight w:val="312"/>
        </w:trPr>
        <w:tc>
          <w:tcPr>
            <w:tcW w:w="907" w:type="dxa"/>
          </w:tcPr>
          <w:p w14:paraId="4BC038C3" w14:textId="77777777" w:rsidR="00E662EC" w:rsidRDefault="00000000">
            <w:pPr>
              <w:jc w:val="center"/>
              <w:rPr>
                <w:rFonts w:ascii="Arial" w:eastAsia="Arial" w:hAnsi="Arial" w:cs="Arial"/>
                <w:b/>
                <w:color w:val="000000"/>
                <w:sz w:val="18"/>
                <w:szCs w:val="18"/>
              </w:rPr>
            </w:pPr>
            <w:r>
              <w:rPr>
                <w:rFonts w:ascii="Arial" w:eastAsia="Arial" w:hAnsi="Arial" w:cs="Arial"/>
                <w:b/>
                <w:color w:val="000000"/>
                <w:sz w:val="18"/>
                <w:szCs w:val="18"/>
              </w:rPr>
              <w:t>2</w:t>
            </w:r>
          </w:p>
          <w:p w14:paraId="284E60CA" w14:textId="77777777" w:rsidR="00E662EC" w:rsidRDefault="00E662EC">
            <w:pPr>
              <w:jc w:val="center"/>
              <w:rPr>
                <w:rFonts w:ascii="Arial" w:eastAsia="Arial" w:hAnsi="Arial" w:cs="Arial"/>
                <w:b/>
                <w:color w:val="000000"/>
                <w:sz w:val="18"/>
                <w:szCs w:val="18"/>
              </w:rPr>
            </w:pPr>
          </w:p>
        </w:tc>
        <w:tc>
          <w:tcPr>
            <w:tcW w:w="3948" w:type="dxa"/>
            <w:tcMar>
              <w:top w:w="72" w:type="dxa"/>
              <w:left w:w="115" w:type="dxa"/>
              <w:bottom w:w="72" w:type="dxa"/>
              <w:right w:w="115" w:type="dxa"/>
            </w:tcMar>
          </w:tcPr>
          <w:p w14:paraId="61E3F7F4" w14:textId="77777777" w:rsidR="00E662EC" w:rsidRDefault="00000000">
            <w:pPr>
              <w:jc w:val="both"/>
              <w:rPr>
                <w:rFonts w:ascii="Arial" w:eastAsia="Arial" w:hAnsi="Arial" w:cs="Arial"/>
                <w:i/>
                <w:color w:val="000000"/>
                <w:sz w:val="18"/>
                <w:szCs w:val="18"/>
              </w:rPr>
            </w:pPr>
            <w:r>
              <w:rPr>
                <w:rFonts w:ascii="Arial" w:eastAsia="Arial" w:hAnsi="Arial" w:cs="Arial"/>
                <w:sz w:val="18"/>
                <w:szCs w:val="18"/>
              </w:rPr>
              <w:t>Sustainable work experience - design a group project</w:t>
            </w:r>
          </w:p>
        </w:tc>
        <w:tc>
          <w:tcPr>
            <w:tcW w:w="901" w:type="dxa"/>
            <w:tcMar>
              <w:top w:w="72" w:type="dxa"/>
              <w:left w:w="115" w:type="dxa"/>
              <w:bottom w:w="72" w:type="dxa"/>
              <w:right w:w="115" w:type="dxa"/>
            </w:tcMar>
          </w:tcPr>
          <w:p w14:paraId="01AC2BED" w14:textId="77777777" w:rsidR="00E662EC" w:rsidRDefault="00000000">
            <w:pPr>
              <w:jc w:val="center"/>
              <w:rPr>
                <w:rFonts w:ascii="Arial" w:eastAsia="Arial" w:hAnsi="Arial" w:cs="Arial"/>
                <w:color w:val="000000"/>
                <w:sz w:val="18"/>
                <w:szCs w:val="18"/>
              </w:rPr>
            </w:pPr>
            <w:r>
              <w:rPr>
                <w:rFonts w:ascii="Arial" w:eastAsia="Arial" w:hAnsi="Arial" w:cs="Arial"/>
                <w:color w:val="000000"/>
                <w:sz w:val="18"/>
                <w:szCs w:val="18"/>
              </w:rPr>
              <w:t>4</w:t>
            </w:r>
          </w:p>
        </w:tc>
        <w:tc>
          <w:tcPr>
            <w:tcW w:w="4297" w:type="dxa"/>
            <w:tcMar>
              <w:top w:w="72" w:type="dxa"/>
              <w:left w:w="115" w:type="dxa"/>
              <w:bottom w:w="72" w:type="dxa"/>
              <w:right w:w="115" w:type="dxa"/>
            </w:tcMar>
          </w:tcPr>
          <w:p w14:paraId="451DE63C" w14:textId="77777777" w:rsidR="00E662EC" w:rsidRDefault="00000000">
            <w:pPr>
              <w:rPr>
                <w:rFonts w:ascii="Arial" w:eastAsia="Arial" w:hAnsi="Arial" w:cs="Arial"/>
                <w:color w:val="000000"/>
                <w:sz w:val="18"/>
                <w:szCs w:val="18"/>
              </w:rPr>
            </w:pPr>
            <w:r>
              <w:rPr>
                <w:rFonts w:ascii="Arial" w:eastAsia="Arial" w:hAnsi="Arial" w:cs="Arial"/>
                <w:color w:val="000000"/>
                <w:sz w:val="18"/>
                <w:szCs w:val="18"/>
              </w:rPr>
              <w:t>Resources provided in the e-learning platform and additional research on use cases and industry examples</w:t>
            </w:r>
          </w:p>
        </w:tc>
      </w:tr>
      <w:tr w:rsidR="00E662EC" w14:paraId="17CEF7B7" w14:textId="77777777">
        <w:trPr>
          <w:trHeight w:val="20"/>
        </w:trPr>
        <w:tc>
          <w:tcPr>
            <w:tcW w:w="907" w:type="dxa"/>
          </w:tcPr>
          <w:p w14:paraId="1FD61772" w14:textId="77777777" w:rsidR="00E662EC" w:rsidRDefault="00000000">
            <w:pPr>
              <w:jc w:val="center"/>
              <w:rPr>
                <w:rFonts w:ascii="Arial" w:eastAsia="Arial" w:hAnsi="Arial" w:cs="Arial"/>
                <w:b/>
                <w:color w:val="000000"/>
                <w:sz w:val="18"/>
                <w:szCs w:val="18"/>
              </w:rPr>
            </w:pPr>
            <w:r>
              <w:rPr>
                <w:rFonts w:ascii="Arial" w:eastAsia="Arial" w:hAnsi="Arial" w:cs="Arial"/>
                <w:b/>
                <w:color w:val="000000"/>
                <w:sz w:val="18"/>
                <w:szCs w:val="18"/>
              </w:rPr>
              <w:t>3</w:t>
            </w:r>
          </w:p>
          <w:p w14:paraId="734E3725" w14:textId="77777777" w:rsidR="00E662EC" w:rsidRDefault="00E662EC">
            <w:pPr>
              <w:jc w:val="center"/>
              <w:rPr>
                <w:rFonts w:ascii="Arial" w:eastAsia="Arial" w:hAnsi="Arial" w:cs="Arial"/>
                <w:b/>
                <w:color w:val="000000"/>
                <w:sz w:val="18"/>
                <w:szCs w:val="18"/>
              </w:rPr>
            </w:pPr>
          </w:p>
        </w:tc>
        <w:tc>
          <w:tcPr>
            <w:tcW w:w="3948" w:type="dxa"/>
            <w:tcMar>
              <w:top w:w="72" w:type="dxa"/>
              <w:left w:w="115" w:type="dxa"/>
              <w:bottom w:w="72" w:type="dxa"/>
              <w:right w:w="115" w:type="dxa"/>
            </w:tcMar>
          </w:tcPr>
          <w:p w14:paraId="1AA67244" w14:textId="77777777" w:rsidR="00E662EC" w:rsidRDefault="00000000">
            <w:pPr>
              <w:jc w:val="both"/>
              <w:rPr>
                <w:rFonts w:ascii="Arial" w:eastAsia="Arial" w:hAnsi="Arial" w:cs="Arial"/>
                <w:color w:val="000000"/>
                <w:sz w:val="18"/>
                <w:szCs w:val="18"/>
              </w:rPr>
            </w:pPr>
            <w:r>
              <w:rPr>
                <w:rFonts w:ascii="Arial" w:eastAsia="Arial" w:hAnsi="Arial" w:cs="Arial"/>
                <w:sz w:val="18"/>
                <w:szCs w:val="18"/>
              </w:rPr>
              <w:t>Sustainable rationality Design</w:t>
            </w:r>
          </w:p>
        </w:tc>
        <w:tc>
          <w:tcPr>
            <w:tcW w:w="901" w:type="dxa"/>
            <w:tcMar>
              <w:top w:w="72" w:type="dxa"/>
              <w:left w:w="115" w:type="dxa"/>
              <w:bottom w:w="72" w:type="dxa"/>
              <w:right w:w="115" w:type="dxa"/>
            </w:tcMar>
          </w:tcPr>
          <w:p w14:paraId="7E7A5CDC" w14:textId="77777777" w:rsidR="00E662EC" w:rsidRDefault="00000000">
            <w:pPr>
              <w:jc w:val="center"/>
              <w:rPr>
                <w:rFonts w:ascii="Arial" w:eastAsia="Arial" w:hAnsi="Arial" w:cs="Arial"/>
                <w:color w:val="000000"/>
                <w:sz w:val="18"/>
                <w:szCs w:val="18"/>
              </w:rPr>
            </w:pPr>
            <w:r>
              <w:rPr>
                <w:rFonts w:ascii="Arial" w:eastAsia="Arial" w:hAnsi="Arial" w:cs="Arial"/>
                <w:color w:val="000000"/>
                <w:sz w:val="18"/>
                <w:szCs w:val="18"/>
              </w:rPr>
              <w:t>4</w:t>
            </w:r>
          </w:p>
        </w:tc>
        <w:tc>
          <w:tcPr>
            <w:tcW w:w="4297" w:type="dxa"/>
            <w:tcMar>
              <w:top w:w="72" w:type="dxa"/>
              <w:left w:w="115" w:type="dxa"/>
              <w:bottom w:w="72" w:type="dxa"/>
              <w:right w:w="115" w:type="dxa"/>
            </w:tcMar>
          </w:tcPr>
          <w:p w14:paraId="37497309" w14:textId="77777777" w:rsidR="00E662EC" w:rsidRDefault="00000000">
            <w:pPr>
              <w:pBdr>
                <w:top w:val="nil"/>
                <w:left w:val="nil"/>
                <w:bottom w:val="nil"/>
                <w:right w:val="nil"/>
                <w:between w:val="nil"/>
              </w:pBdr>
              <w:ind w:left="-22"/>
              <w:rPr>
                <w:rFonts w:ascii="Arial" w:eastAsia="Arial" w:hAnsi="Arial" w:cs="Arial"/>
                <w:color w:val="000000"/>
                <w:sz w:val="18"/>
                <w:szCs w:val="18"/>
              </w:rPr>
            </w:pPr>
            <w:r>
              <w:rPr>
                <w:rFonts w:ascii="Arial" w:eastAsia="Arial" w:hAnsi="Arial" w:cs="Arial"/>
                <w:color w:val="000000"/>
                <w:sz w:val="18"/>
                <w:szCs w:val="18"/>
              </w:rPr>
              <w:t>Resources provided in the e-learning platform and additional research on use cases and industry examples</w:t>
            </w:r>
          </w:p>
        </w:tc>
      </w:tr>
      <w:tr w:rsidR="00E662EC" w14:paraId="0B808052" w14:textId="77777777">
        <w:trPr>
          <w:trHeight w:val="312"/>
        </w:trPr>
        <w:tc>
          <w:tcPr>
            <w:tcW w:w="907" w:type="dxa"/>
          </w:tcPr>
          <w:p w14:paraId="7A01D9FB" w14:textId="77777777" w:rsidR="00E662EC" w:rsidRDefault="00000000">
            <w:pPr>
              <w:jc w:val="center"/>
              <w:rPr>
                <w:rFonts w:ascii="Arial" w:eastAsia="Arial" w:hAnsi="Arial" w:cs="Arial"/>
                <w:b/>
                <w:color w:val="000000"/>
                <w:sz w:val="18"/>
                <w:szCs w:val="18"/>
              </w:rPr>
            </w:pPr>
            <w:r>
              <w:rPr>
                <w:rFonts w:ascii="Arial" w:eastAsia="Arial" w:hAnsi="Arial" w:cs="Arial"/>
                <w:b/>
                <w:color w:val="000000"/>
                <w:sz w:val="18"/>
                <w:szCs w:val="18"/>
              </w:rPr>
              <w:t>4</w:t>
            </w:r>
          </w:p>
          <w:p w14:paraId="34145C5C" w14:textId="77777777" w:rsidR="00E662EC" w:rsidRDefault="00E662EC">
            <w:pPr>
              <w:jc w:val="center"/>
              <w:rPr>
                <w:rFonts w:ascii="Arial" w:eastAsia="Arial" w:hAnsi="Arial" w:cs="Arial"/>
                <w:b/>
                <w:color w:val="000000"/>
                <w:sz w:val="18"/>
                <w:szCs w:val="18"/>
              </w:rPr>
            </w:pPr>
          </w:p>
        </w:tc>
        <w:tc>
          <w:tcPr>
            <w:tcW w:w="3948" w:type="dxa"/>
            <w:tcMar>
              <w:top w:w="72" w:type="dxa"/>
              <w:left w:w="115" w:type="dxa"/>
              <w:bottom w:w="72" w:type="dxa"/>
              <w:right w:w="115" w:type="dxa"/>
            </w:tcMar>
          </w:tcPr>
          <w:p w14:paraId="0C27F7BD" w14:textId="77777777" w:rsidR="00E662EC" w:rsidRDefault="00000000">
            <w:pPr>
              <w:jc w:val="both"/>
              <w:rPr>
                <w:rFonts w:ascii="Arial" w:eastAsia="Arial" w:hAnsi="Arial" w:cs="Arial"/>
                <w:color w:val="000000"/>
                <w:sz w:val="18"/>
                <w:szCs w:val="18"/>
              </w:rPr>
            </w:pPr>
            <w:proofErr w:type="spellStart"/>
            <w:proofErr w:type="gramStart"/>
            <w:r>
              <w:rPr>
                <w:rFonts w:ascii="Arial" w:eastAsia="Arial" w:hAnsi="Arial" w:cs="Arial"/>
                <w:sz w:val="18"/>
                <w:szCs w:val="18"/>
                <w:highlight w:val="white"/>
              </w:rPr>
              <w:t>Non human</w:t>
            </w:r>
            <w:proofErr w:type="spellEnd"/>
            <w:proofErr w:type="gramEnd"/>
            <w:r>
              <w:rPr>
                <w:rFonts w:ascii="Arial" w:eastAsia="Arial" w:hAnsi="Arial" w:cs="Arial"/>
                <w:sz w:val="18"/>
                <w:szCs w:val="18"/>
                <w:highlight w:val="white"/>
              </w:rPr>
              <w:t xml:space="preserve"> centered technology for Impact-Driven Sustainable Innovation (</w:t>
            </w:r>
            <w:proofErr w:type="spellStart"/>
            <w:r>
              <w:rPr>
                <w:rFonts w:ascii="Arial" w:eastAsia="Arial" w:hAnsi="Arial" w:cs="Arial"/>
                <w:sz w:val="18"/>
                <w:szCs w:val="18"/>
                <w:highlight w:val="white"/>
              </w:rPr>
              <w:t>xTech</w:t>
            </w:r>
            <w:proofErr w:type="spellEnd"/>
            <w:r>
              <w:rPr>
                <w:rFonts w:ascii="Arial" w:eastAsia="Arial" w:hAnsi="Arial" w:cs="Arial"/>
                <w:sz w:val="18"/>
                <w:szCs w:val="18"/>
                <w:highlight w:val="white"/>
              </w:rPr>
              <w:t>)</w:t>
            </w:r>
          </w:p>
        </w:tc>
        <w:tc>
          <w:tcPr>
            <w:tcW w:w="901" w:type="dxa"/>
            <w:tcMar>
              <w:top w:w="72" w:type="dxa"/>
              <w:left w:w="115" w:type="dxa"/>
              <w:bottom w:w="72" w:type="dxa"/>
              <w:right w:w="115" w:type="dxa"/>
            </w:tcMar>
          </w:tcPr>
          <w:p w14:paraId="7457B79E" w14:textId="77777777" w:rsidR="00E662EC" w:rsidRDefault="00000000">
            <w:pPr>
              <w:jc w:val="center"/>
              <w:rPr>
                <w:rFonts w:ascii="Arial" w:eastAsia="Arial" w:hAnsi="Arial" w:cs="Arial"/>
                <w:color w:val="000000"/>
                <w:sz w:val="18"/>
                <w:szCs w:val="18"/>
              </w:rPr>
            </w:pPr>
            <w:r>
              <w:rPr>
                <w:rFonts w:ascii="Arial" w:eastAsia="Arial" w:hAnsi="Arial" w:cs="Arial"/>
                <w:color w:val="000000"/>
                <w:sz w:val="18"/>
                <w:szCs w:val="18"/>
              </w:rPr>
              <w:t>4</w:t>
            </w:r>
          </w:p>
        </w:tc>
        <w:tc>
          <w:tcPr>
            <w:tcW w:w="4297" w:type="dxa"/>
            <w:tcMar>
              <w:top w:w="72" w:type="dxa"/>
              <w:left w:w="115" w:type="dxa"/>
              <w:bottom w:w="72" w:type="dxa"/>
              <w:right w:w="115" w:type="dxa"/>
            </w:tcMar>
          </w:tcPr>
          <w:p w14:paraId="642C1DCF" w14:textId="77777777" w:rsidR="00E662EC" w:rsidRDefault="00000000">
            <w:pPr>
              <w:ind w:left="-22"/>
              <w:rPr>
                <w:rFonts w:ascii="Arial" w:eastAsia="Arial" w:hAnsi="Arial" w:cs="Arial"/>
                <w:color w:val="000000"/>
                <w:sz w:val="18"/>
                <w:szCs w:val="18"/>
              </w:rPr>
            </w:pPr>
            <w:r>
              <w:rPr>
                <w:rFonts w:ascii="Arial" w:eastAsia="Arial" w:hAnsi="Arial" w:cs="Arial"/>
                <w:color w:val="000000"/>
                <w:sz w:val="18"/>
                <w:szCs w:val="18"/>
              </w:rPr>
              <w:t>Resources provided in the e-learning platform and additional research on use cases and industry examples</w:t>
            </w:r>
          </w:p>
        </w:tc>
      </w:tr>
      <w:tr w:rsidR="00E662EC" w14:paraId="31DC4BF3" w14:textId="77777777">
        <w:trPr>
          <w:trHeight w:val="624"/>
        </w:trPr>
        <w:tc>
          <w:tcPr>
            <w:tcW w:w="907" w:type="dxa"/>
          </w:tcPr>
          <w:p w14:paraId="5BC76F67" w14:textId="77777777" w:rsidR="00E662EC" w:rsidRDefault="00000000">
            <w:pPr>
              <w:jc w:val="center"/>
              <w:rPr>
                <w:rFonts w:ascii="Arial" w:eastAsia="Arial" w:hAnsi="Arial" w:cs="Arial"/>
                <w:b/>
                <w:color w:val="000000"/>
                <w:sz w:val="18"/>
                <w:szCs w:val="18"/>
              </w:rPr>
            </w:pPr>
            <w:r>
              <w:rPr>
                <w:rFonts w:ascii="Arial" w:eastAsia="Arial" w:hAnsi="Arial" w:cs="Arial"/>
                <w:b/>
                <w:color w:val="000000"/>
                <w:sz w:val="18"/>
                <w:szCs w:val="18"/>
              </w:rPr>
              <w:t>5</w:t>
            </w:r>
          </w:p>
        </w:tc>
        <w:tc>
          <w:tcPr>
            <w:tcW w:w="3948" w:type="dxa"/>
            <w:tcMar>
              <w:top w:w="72" w:type="dxa"/>
              <w:left w:w="115" w:type="dxa"/>
              <w:bottom w:w="72" w:type="dxa"/>
              <w:right w:w="115" w:type="dxa"/>
            </w:tcMar>
          </w:tcPr>
          <w:p w14:paraId="0D09A34E" w14:textId="77777777" w:rsidR="00E662EC" w:rsidRDefault="00000000">
            <w:pPr>
              <w:ind w:right="454"/>
              <w:rPr>
                <w:rFonts w:ascii="Arial" w:eastAsia="Arial" w:hAnsi="Arial" w:cs="Arial"/>
                <w:color w:val="000000"/>
                <w:sz w:val="18"/>
                <w:szCs w:val="18"/>
              </w:rPr>
            </w:pPr>
            <w:r>
              <w:rPr>
                <w:rFonts w:ascii="Arial" w:eastAsia="Arial" w:hAnsi="Arial" w:cs="Arial"/>
                <w:color w:val="000000"/>
                <w:sz w:val="18"/>
                <w:szCs w:val="18"/>
              </w:rPr>
              <w:t>Everything as a Sustainable (</w:t>
            </w:r>
            <w:proofErr w:type="spellStart"/>
            <w:r>
              <w:rPr>
                <w:rFonts w:ascii="Arial" w:eastAsia="Arial" w:hAnsi="Arial" w:cs="Arial"/>
                <w:color w:val="000000"/>
                <w:sz w:val="18"/>
                <w:szCs w:val="18"/>
              </w:rPr>
              <w:t>XaaS</w:t>
            </w:r>
            <w:proofErr w:type="spellEnd"/>
            <w:r>
              <w:rPr>
                <w:rFonts w:ascii="Arial" w:eastAsia="Arial" w:hAnsi="Arial" w:cs="Arial"/>
                <w:color w:val="000000"/>
                <w:sz w:val="18"/>
                <w:szCs w:val="18"/>
              </w:rPr>
              <w:t xml:space="preserve">): </w:t>
            </w:r>
            <w:r>
              <w:rPr>
                <w:rFonts w:ascii="Arial" w:eastAsia="Arial" w:hAnsi="Arial" w:cs="Arial"/>
                <w:sz w:val="18"/>
                <w:szCs w:val="18"/>
              </w:rPr>
              <w:t>Technology for Impact-Driven Business Model Innovation:</w:t>
            </w:r>
          </w:p>
        </w:tc>
        <w:tc>
          <w:tcPr>
            <w:tcW w:w="901" w:type="dxa"/>
            <w:tcMar>
              <w:top w:w="72" w:type="dxa"/>
              <w:left w:w="115" w:type="dxa"/>
              <w:bottom w:w="72" w:type="dxa"/>
              <w:right w:w="115" w:type="dxa"/>
            </w:tcMar>
          </w:tcPr>
          <w:p w14:paraId="45CA957E" w14:textId="77777777" w:rsidR="00E662EC" w:rsidRDefault="00000000">
            <w:pPr>
              <w:jc w:val="center"/>
              <w:rPr>
                <w:rFonts w:ascii="Arial" w:eastAsia="Arial" w:hAnsi="Arial" w:cs="Arial"/>
                <w:color w:val="000000"/>
                <w:sz w:val="18"/>
                <w:szCs w:val="18"/>
              </w:rPr>
            </w:pPr>
            <w:r>
              <w:rPr>
                <w:rFonts w:ascii="Arial" w:eastAsia="Arial" w:hAnsi="Arial" w:cs="Arial"/>
                <w:color w:val="000000"/>
                <w:sz w:val="18"/>
                <w:szCs w:val="18"/>
              </w:rPr>
              <w:t>4</w:t>
            </w:r>
          </w:p>
        </w:tc>
        <w:tc>
          <w:tcPr>
            <w:tcW w:w="4297" w:type="dxa"/>
            <w:tcMar>
              <w:top w:w="72" w:type="dxa"/>
              <w:left w:w="115" w:type="dxa"/>
              <w:bottom w:w="72" w:type="dxa"/>
              <w:right w:w="115" w:type="dxa"/>
            </w:tcMar>
          </w:tcPr>
          <w:p w14:paraId="07D5D86C" w14:textId="77777777" w:rsidR="00E662EC" w:rsidRDefault="00000000">
            <w:pPr>
              <w:ind w:left="-22"/>
              <w:jc w:val="both"/>
              <w:rPr>
                <w:rFonts w:ascii="Arial" w:eastAsia="Arial" w:hAnsi="Arial" w:cs="Arial"/>
                <w:color w:val="000000"/>
                <w:sz w:val="18"/>
                <w:szCs w:val="18"/>
              </w:rPr>
            </w:pPr>
            <w:r>
              <w:rPr>
                <w:rFonts w:ascii="Arial" w:eastAsia="Arial" w:hAnsi="Arial" w:cs="Arial"/>
                <w:color w:val="000000"/>
                <w:sz w:val="18"/>
                <w:szCs w:val="18"/>
              </w:rPr>
              <w:t>Resources provided in the e-learning platform and additional research on use cases and industry examples</w:t>
            </w:r>
          </w:p>
        </w:tc>
      </w:tr>
      <w:tr w:rsidR="00E662EC" w14:paraId="05A1E598" w14:textId="77777777">
        <w:trPr>
          <w:trHeight w:val="312"/>
        </w:trPr>
        <w:tc>
          <w:tcPr>
            <w:tcW w:w="907" w:type="dxa"/>
          </w:tcPr>
          <w:p w14:paraId="6B5A8344" w14:textId="77777777" w:rsidR="00E662EC" w:rsidRDefault="00000000">
            <w:pPr>
              <w:jc w:val="center"/>
              <w:rPr>
                <w:rFonts w:ascii="Arial" w:eastAsia="Arial" w:hAnsi="Arial" w:cs="Arial"/>
                <w:b/>
                <w:color w:val="000000"/>
                <w:sz w:val="18"/>
                <w:szCs w:val="18"/>
              </w:rPr>
            </w:pPr>
            <w:r>
              <w:rPr>
                <w:rFonts w:ascii="Arial" w:eastAsia="Arial" w:hAnsi="Arial" w:cs="Arial"/>
                <w:b/>
                <w:color w:val="000000"/>
                <w:sz w:val="18"/>
                <w:szCs w:val="18"/>
              </w:rPr>
              <w:t>6</w:t>
            </w:r>
          </w:p>
          <w:p w14:paraId="0A6AA751" w14:textId="77777777" w:rsidR="00E662EC" w:rsidRDefault="00E662EC">
            <w:pPr>
              <w:jc w:val="center"/>
              <w:rPr>
                <w:rFonts w:ascii="Arial" w:eastAsia="Arial" w:hAnsi="Arial" w:cs="Arial"/>
                <w:b/>
                <w:color w:val="000000"/>
                <w:sz w:val="18"/>
                <w:szCs w:val="18"/>
              </w:rPr>
            </w:pPr>
          </w:p>
        </w:tc>
        <w:tc>
          <w:tcPr>
            <w:tcW w:w="3948" w:type="dxa"/>
            <w:tcMar>
              <w:top w:w="72" w:type="dxa"/>
              <w:left w:w="115" w:type="dxa"/>
              <w:bottom w:w="72" w:type="dxa"/>
              <w:right w:w="115" w:type="dxa"/>
            </w:tcMar>
          </w:tcPr>
          <w:p w14:paraId="38A17936" w14:textId="77777777" w:rsidR="00E662EC" w:rsidRDefault="00000000">
            <w:pPr>
              <w:rPr>
                <w:rFonts w:ascii="Arial" w:eastAsia="Arial" w:hAnsi="Arial" w:cs="Arial"/>
                <w:color w:val="000000"/>
                <w:sz w:val="18"/>
                <w:szCs w:val="18"/>
              </w:rPr>
            </w:pPr>
            <w:r>
              <w:rPr>
                <w:rFonts w:ascii="Arial" w:eastAsia="Arial" w:hAnsi="Arial" w:cs="Arial"/>
                <w:sz w:val="18"/>
                <w:szCs w:val="18"/>
                <w:highlight w:val="white"/>
              </w:rPr>
              <w:t>The role of Digital Enablers in creating Sustainable Ecosystems</w:t>
            </w:r>
          </w:p>
        </w:tc>
        <w:tc>
          <w:tcPr>
            <w:tcW w:w="901" w:type="dxa"/>
            <w:tcMar>
              <w:top w:w="72" w:type="dxa"/>
              <w:left w:w="115" w:type="dxa"/>
              <w:bottom w:w="72" w:type="dxa"/>
              <w:right w:w="115" w:type="dxa"/>
            </w:tcMar>
          </w:tcPr>
          <w:p w14:paraId="25B3DB98" w14:textId="77777777" w:rsidR="00E662EC" w:rsidRDefault="00000000">
            <w:pPr>
              <w:jc w:val="center"/>
              <w:rPr>
                <w:rFonts w:ascii="Arial" w:eastAsia="Arial" w:hAnsi="Arial" w:cs="Arial"/>
                <w:color w:val="000000"/>
                <w:sz w:val="18"/>
                <w:szCs w:val="18"/>
              </w:rPr>
            </w:pPr>
            <w:r>
              <w:rPr>
                <w:rFonts w:ascii="Arial" w:eastAsia="Arial" w:hAnsi="Arial" w:cs="Arial"/>
                <w:color w:val="000000"/>
                <w:sz w:val="18"/>
                <w:szCs w:val="18"/>
              </w:rPr>
              <w:t xml:space="preserve">4 </w:t>
            </w:r>
          </w:p>
        </w:tc>
        <w:tc>
          <w:tcPr>
            <w:tcW w:w="4297" w:type="dxa"/>
            <w:tcMar>
              <w:top w:w="72" w:type="dxa"/>
              <w:left w:w="115" w:type="dxa"/>
              <w:bottom w:w="72" w:type="dxa"/>
              <w:right w:w="115" w:type="dxa"/>
            </w:tcMar>
          </w:tcPr>
          <w:p w14:paraId="7FFC1AED" w14:textId="77777777" w:rsidR="00E662EC" w:rsidRDefault="00000000">
            <w:pPr>
              <w:ind w:left="-22"/>
              <w:rPr>
                <w:rFonts w:ascii="Arial" w:eastAsia="Arial" w:hAnsi="Arial" w:cs="Arial"/>
                <w:color w:val="000000"/>
                <w:sz w:val="18"/>
                <w:szCs w:val="18"/>
              </w:rPr>
            </w:pPr>
            <w:r>
              <w:rPr>
                <w:rFonts w:ascii="Arial" w:eastAsia="Arial" w:hAnsi="Arial" w:cs="Arial"/>
                <w:color w:val="000000"/>
                <w:sz w:val="18"/>
                <w:szCs w:val="18"/>
              </w:rPr>
              <w:t>Resources provided in the e-learning platform and additional research on use cases and industry examples</w:t>
            </w:r>
          </w:p>
        </w:tc>
      </w:tr>
      <w:tr w:rsidR="00E662EC" w14:paraId="6BB04352" w14:textId="77777777">
        <w:trPr>
          <w:trHeight w:val="312"/>
        </w:trPr>
        <w:tc>
          <w:tcPr>
            <w:tcW w:w="907" w:type="dxa"/>
          </w:tcPr>
          <w:p w14:paraId="2EF1B67C" w14:textId="77777777" w:rsidR="00E662EC" w:rsidRDefault="00000000">
            <w:pPr>
              <w:jc w:val="center"/>
              <w:rPr>
                <w:rFonts w:ascii="Arial" w:eastAsia="Arial" w:hAnsi="Arial" w:cs="Arial"/>
                <w:b/>
                <w:color w:val="000000"/>
                <w:sz w:val="18"/>
                <w:szCs w:val="18"/>
              </w:rPr>
            </w:pPr>
            <w:r>
              <w:rPr>
                <w:rFonts w:ascii="Arial" w:eastAsia="Arial" w:hAnsi="Arial" w:cs="Arial"/>
                <w:b/>
                <w:color w:val="000000"/>
                <w:sz w:val="18"/>
                <w:szCs w:val="18"/>
              </w:rPr>
              <w:t>7</w:t>
            </w:r>
          </w:p>
          <w:p w14:paraId="09F28AB7" w14:textId="77777777" w:rsidR="00E662EC" w:rsidRDefault="00E662EC">
            <w:pPr>
              <w:jc w:val="center"/>
              <w:rPr>
                <w:rFonts w:ascii="Arial" w:eastAsia="Arial" w:hAnsi="Arial" w:cs="Arial"/>
                <w:b/>
                <w:color w:val="000000"/>
                <w:sz w:val="18"/>
                <w:szCs w:val="18"/>
              </w:rPr>
            </w:pPr>
          </w:p>
        </w:tc>
        <w:tc>
          <w:tcPr>
            <w:tcW w:w="3948" w:type="dxa"/>
            <w:tcMar>
              <w:top w:w="72" w:type="dxa"/>
              <w:left w:w="115" w:type="dxa"/>
              <w:bottom w:w="72" w:type="dxa"/>
              <w:right w:w="115" w:type="dxa"/>
            </w:tcMar>
          </w:tcPr>
          <w:p w14:paraId="38C055E3" w14:textId="77777777" w:rsidR="00E662EC" w:rsidRDefault="00E662EC">
            <w:pPr>
              <w:jc w:val="both"/>
              <w:rPr>
                <w:rFonts w:ascii="Arial" w:eastAsia="Arial" w:hAnsi="Arial" w:cs="Arial"/>
                <w:color w:val="000000"/>
                <w:sz w:val="18"/>
                <w:szCs w:val="18"/>
              </w:rPr>
            </w:pPr>
          </w:p>
        </w:tc>
        <w:tc>
          <w:tcPr>
            <w:tcW w:w="901" w:type="dxa"/>
            <w:tcMar>
              <w:top w:w="72" w:type="dxa"/>
              <w:left w:w="115" w:type="dxa"/>
              <w:bottom w:w="72" w:type="dxa"/>
              <w:right w:w="115" w:type="dxa"/>
            </w:tcMar>
          </w:tcPr>
          <w:p w14:paraId="45ABC346" w14:textId="77777777" w:rsidR="00E662EC" w:rsidRDefault="00000000">
            <w:pPr>
              <w:jc w:val="center"/>
              <w:rPr>
                <w:rFonts w:ascii="Arial" w:eastAsia="Arial" w:hAnsi="Arial" w:cs="Arial"/>
                <w:color w:val="000000"/>
                <w:sz w:val="18"/>
                <w:szCs w:val="18"/>
              </w:rPr>
            </w:pPr>
            <w:r>
              <w:rPr>
                <w:rFonts w:ascii="Arial" w:eastAsia="Arial" w:hAnsi="Arial" w:cs="Arial"/>
                <w:color w:val="000000"/>
                <w:sz w:val="18"/>
                <w:szCs w:val="18"/>
              </w:rPr>
              <w:t xml:space="preserve">4 </w:t>
            </w:r>
          </w:p>
        </w:tc>
        <w:tc>
          <w:tcPr>
            <w:tcW w:w="4297" w:type="dxa"/>
            <w:tcMar>
              <w:top w:w="72" w:type="dxa"/>
              <w:left w:w="115" w:type="dxa"/>
              <w:bottom w:w="72" w:type="dxa"/>
              <w:right w:w="115" w:type="dxa"/>
            </w:tcMar>
          </w:tcPr>
          <w:p w14:paraId="696F3E27" w14:textId="77777777" w:rsidR="00E662EC" w:rsidRDefault="00000000">
            <w:pPr>
              <w:ind w:left="-22" w:right="454"/>
              <w:rPr>
                <w:rFonts w:ascii="Arial" w:eastAsia="Arial" w:hAnsi="Arial" w:cs="Arial"/>
                <w:color w:val="000000"/>
                <w:sz w:val="18"/>
                <w:szCs w:val="18"/>
              </w:rPr>
            </w:pPr>
            <w:r>
              <w:rPr>
                <w:rFonts w:ascii="Arial" w:eastAsia="Arial" w:hAnsi="Arial" w:cs="Arial"/>
                <w:color w:val="000000"/>
                <w:sz w:val="18"/>
                <w:szCs w:val="18"/>
              </w:rPr>
              <w:t>Resources provided in the e-learning platform and additional research on use cases and industry examples</w:t>
            </w:r>
          </w:p>
        </w:tc>
      </w:tr>
      <w:tr w:rsidR="00E662EC" w14:paraId="7258659B" w14:textId="77777777">
        <w:trPr>
          <w:trHeight w:val="312"/>
        </w:trPr>
        <w:tc>
          <w:tcPr>
            <w:tcW w:w="907" w:type="dxa"/>
          </w:tcPr>
          <w:p w14:paraId="641382DE" w14:textId="77777777" w:rsidR="00E662EC" w:rsidRDefault="00000000">
            <w:pPr>
              <w:jc w:val="center"/>
              <w:rPr>
                <w:rFonts w:ascii="Arial" w:eastAsia="Arial" w:hAnsi="Arial" w:cs="Arial"/>
                <w:b/>
                <w:color w:val="000000"/>
                <w:sz w:val="18"/>
                <w:szCs w:val="18"/>
              </w:rPr>
            </w:pPr>
            <w:r>
              <w:rPr>
                <w:rFonts w:ascii="Arial" w:eastAsia="Arial" w:hAnsi="Arial" w:cs="Arial"/>
                <w:b/>
                <w:color w:val="000000"/>
                <w:sz w:val="18"/>
                <w:szCs w:val="18"/>
              </w:rPr>
              <w:lastRenderedPageBreak/>
              <w:t>8</w:t>
            </w:r>
          </w:p>
          <w:p w14:paraId="5B907602" w14:textId="77777777" w:rsidR="00E662EC" w:rsidRDefault="00E662EC">
            <w:pPr>
              <w:jc w:val="center"/>
              <w:rPr>
                <w:rFonts w:ascii="Arial" w:eastAsia="Arial" w:hAnsi="Arial" w:cs="Arial"/>
                <w:b/>
                <w:color w:val="000000"/>
                <w:sz w:val="18"/>
                <w:szCs w:val="18"/>
              </w:rPr>
            </w:pPr>
          </w:p>
        </w:tc>
        <w:tc>
          <w:tcPr>
            <w:tcW w:w="3948" w:type="dxa"/>
            <w:tcMar>
              <w:top w:w="72" w:type="dxa"/>
              <w:left w:w="115" w:type="dxa"/>
              <w:bottom w:w="72" w:type="dxa"/>
              <w:right w:w="115" w:type="dxa"/>
            </w:tcMar>
          </w:tcPr>
          <w:p w14:paraId="500C1220" w14:textId="77777777" w:rsidR="00E662EC" w:rsidRDefault="00000000">
            <w:pPr>
              <w:jc w:val="both"/>
              <w:rPr>
                <w:rFonts w:ascii="Arial" w:eastAsia="Arial" w:hAnsi="Arial" w:cs="Arial"/>
                <w:color w:val="000000"/>
                <w:sz w:val="18"/>
                <w:szCs w:val="18"/>
              </w:rPr>
            </w:pPr>
            <w:r>
              <w:rPr>
                <w:rFonts w:ascii="Arial" w:eastAsia="Arial" w:hAnsi="Arial" w:cs="Arial"/>
                <w:sz w:val="18"/>
                <w:szCs w:val="18"/>
              </w:rPr>
              <w:t>Presentation Projects</w:t>
            </w:r>
          </w:p>
          <w:p w14:paraId="7A2048F0" w14:textId="77777777" w:rsidR="00E662EC" w:rsidRDefault="00E662EC">
            <w:pPr>
              <w:jc w:val="both"/>
              <w:rPr>
                <w:rFonts w:ascii="Arial" w:eastAsia="Arial" w:hAnsi="Arial" w:cs="Arial"/>
                <w:color w:val="000000"/>
                <w:sz w:val="18"/>
                <w:szCs w:val="18"/>
              </w:rPr>
            </w:pPr>
          </w:p>
        </w:tc>
        <w:tc>
          <w:tcPr>
            <w:tcW w:w="901" w:type="dxa"/>
            <w:tcMar>
              <w:top w:w="72" w:type="dxa"/>
              <w:left w:w="115" w:type="dxa"/>
              <w:bottom w:w="72" w:type="dxa"/>
              <w:right w:w="115" w:type="dxa"/>
            </w:tcMar>
          </w:tcPr>
          <w:p w14:paraId="439B0DEE" w14:textId="77777777" w:rsidR="00E662EC" w:rsidRDefault="00000000">
            <w:pPr>
              <w:jc w:val="center"/>
              <w:rPr>
                <w:rFonts w:ascii="Arial" w:eastAsia="Arial" w:hAnsi="Arial" w:cs="Arial"/>
                <w:color w:val="000000"/>
                <w:sz w:val="18"/>
                <w:szCs w:val="18"/>
              </w:rPr>
            </w:pPr>
            <w:r>
              <w:rPr>
                <w:rFonts w:ascii="Arial" w:eastAsia="Arial" w:hAnsi="Arial" w:cs="Arial"/>
                <w:color w:val="000000"/>
                <w:sz w:val="18"/>
                <w:szCs w:val="18"/>
              </w:rPr>
              <w:t xml:space="preserve">4 </w:t>
            </w:r>
          </w:p>
        </w:tc>
        <w:tc>
          <w:tcPr>
            <w:tcW w:w="4297" w:type="dxa"/>
            <w:tcMar>
              <w:top w:w="72" w:type="dxa"/>
              <w:left w:w="115" w:type="dxa"/>
              <w:bottom w:w="72" w:type="dxa"/>
              <w:right w:w="115" w:type="dxa"/>
            </w:tcMar>
          </w:tcPr>
          <w:p w14:paraId="2E724F49" w14:textId="77777777" w:rsidR="00E662EC" w:rsidRDefault="00000000">
            <w:pPr>
              <w:ind w:left="-22"/>
              <w:rPr>
                <w:rFonts w:ascii="Arial" w:eastAsia="Arial" w:hAnsi="Arial" w:cs="Arial"/>
                <w:color w:val="000000"/>
                <w:sz w:val="18"/>
                <w:szCs w:val="18"/>
              </w:rPr>
            </w:pPr>
            <w:r>
              <w:rPr>
                <w:rFonts w:ascii="Arial" w:eastAsia="Arial" w:hAnsi="Arial" w:cs="Arial"/>
                <w:color w:val="000000"/>
                <w:sz w:val="18"/>
                <w:szCs w:val="18"/>
              </w:rPr>
              <w:t>Resources provided in the e-learning platform and additional research on use cases and industry examples</w:t>
            </w:r>
          </w:p>
        </w:tc>
      </w:tr>
      <w:tr w:rsidR="00E662EC" w14:paraId="49DEFC3C" w14:textId="77777777">
        <w:trPr>
          <w:trHeight w:val="312"/>
        </w:trPr>
        <w:tc>
          <w:tcPr>
            <w:tcW w:w="907" w:type="dxa"/>
          </w:tcPr>
          <w:p w14:paraId="443ECD17" w14:textId="77777777" w:rsidR="00E662EC" w:rsidRDefault="00000000">
            <w:pPr>
              <w:jc w:val="center"/>
              <w:rPr>
                <w:rFonts w:ascii="Arial" w:eastAsia="Arial" w:hAnsi="Arial" w:cs="Arial"/>
                <w:b/>
                <w:color w:val="000000"/>
                <w:sz w:val="18"/>
                <w:szCs w:val="18"/>
              </w:rPr>
            </w:pPr>
            <w:r>
              <w:rPr>
                <w:rFonts w:ascii="Arial" w:eastAsia="Arial" w:hAnsi="Arial" w:cs="Arial"/>
                <w:b/>
                <w:color w:val="000000"/>
                <w:sz w:val="18"/>
                <w:szCs w:val="18"/>
              </w:rPr>
              <w:t>9</w:t>
            </w:r>
          </w:p>
          <w:p w14:paraId="384EC6D8" w14:textId="77777777" w:rsidR="00E662EC" w:rsidRDefault="00E662EC">
            <w:pPr>
              <w:jc w:val="center"/>
              <w:rPr>
                <w:rFonts w:ascii="Arial" w:eastAsia="Arial" w:hAnsi="Arial" w:cs="Arial"/>
                <w:b/>
                <w:color w:val="000000"/>
                <w:sz w:val="18"/>
                <w:szCs w:val="18"/>
              </w:rPr>
            </w:pPr>
          </w:p>
        </w:tc>
        <w:tc>
          <w:tcPr>
            <w:tcW w:w="3948" w:type="dxa"/>
            <w:tcMar>
              <w:top w:w="72" w:type="dxa"/>
              <w:left w:w="115" w:type="dxa"/>
              <w:bottom w:w="72" w:type="dxa"/>
              <w:right w:w="115" w:type="dxa"/>
            </w:tcMar>
          </w:tcPr>
          <w:p w14:paraId="412F1DFE" w14:textId="77777777" w:rsidR="00E662EC" w:rsidRDefault="00000000">
            <w:pPr>
              <w:jc w:val="both"/>
              <w:rPr>
                <w:rFonts w:ascii="Arial" w:eastAsia="Arial" w:hAnsi="Arial" w:cs="Arial"/>
                <w:color w:val="000000"/>
                <w:sz w:val="18"/>
                <w:szCs w:val="18"/>
              </w:rPr>
            </w:pPr>
            <w:r>
              <w:rPr>
                <w:rFonts w:ascii="Arial" w:eastAsia="Arial" w:hAnsi="Arial" w:cs="Arial"/>
                <w:sz w:val="18"/>
                <w:szCs w:val="18"/>
              </w:rPr>
              <w:t>Learning about s</w:t>
            </w:r>
            <w:r>
              <w:rPr>
                <w:rFonts w:ascii="Arial" w:eastAsia="Arial" w:hAnsi="Arial" w:cs="Arial"/>
                <w:color w:val="000000"/>
                <w:sz w:val="18"/>
                <w:szCs w:val="18"/>
              </w:rPr>
              <w:t>ymbiotic Sustainability Models, Industrial Symbiosis, and NGO-Corporate Alliances</w:t>
            </w:r>
          </w:p>
          <w:p w14:paraId="479E64BA" w14:textId="77777777" w:rsidR="00E662EC" w:rsidRDefault="00E662EC">
            <w:pPr>
              <w:jc w:val="both"/>
              <w:rPr>
                <w:rFonts w:ascii="Arial" w:eastAsia="Arial" w:hAnsi="Arial" w:cs="Arial"/>
                <w:color w:val="000000"/>
                <w:sz w:val="18"/>
                <w:szCs w:val="18"/>
              </w:rPr>
            </w:pPr>
          </w:p>
        </w:tc>
        <w:tc>
          <w:tcPr>
            <w:tcW w:w="901" w:type="dxa"/>
            <w:tcMar>
              <w:top w:w="72" w:type="dxa"/>
              <w:left w:w="115" w:type="dxa"/>
              <w:bottom w:w="72" w:type="dxa"/>
              <w:right w:w="115" w:type="dxa"/>
            </w:tcMar>
          </w:tcPr>
          <w:p w14:paraId="228B0A0A" w14:textId="77777777" w:rsidR="00E662EC" w:rsidRDefault="00000000">
            <w:pPr>
              <w:jc w:val="center"/>
              <w:rPr>
                <w:rFonts w:ascii="Arial" w:eastAsia="Arial" w:hAnsi="Arial" w:cs="Arial"/>
                <w:color w:val="000000"/>
                <w:sz w:val="18"/>
                <w:szCs w:val="18"/>
              </w:rPr>
            </w:pPr>
            <w:r>
              <w:rPr>
                <w:rFonts w:ascii="Arial" w:eastAsia="Arial" w:hAnsi="Arial" w:cs="Arial"/>
                <w:color w:val="000000"/>
                <w:sz w:val="18"/>
                <w:szCs w:val="18"/>
              </w:rPr>
              <w:t>4</w:t>
            </w:r>
          </w:p>
        </w:tc>
        <w:tc>
          <w:tcPr>
            <w:tcW w:w="4297" w:type="dxa"/>
            <w:tcMar>
              <w:top w:w="72" w:type="dxa"/>
              <w:left w:w="115" w:type="dxa"/>
              <w:bottom w:w="72" w:type="dxa"/>
              <w:right w:w="115" w:type="dxa"/>
            </w:tcMar>
          </w:tcPr>
          <w:p w14:paraId="4B0CECA3" w14:textId="77777777" w:rsidR="00E662EC" w:rsidRDefault="00000000">
            <w:pPr>
              <w:ind w:left="-22"/>
              <w:rPr>
                <w:rFonts w:ascii="Arial" w:eastAsia="Arial" w:hAnsi="Arial" w:cs="Arial"/>
                <w:color w:val="000000"/>
                <w:sz w:val="18"/>
                <w:szCs w:val="18"/>
              </w:rPr>
            </w:pPr>
            <w:r>
              <w:rPr>
                <w:rFonts w:ascii="Arial" w:eastAsia="Arial" w:hAnsi="Arial" w:cs="Arial"/>
                <w:color w:val="000000"/>
                <w:sz w:val="18"/>
                <w:szCs w:val="18"/>
              </w:rPr>
              <w:t>Resources provided in the e-learning platform and additional research on use cases and industry examples</w:t>
            </w:r>
          </w:p>
        </w:tc>
      </w:tr>
      <w:tr w:rsidR="00E662EC" w14:paraId="6C3A487B" w14:textId="77777777">
        <w:trPr>
          <w:trHeight w:val="312"/>
        </w:trPr>
        <w:tc>
          <w:tcPr>
            <w:tcW w:w="4855" w:type="dxa"/>
            <w:gridSpan w:val="2"/>
          </w:tcPr>
          <w:p w14:paraId="0A7F6D88" w14:textId="77777777" w:rsidR="00E662EC" w:rsidRDefault="00E662EC">
            <w:pPr>
              <w:rPr>
                <w:rFonts w:ascii="Arial" w:eastAsia="Arial" w:hAnsi="Arial" w:cs="Arial"/>
                <w:color w:val="000000"/>
                <w:sz w:val="18"/>
                <w:szCs w:val="18"/>
              </w:rPr>
            </w:pPr>
          </w:p>
        </w:tc>
        <w:tc>
          <w:tcPr>
            <w:tcW w:w="901" w:type="dxa"/>
            <w:tcMar>
              <w:top w:w="72" w:type="dxa"/>
              <w:left w:w="115" w:type="dxa"/>
              <w:bottom w:w="72" w:type="dxa"/>
              <w:right w:w="115" w:type="dxa"/>
            </w:tcMar>
            <w:vAlign w:val="center"/>
          </w:tcPr>
          <w:p w14:paraId="5599A4D1" w14:textId="77777777" w:rsidR="00E662EC" w:rsidRDefault="00000000">
            <w:pPr>
              <w:jc w:val="center"/>
              <w:rPr>
                <w:rFonts w:ascii="Arial" w:eastAsia="Arial" w:hAnsi="Arial" w:cs="Arial"/>
                <w:b/>
                <w:color w:val="000000"/>
                <w:sz w:val="18"/>
                <w:szCs w:val="18"/>
              </w:rPr>
            </w:pPr>
            <w:r>
              <w:rPr>
                <w:rFonts w:ascii="Arial" w:eastAsia="Arial" w:hAnsi="Arial" w:cs="Arial"/>
                <w:b/>
                <w:color w:val="000000"/>
                <w:sz w:val="18"/>
                <w:szCs w:val="18"/>
              </w:rPr>
              <w:t xml:space="preserve">Total: </w:t>
            </w:r>
          </w:p>
          <w:p w14:paraId="0254B86D" w14:textId="77777777" w:rsidR="00E662EC" w:rsidRDefault="00000000">
            <w:pPr>
              <w:jc w:val="center"/>
              <w:rPr>
                <w:rFonts w:ascii="Arial" w:eastAsia="Arial" w:hAnsi="Arial" w:cs="Arial"/>
                <w:color w:val="000000"/>
                <w:sz w:val="18"/>
                <w:szCs w:val="18"/>
              </w:rPr>
            </w:pPr>
            <w:r>
              <w:rPr>
                <w:rFonts w:ascii="Arial" w:eastAsia="Arial" w:hAnsi="Arial" w:cs="Arial"/>
                <w:b/>
                <w:color w:val="000000"/>
                <w:sz w:val="18"/>
                <w:szCs w:val="18"/>
              </w:rPr>
              <w:t xml:space="preserve">36 hrs. </w:t>
            </w:r>
          </w:p>
        </w:tc>
        <w:tc>
          <w:tcPr>
            <w:tcW w:w="4297" w:type="dxa"/>
            <w:tcMar>
              <w:top w:w="72" w:type="dxa"/>
              <w:left w:w="115" w:type="dxa"/>
              <w:bottom w:w="72" w:type="dxa"/>
              <w:right w:w="115" w:type="dxa"/>
            </w:tcMar>
            <w:vAlign w:val="center"/>
          </w:tcPr>
          <w:p w14:paraId="0733E08D" w14:textId="77777777" w:rsidR="00E662EC" w:rsidRDefault="00E662EC">
            <w:pPr>
              <w:rPr>
                <w:rFonts w:ascii="Arial" w:eastAsia="Arial" w:hAnsi="Arial" w:cs="Arial"/>
                <w:color w:val="000000"/>
                <w:sz w:val="18"/>
                <w:szCs w:val="18"/>
              </w:rPr>
            </w:pPr>
          </w:p>
        </w:tc>
      </w:tr>
    </w:tbl>
    <w:p w14:paraId="12FB7D8E" w14:textId="77777777" w:rsidR="00E662EC" w:rsidRDefault="00E662EC">
      <w:pPr>
        <w:rPr>
          <w:rFonts w:ascii="Arial" w:eastAsia="Arial" w:hAnsi="Arial" w:cs="Arial"/>
          <w:b/>
          <w:color w:val="000000"/>
          <w:sz w:val="20"/>
          <w:szCs w:val="20"/>
        </w:rPr>
      </w:pPr>
    </w:p>
    <w:p w14:paraId="550C63E9" w14:textId="77777777" w:rsidR="00E662EC" w:rsidRDefault="00E662EC">
      <w:pPr>
        <w:rPr>
          <w:rFonts w:ascii="Arial" w:eastAsia="Arial" w:hAnsi="Arial" w:cs="Arial"/>
          <w:b/>
          <w:color w:val="000000"/>
          <w:sz w:val="20"/>
          <w:szCs w:val="20"/>
        </w:rPr>
      </w:pPr>
    </w:p>
    <w:p w14:paraId="5761CBBE" w14:textId="77777777" w:rsidR="00E662EC" w:rsidRDefault="00000000">
      <w:pPr>
        <w:rPr>
          <w:rFonts w:ascii="Arial" w:eastAsia="Arial" w:hAnsi="Arial" w:cs="Arial"/>
          <w:b/>
          <w:color w:val="000000"/>
          <w:sz w:val="18"/>
          <w:szCs w:val="18"/>
        </w:rPr>
      </w:pPr>
      <w:r>
        <w:rPr>
          <w:rFonts w:ascii="Arial" w:eastAsia="Arial" w:hAnsi="Arial" w:cs="Arial"/>
          <w:b/>
          <w:color w:val="000000"/>
          <w:sz w:val="18"/>
          <w:szCs w:val="18"/>
        </w:rPr>
        <w:t>FINAL GRADE COMPOSITION</w:t>
      </w:r>
    </w:p>
    <w:p w14:paraId="5DD219A7" w14:textId="77777777" w:rsidR="00E662EC" w:rsidRDefault="00E662EC">
      <w:pPr>
        <w:rPr>
          <w:rFonts w:ascii="Arial" w:eastAsia="Arial" w:hAnsi="Arial" w:cs="Arial"/>
          <w:b/>
          <w:color w:val="000000"/>
          <w:sz w:val="18"/>
          <w:szCs w:val="18"/>
        </w:rPr>
      </w:pPr>
    </w:p>
    <w:tbl>
      <w:tblPr>
        <w:tblStyle w:val="a2"/>
        <w:tblW w:w="100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295"/>
        <w:gridCol w:w="1709"/>
        <w:gridCol w:w="2049"/>
      </w:tblGrid>
      <w:tr w:rsidR="00E662EC" w14:paraId="517C4D80" w14:textId="77777777">
        <w:trPr>
          <w:trHeight w:val="411"/>
        </w:trPr>
        <w:tc>
          <w:tcPr>
            <w:tcW w:w="6295" w:type="dxa"/>
            <w:tcMar>
              <w:top w:w="29" w:type="dxa"/>
              <w:left w:w="115" w:type="dxa"/>
              <w:bottom w:w="29" w:type="dxa"/>
              <w:right w:w="115" w:type="dxa"/>
            </w:tcMar>
            <w:vAlign w:val="center"/>
          </w:tcPr>
          <w:p w14:paraId="602F0F81" w14:textId="77777777" w:rsidR="00E662EC" w:rsidRDefault="00000000">
            <w:pPr>
              <w:rPr>
                <w:rFonts w:ascii="Arial" w:eastAsia="Arial" w:hAnsi="Arial" w:cs="Arial"/>
                <w:b/>
                <w:i/>
                <w:color w:val="000000"/>
                <w:sz w:val="18"/>
                <w:szCs w:val="18"/>
              </w:rPr>
            </w:pPr>
            <w:r>
              <w:rPr>
                <w:rFonts w:ascii="Arial" w:eastAsia="Arial" w:hAnsi="Arial" w:cs="Arial"/>
                <w:b/>
                <w:color w:val="000000"/>
                <w:sz w:val="18"/>
                <w:szCs w:val="18"/>
              </w:rPr>
              <w:t>Type of assignment</w:t>
            </w:r>
          </w:p>
        </w:tc>
        <w:tc>
          <w:tcPr>
            <w:tcW w:w="1709" w:type="dxa"/>
            <w:vAlign w:val="center"/>
          </w:tcPr>
          <w:p w14:paraId="0872C107" w14:textId="77777777" w:rsidR="00E662EC" w:rsidRDefault="00000000">
            <w:pPr>
              <w:jc w:val="center"/>
              <w:rPr>
                <w:rFonts w:ascii="Arial" w:eastAsia="Arial" w:hAnsi="Arial" w:cs="Arial"/>
                <w:b/>
                <w:color w:val="000000"/>
                <w:sz w:val="18"/>
                <w:szCs w:val="18"/>
              </w:rPr>
            </w:pPr>
            <w:r>
              <w:rPr>
                <w:rFonts w:ascii="Arial" w:eastAsia="Arial" w:hAnsi="Arial" w:cs="Arial"/>
                <w:b/>
                <w:color w:val="000000"/>
                <w:sz w:val="18"/>
                <w:szCs w:val="18"/>
              </w:rPr>
              <w:t>Self-study hours</w:t>
            </w:r>
          </w:p>
        </w:tc>
        <w:tc>
          <w:tcPr>
            <w:tcW w:w="2049" w:type="dxa"/>
            <w:tcMar>
              <w:top w:w="29" w:type="dxa"/>
              <w:left w:w="115" w:type="dxa"/>
              <w:bottom w:w="29" w:type="dxa"/>
              <w:right w:w="115" w:type="dxa"/>
            </w:tcMar>
            <w:vAlign w:val="center"/>
          </w:tcPr>
          <w:p w14:paraId="3563D201" w14:textId="77777777" w:rsidR="00E662EC" w:rsidRDefault="00000000">
            <w:pPr>
              <w:jc w:val="center"/>
              <w:rPr>
                <w:rFonts w:ascii="Arial" w:eastAsia="Arial" w:hAnsi="Arial" w:cs="Arial"/>
                <w:b/>
                <w:color w:val="000000"/>
                <w:sz w:val="18"/>
                <w:szCs w:val="18"/>
              </w:rPr>
            </w:pPr>
            <w:r>
              <w:rPr>
                <w:rFonts w:ascii="Arial" w:eastAsia="Arial" w:hAnsi="Arial" w:cs="Arial"/>
                <w:b/>
                <w:color w:val="000000"/>
                <w:sz w:val="18"/>
                <w:szCs w:val="18"/>
              </w:rPr>
              <w:t>% of the total grade</w:t>
            </w:r>
          </w:p>
        </w:tc>
      </w:tr>
      <w:tr w:rsidR="00E662EC" w14:paraId="0CCCD364" w14:textId="77777777">
        <w:trPr>
          <w:trHeight w:val="168"/>
        </w:trPr>
        <w:tc>
          <w:tcPr>
            <w:tcW w:w="6295" w:type="dxa"/>
            <w:tcMar>
              <w:top w:w="29" w:type="dxa"/>
              <w:left w:w="115" w:type="dxa"/>
              <w:bottom w:w="29" w:type="dxa"/>
              <w:right w:w="115" w:type="dxa"/>
            </w:tcMar>
          </w:tcPr>
          <w:p w14:paraId="28B5F8E0" w14:textId="77777777" w:rsidR="00E662EC" w:rsidRDefault="00000000">
            <w:pPr>
              <w:rPr>
                <w:rFonts w:ascii="Arial" w:eastAsia="Arial" w:hAnsi="Arial" w:cs="Arial"/>
                <w:color w:val="000000"/>
                <w:sz w:val="18"/>
                <w:szCs w:val="18"/>
              </w:rPr>
            </w:pPr>
            <w:r>
              <w:rPr>
                <w:rFonts w:ascii="Arial" w:eastAsia="Arial" w:hAnsi="Arial" w:cs="Arial"/>
                <w:color w:val="000000"/>
                <w:sz w:val="18"/>
                <w:szCs w:val="18"/>
              </w:rPr>
              <w:t xml:space="preserve">Preparation and Participation </w:t>
            </w:r>
          </w:p>
        </w:tc>
        <w:tc>
          <w:tcPr>
            <w:tcW w:w="1709" w:type="dxa"/>
          </w:tcPr>
          <w:p w14:paraId="681966E4" w14:textId="77777777" w:rsidR="00E662EC" w:rsidRDefault="00000000">
            <w:pPr>
              <w:jc w:val="center"/>
              <w:rPr>
                <w:rFonts w:ascii="Arial" w:eastAsia="Arial" w:hAnsi="Arial" w:cs="Arial"/>
                <w:color w:val="000000"/>
                <w:sz w:val="18"/>
                <w:szCs w:val="18"/>
              </w:rPr>
            </w:pPr>
            <w:r>
              <w:rPr>
                <w:rFonts w:ascii="Arial" w:eastAsia="Arial" w:hAnsi="Arial" w:cs="Arial"/>
                <w:color w:val="000000"/>
                <w:sz w:val="18"/>
                <w:szCs w:val="18"/>
              </w:rPr>
              <w:t>36</w:t>
            </w:r>
          </w:p>
        </w:tc>
        <w:tc>
          <w:tcPr>
            <w:tcW w:w="2049" w:type="dxa"/>
            <w:tcMar>
              <w:top w:w="29" w:type="dxa"/>
              <w:left w:w="115" w:type="dxa"/>
              <w:bottom w:w="29" w:type="dxa"/>
              <w:right w:w="115" w:type="dxa"/>
            </w:tcMar>
          </w:tcPr>
          <w:p w14:paraId="318D178A" w14:textId="77777777" w:rsidR="00E662EC" w:rsidRDefault="00000000">
            <w:pPr>
              <w:jc w:val="center"/>
              <w:rPr>
                <w:rFonts w:ascii="Arial" w:eastAsia="Arial" w:hAnsi="Arial" w:cs="Arial"/>
                <w:color w:val="000000"/>
                <w:sz w:val="18"/>
                <w:szCs w:val="18"/>
              </w:rPr>
            </w:pPr>
            <w:r>
              <w:rPr>
                <w:rFonts w:ascii="Arial" w:eastAsia="Arial" w:hAnsi="Arial" w:cs="Arial"/>
                <w:color w:val="000000"/>
                <w:sz w:val="18"/>
                <w:szCs w:val="18"/>
              </w:rPr>
              <w:t>50</w:t>
            </w:r>
          </w:p>
        </w:tc>
      </w:tr>
      <w:tr w:rsidR="00E662EC" w14:paraId="53DCCE3B" w14:textId="77777777">
        <w:trPr>
          <w:trHeight w:val="168"/>
        </w:trPr>
        <w:tc>
          <w:tcPr>
            <w:tcW w:w="6295" w:type="dxa"/>
            <w:tcMar>
              <w:top w:w="29" w:type="dxa"/>
              <w:left w:w="115" w:type="dxa"/>
              <w:bottom w:w="29" w:type="dxa"/>
              <w:right w:w="115" w:type="dxa"/>
            </w:tcMar>
          </w:tcPr>
          <w:p w14:paraId="28D65708" w14:textId="77777777" w:rsidR="00E662EC" w:rsidRDefault="00000000">
            <w:pPr>
              <w:rPr>
                <w:rFonts w:ascii="Arial" w:eastAsia="Arial" w:hAnsi="Arial" w:cs="Arial"/>
                <w:color w:val="000000"/>
                <w:sz w:val="18"/>
                <w:szCs w:val="18"/>
              </w:rPr>
            </w:pPr>
            <w:r>
              <w:rPr>
                <w:rFonts w:ascii="Arial" w:eastAsia="Arial" w:hAnsi="Arial" w:cs="Arial"/>
                <w:color w:val="000000"/>
                <w:sz w:val="18"/>
                <w:szCs w:val="18"/>
              </w:rPr>
              <w:t>Team Projects and Presentations</w:t>
            </w:r>
          </w:p>
        </w:tc>
        <w:tc>
          <w:tcPr>
            <w:tcW w:w="1709" w:type="dxa"/>
          </w:tcPr>
          <w:p w14:paraId="41D58E1F" w14:textId="77777777" w:rsidR="00E662EC" w:rsidRDefault="00000000">
            <w:pPr>
              <w:jc w:val="center"/>
              <w:rPr>
                <w:rFonts w:ascii="Arial" w:eastAsia="Arial" w:hAnsi="Arial" w:cs="Arial"/>
                <w:color w:val="000000"/>
                <w:sz w:val="18"/>
                <w:szCs w:val="18"/>
              </w:rPr>
            </w:pPr>
            <w:r>
              <w:rPr>
                <w:rFonts w:ascii="Arial" w:eastAsia="Arial" w:hAnsi="Arial" w:cs="Arial"/>
                <w:color w:val="000000"/>
                <w:sz w:val="18"/>
                <w:szCs w:val="18"/>
              </w:rPr>
              <w:t>36</w:t>
            </w:r>
          </w:p>
        </w:tc>
        <w:tc>
          <w:tcPr>
            <w:tcW w:w="2049" w:type="dxa"/>
            <w:tcMar>
              <w:top w:w="29" w:type="dxa"/>
              <w:left w:w="115" w:type="dxa"/>
              <w:bottom w:w="29" w:type="dxa"/>
              <w:right w:w="115" w:type="dxa"/>
            </w:tcMar>
          </w:tcPr>
          <w:p w14:paraId="38BA084A" w14:textId="77777777" w:rsidR="00E662EC" w:rsidRDefault="00000000">
            <w:pPr>
              <w:jc w:val="center"/>
              <w:rPr>
                <w:rFonts w:ascii="Arial" w:eastAsia="Arial" w:hAnsi="Arial" w:cs="Arial"/>
                <w:color w:val="000000"/>
                <w:sz w:val="18"/>
                <w:szCs w:val="18"/>
              </w:rPr>
            </w:pPr>
            <w:r>
              <w:rPr>
                <w:rFonts w:ascii="Arial" w:eastAsia="Arial" w:hAnsi="Arial" w:cs="Arial"/>
                <w:color w:val="000000"/>
                <w:sz w:val="18"/>
                <w:szCs w:val="18"/>
              </w:rPr>
              <w:t>50</w:t>
            </w:r>
          </w:p>
        </w:tc>
      </w:tr>
      <w:tr w:rsidR="00E662EC" w14:paraId="1E7DE513" w14:textId="77777777">
        <w:trPr>
          <w:trHeight w:val="245"/>
        </w:trPr>
        <w:tc>
          <w:tcPr>
            <w:tcW w:w="6295" w:type="dxa"/>
            <w:tcMar>
              <w:top w:w="29" w:type="dxa"/>
              <w:left w:w="115" w:type="dxa"/>
              <w:bottom w:w="29" w:type="dxa"/>
              <w:right w:w="115" w:type="dxa"/>
            </w:tcMar>
            <w:vAlign w:val="center"/>
          </w:tcPr>
          <w:p w14:paraId="58E094FC" w14:textId="77777777" w:rsidR="00E662EC" w:rsidRDefault="00000000">
            <w:pPr>
              <w:rPr>
                <w:rFonts w:ascii="Arial" w:eastAsia="Arial" w:hAnsi="Arial" w:cs="Arial"/>
                <w:b/>
                <w:color w:val="000000"/>
                <w:sz w:val="18"/>
                <w:szCs w:val="18"/>
              </w:rPr>
            </w:pPr>
            <w:r>
              <w:rPr>
                <w:rFonts w:ascii="Arial" w:eastAsia="Arial" w:hAnsi="Arial" w:cs="Arial"/>
                <w:b/>
                <w:color w:val="000000"/>
                <w:sz w:val="18"/>
                <w:szCs w:val="18"/>
              </w:rPr>
              <w:t>Total:</w:t>
            </w:r>
          </w:p>
        </w:tc>
        <w:tc>
          <w:tcPr>
            <w:tcW w:w="1709" w:type="dxa"/>
          </w:tcPr>
          <w:p w14:paraId="3AC0626F" w14:textId="77777777" w:rsidR="00E662EC" w:rsidRDefault="00000000">
            <w:pPr>
              <w:jc w:val="center"/>
              <w:rPr>
                <w:rFonts w:ascii="Arial" w:eastAsia="Arial" w:hAnsi="Arial" w:cs="Arial"/>
                <w:b/>
                <w:color w:val="000000"/>
                <w:sz w:val="18"/>
                <w:szCs w:val="18"/>
              </w:rPr>
            </w:pPr>
            <w:r>
              <w:rPr>
                <w:rFonts w:ascii="Arial" w:eastAsia="Arial" w:hAnsi="Arial" w:cs="Arial"/>
                <w:b/>
                <w:color w:val="000000"/>
                <w:sz w:val="18"/>
                <w:szCs w:val="18"/>
              </w:rPr>
              <w:t>72</w:t>
            </w:r>
          </w:p>
        </w:tc>
        <w:tc>
          <w:tcPr>
            <w:tcW w:w="2049" w:type="dxa"/>
            <w:tcMar>
              <w:top w:w="29" w:type="dxa"/>
              <w:left w:w="115" w:type="dxa"/>
              <w:bottom w:w="29" w:type="dxa"/>
              <w:right w:w="115" w:type="dxa"/>
            </w:tcMar>
            <w:vAlign w:val="center"/>
          </w:tcPr>
          <w:p w14:paraId="018D22D5" w14:textId="77777777" w:rsidR="00E662EC" w:rsidRDefault="00000000">
            <w:pPr>
              <w:jc w:val="center"/>
              <w:rPr>
                <w:rFonts w:ascii="Arial" w:eastAsia="Arial" w:hAnsi="Arial" w:cs="Arial"/>
                <w:b/>
                <w:color w:val="000000"/>
                <w:sz w:val="18"/>
                <w:szCs w:val="18"/>
              </w:rPr>
            </w:pPr>
            <w:r>
              <w:rPr>
                <w:rFonts w:ascii="Arial" w:eastAsia="Arial" w:hAnsi="Arial" w:cs="Arial"/>
                <w:b/>
                <w:color w:val="000000"/>
                <w:sz w:val="18"/>
                <w:szCs w:val="18"/>
              </w:rPr>
              <w:t>100</w:t>
            </w:r>
          </w:p>
        </w:tc>
      </w:tr>
    </w:tbl>
    <w:p w14:paraId="5EC9DD5F" w14:textId="77777777" w:rsidR="00E662EC" w:rsidRDefault="00E662EC">
      <w:pPr>
        <w:pBdr>
          <w:top w:val="nil"/>
          <w:left w:val="nil"/>
          <w:bottom w:val="nil"/>
          <w:right w:val="nil"/>
          <w:between w:val="nil"/>
        </w:pBdr>
        <w:jc w:val="both"/>
        <w:rPr>
          <w:rFonts w:ascii="Arial" w:eastAsia="Arial" w:hAnsi="Arial" w:cs="Arial"/>
          <w:b/>
          <w:color w:val="000000"/>
          <w:sz w:val="18"/>
          <w:szCs w:val="18"/>
        </w:rPr>
      </w:pPr>
    </w:p>
    <w:p w14:paraId="013E7832" w14:textId="77777777" w:rsidR="00E662EC" w:rsidRDefault="00E662EC">
      <w:pPr>
        <w:pBdr>
          <w:top w:val="nil"/>
          <w:left w:val="nil"/>
          <w:bottom w:val="nil"/>
          <w:right w:val="nil"/>
          <w:between w:val="nil"/>
        </w:pBdr>
        <w:jc w:val="both"/>
        <w:rPr>
          <w:rFonts w:ascii="Arial" w:eastAsia="Arial" w:hAnsi="Arial" w:cs="Arial"/>
          <w:b/>
          <w:color w:val="000000"/>
          <w:sz w:val="18"/>
          <w:szCs w:val="18"/>
        </w:rPr>
      </w:pPr>
    </w:p>
    <w:p w14:paraId="5495B688" w14:textId="77777777" w:rsidR="00E662EC" w:rsidRDefault="00000000">
      <w:pPr>
        <w:pBdr>
          <w:top w:val="nil"/>
          <w:left w:val="nil"/>
          <w:bottom w:val="nil"/>
          <w:right w:val="nil"/>
          <w:between w:val="nil"/>
        </w:pBdr>
        <w:jc w:val="both"/>
        <w:rPr>
          <w:rFonts w:ascii="Arial" w:eastAsia="Arial" w:hAnsi="Arial" w:cs="Arial"/>
          <w:b/>
          <w:color w:val="000000"/>
          <w:sz w:val="18"/>
          <w:szCs w:val="18"/>
        </w:rPr>
      </w:pPr>
      <w:r>
        <w:rPr>
          <w:rFonts w:ascii="Arial" w:eastAsia="Arial" w:hAnsi="Arial" w:cs="Arial"/>
          <w:b/>
          <w:color w:val="000000"/>
          <w:sz w:val="18"/>
          <w:szCs w:val="18"/>
        </w:rPr>
        <w:t>DESCRIPTION AND GRADING CRITERIA OF EACH ASSIGNMENT</w:t>
      </w:r>
    </w:p>
    <w:p w14:paraId="0E886B3C" w14:textId="77777777" w:rsidR="00E662EC" w:rsidRDefault="00E662EC">
      <w:pPr>
        <w:pBdr>
          <w:top w:val="nil"/>
          <w:left w:val="nil"/>
          <w:bottom w:val="nil"/>
          <w:right w:val="nil"/>
          <w:between w:val="nil"/>
        </w:pBdr>
        <w:jc w:val="both"/>
        <w:rPr>
          <w:rFonts w:ascii="Arial" w:eastAsia="Arial" w:hAnsi="Arial" w:cs="Arial"/>
          <w:b/>
          <w:color w:val="000000"/>
          <w:sz w:val="18"/>
          <w:szCs w:val="18"/>
        </w:rPr>
      </w:pPr>
    </w:p>
    <w:p w14:paraId="228683FD" w14:textId="77777777" w:rsidR="00E662EC" w:rsidRDefault="00000000">
      <w:pPr>
        <w:pBdr>
          <w:top w:val="nil"/>
          <w:left w:val="nil"/>
          <w:bottom w:val="nil"/>
          <w:right w:val="nil"/>
          <w:between w:val="nil"/>
        </w:pBdr>
        <w:jc w:val="both"/>
        <w:rPr>
          <w:rFonts w:ascii="Arial" w:eastAsia="Arial" w:hAnsi="Arial" w:cs="Arial"/>
          <w:color w:val="000000"/>
          <w:sz w:val="18"/>
          <w:szCs w:val="18"/>
        </w:rPr>
      </w:pPr>
      <w:r>
        <w:rPr>
          <w:rFonts w:ascii="Arial" w:eastAsia="Arial" w:hAnsi="Arial" w:cs="Arial"/>
          <w:b/>
          <w:color w:val="000000"/>
          <w:sz w:val="18"/>
          <w:szCs w:val="18"/>
        </w:rPr>
        <w:t>Assessment 1. Preparation and Participation (50%)</w:t>
      </w:r>
    </w:p>
    <w:p w14:paraId="1D823450" w14:textId="77777777" w:rsidR="00E662EC" w:rsidRDefault="00000000">
      <w:pPr>
        <w:pBdr>
          <w:top w:val="nil"/>
          <w:left w:val="nil"/>
          <w:bottom w:val="nil"/>
          <w:right w:val="nil"/>
          <w:between w:val="nil"/>
        </w:pBdr>
        <w:rPr>
          <w:rFonts w:ascii="Arial" w:eastAsia="Arial" w:hAnsi="Arial" w:cs="Arial"/>
          <w:color w:val="000000"/>
          <w:sz w:val="18"/>
          <w:szCs w:val="18"/>
        </w:rPr>
      </w:pPr>
      <w:r>
        <w:rPr>
          <w:rFonts w:ascii="Arial" w:eastAsia="Arial" w:hAnsi="Arial" w:cs="Arial"/>
          <w:color w:val="000000"/>
          <w:sz w:val="18"/>
          <w:szCs w:val="18"/>
        </w:rPr>
        <w:t>Each session includes discussions, debates, and oral questions. Students will be graded based on their preparation for each session, finding relevant examples, and actively participating in debates and answering questions.</w:t>
      </w:r>
    </w:p>
    <w:p w14:paraId="271DABC5" w14:textId="77777777" w:rsidR="00E662EC" w:rsidRDefault="00E662EC">
      <w:pPr>
        <w:pBdr>
          <w:top w:val="nil"/>
          <w:left w:val="nil"/>
          <w:bottom w:val="nil"/>
          <w:right w:val="nil"/>
          <w:between w:val="nil"/>
        </w:pBdr>
        <w:rPr>
          <w:rFonts w:ascii="Arial" w:eastAsia="Arial" w:hAnsi="Arial" w:cs="Arial"/>
          <w:color w:val="000000"/>
          <w:sz w:val="18"/>
          <w:szCs w:val="18"/>
        </w:rPr>
      </w:pPr>
    </w:p>
    <w:p w14:paraId="38535BB7" w14:textId="77777777" w:rsidR="00E662EC" w:rsidRDefault="00000000">
      <w:pPr>
        <w:pBdr>
          <w:top w:val="nil"/>
          <w:left w:val="nil"/>
          <w:bottom w:val="nil"/>
          <w:right w:val="nil"/>
          <w:between w:val="nil"/>
        </w:pBdr>
        <w:jc w:val="both"/>
        <w:rPr>
          <w:rFonts w:ascii="Arial" w:eastAsia="Arial" w:hAnsi="Arial" w:cs="Arial"/>
          <w:color w:val="000000"/>
          <w:sz w:val="18"/>
          <w:szCs w:val="18"/>
        </w:rPr>
      </w:pPr>
      <w:r>
        <w:rPr>
          <w:rFonts w:ascii="Arial" w:eastAsia="Arial" w:hAnsi="Arial" w:cs="Arial"/>
          <w:b/>
          <w:color w:val="000000"/>
          <w:sz w:val="18"/>
          <w:szCs w:val="18"/>
        </w:rPr>
        <w:t>Assessment 2. Team Projects and Presentations (50%)</w:t>
      </w:r>
    </w:p>
    <w:p w14:paraId="70F24954" w14:textId="77777777" w:rsidR="00E662EC" w:rsidRDefault="00000000">
      <w:pPr>
        <w:pBdr>
          <w:top w:val="nil"/>
          <w:left w:val="nil"/>
          <w:bottom w:val="nil"/>
          <w:right w:val="nil"/>
          <w:between w:val="nil"/>
        </w:pBdr>
        <w:rPr>
          <w:rFonts w:ascii="Arial" w:eastAsia="Arial" w:hAnsi="Arial" w:cs="Arial"/>
          <w:color w:val="000000"/>
          <w:sz w:val="18"/>
          <w:szCs w:val="18"/>
        </w:rPr>
      </w:pPr>
      <w:r>
        <w:rPr>
          <w:rFonts w:ascii="Arial" w:eastAsia="Arial" w:hAnsi="Arial" w:cs="Arial"/>
          <w:color w:val="000000"/>
          <w:sz w:val="18"/>
          <w:szCs w:val="18"/>
        </w:rPr>
        <w:t>In each session students will present their groupwork and the projects will be graded based on the depth of the analysis and incorporating the requirements for each type of project.</w:t>
      </w:r>
    </w:p>
    <w:p w14:paraId="19F41128" w14:textId="77777777" w:rsidR="00E662EC" w:rsidRDefault="00E662EC">
      <w:pPr>
        <w:pBdr>
          <w:top w:val="nil"/>
          <w:left w:val="nil"/>
          <w:bottom w:val="nil"/>
          <w:right w:val="nil"/>
          <w:between w:val="nil"/>
        </w:pBdr>
        <w:rPr>
          <w:rFonts w:ascii="Arial" w:eastAsia="Arial" w:hAnsi="Arial" w:cs="Arial"/>
          <w:color w:val="000000"/>
          <w:sz w:val="18"/>
          <w:szCs w:val="18"/>
        </w:rPr>
      </w:pPr>
    </w:p>
    <w:p w14:paraId="4342E5E7" w14:textId="77777777" w:rsidR="00E662EC" w:rsidRDefault="00000000">
      <w:pPr>
        <w:jc w:val="both"/>
        <w:rPr>
          <w:rFonts w:ascii="Arial" w:eastAsia="Arial" w:hAnsi="Arial" w:cs="Arial"/>
          <w:b/>
          <w:color w:val="000000"/>
          <w:sz w:val="18"/>
          <w:szCs w:val="18"/>
        </w:rPr>
      </w:pPr>
      <w:r>
        <w:rPr>
          <w:rFonts w:ascii="Arial" w:eastAsia="Arial" w:hAnsi="Arial" w:cs="Arial"/>
          <w:b/>
          <w:color w:val="000000"/>
          <w:sz w:val="18"/>
          <w:szCs w:val="18"/>
        </w:rPr>
        <w:t xml:space="preserve">DYSFUNCTIONAL TEAM MEMBERSHIP </w:t>
      </w:r>
    </w:p>
    <w:p w14:paraId="787A957F" w14:textId="77777777" w:rsidR="00E662EC" w:rsidRDefault="00000000">
      <w:pPr>
        <w:jc w:val="both"/>
        <w:rPr>
          <w:rFonts w:ascii="Arial" w:eastAsia="Arial" w:hAnsi="Arial" w:cs="Arial"/>
          <w:color w:val="000000"/>
          <w:sz w:val="18"/>
          <w:szCs w:val="18"/>
        </w:rPr>
      </w:pPr>
      <w:r>
        <w:rPr>
          <w:rFonts w:ascii="Arial" w:eastAsia="Arial" w:hAnsi="Arial" w:cs="Arial"/>
          <w:color w:val="000000"/>
          <w:sz w:val="18"/>
          <w:szCs w:val="18"/>
        </w:rPr>
        <w:t>At the end of the course, the lecturer will collect peer feedback on team project members’ relative performance. In extreme cases where it is determined that a team member did very little, the lecturer reserves the right to lower the grade, or to assign negative grades on the project to that person.</w:t>
      </w:r>
    </w:p>
    <w:p w14:paraId="11C62D63" w14:textId="77777777" w:rsidR="00E662EC" w:rsidRDefault="00E662EC">
      <w:pPr>
        <w:jc w:val="both"/>
        <w:rPr>
          <w:rFonts w:ascii="Arial" w:eastAsia="Arial" w:hAnsi="Arial" w:cs="Arial"/>
          <w:color w:val="000000"/>
          <w:sz w:val="18"/>
          <w:szCs w:val="18"/>
        </w:rPr>
      </w:pPr>
    </w:p>
    <w:p w14:paraId="7AC7F95E" w14:textId="77777777" w:rsidR="00E662EC" w:rsidRDefault="00000000">
      <w:pPr>
        <w:pBdr>
          <w:top w:val="nil"/>
          <w:left w:val="nil"/>
          <w:bottom w:val="nil"/>
          <w:right w:val="nil"/>
          <w:between w:val="nil"/>
        </w:pBdr>
        <w:rPr>
          <w:rFonts w:ascii="Arial" w:eastAsia="Arial" w:hAnsi="Arial" w:cs="Arial"/>
          <w:color w:val="000000"/>
          <w:sz w:val="18"/>
          <w:szCs w:val="18"/>
        </w:rPr>
      </w:pPr>
      <w:r>
        <w:rPr>
          <w:rFonts w:ascii="Arial" w:eastAsia="Arial" w:hAnsi="Arial" w:cs="Arial"/>
          <w:b/>
          <w:color w:val="000000"/>
          <w:sz w:val="18"/>
          <w:szCs w:val="18"/>
        </w:rPr>
        <w:t>RETAKE</w:t>
      </w:r>
    </w:p>
    <w:p w14:paraId="466C5724" w14:textId="0170EB79" w:rsidR="00E662EC" w:rsidRDefault="008E735E" w:rsidP="008E735E">
      <w:pPr>
        <w:pBdr>
          <w:top w:val="nil"/>
          <w:left w:val="nil"/>
          <w:bottom w:val="nil"/>
          <w:right w:val="nil"/>
          <w:between w:val="nil"/>
        </w:pBdr>
        <w:rPr>
          <w:rFonts w:ascii="Arial" w:hAnsi="Arial" w:cs="Arial"/>
          <w:sz w:val="18"/>
          <w:szCs w:val="18"/>
        </w:rPr>
      </w:pPr>
      <w:r w:rsidRPr="008E735E">
        <w:rPr>
          <w:rFonts w:ascii="Arial" w:hAnsi="Arial" w:cs="Arial"/>
          <w:sz w:val="18"/>
          <w:szCs w:val="18"/>
        </w:rPr>
        <w:t>In case of unsatisfactory performance or missed sessions, students will be asked to resubmit the team project individually (further information will be provided during the class).</w:t>
      </w:r>
    </w:p>
    <w:p w14:paraId="2E5F9F4F" w14:textId="77777777" w:rsidR="008E735E" w:rsidRDefault="008E735E" w:rsidP="008E735E">
      <w:pPr>
        <w:pBdr>
          <w:top w:val="nil"/>
          <w:left w:val="nil"/>
          <w:bottom w:val="nil"/>
          <w:right w:val="nil"/>
          <w:between w:val="nil"/>
        </w:pBdr>
        <w:rPr>
          <w:rFonts w:ascii="Arial" w:hAnsi="Arial" w:cs="Arial"/>
          <w:sz w:val="18"/>
          <w:szCs w:val="18"/>
        </w:rPr>
      </w:pPr>
    </w:p>
    <w:p w14:paraId="3ED010E4" w14:textId="77777777" w:rsidR="008E735E" w:rsidRPr="008E735E" w:rsidRDefault="008E735E" w:rsidP="008E735E">
      <w:pPr>
        <w:pBdr>
          <w:top w:val="nil"/>
          <w:left w:val="nil"/>
          <w:bottom w:val="nil"/>
          <w:right w:val="nil"/>
          <w:between w:val="nil"/>
        </w:pBdr>
        <w:rPr>
          <w:rFonts w:ascii="Arial" w:eastAsia="Arial" w:hAnsi="Arial" w:cs="Arial"/>
          <w:b/>
          <w:color w:val="000000"/>
          <w:sz w:val="12"/>
          <w:szCs w:val="12"/>
        </w:rPr>
      </w:pPr>
    </w:p>
    <w:p w14:paraId="4557CDDB" w14:textId="77777777" w:rsidR="00E662EC" w:rsidRDefault="00000000">
      <w:pPr>
        <w:pBdr>
          <w:top w:val="none" w:sz="0" w:space="0" w:color="000000"/>
          <w:left w:val="none" w:sz="0" w:space="0" w:color="000000"/>
          <w:bottom w:val="none" w:sz="0" w:space="0" w:color="000000"/>
          <w:right w:val="none" w:sz="0" w:space="0" w:color="000000"/>
          <w:between w:val="nil"/>
        </w:pBdr>
        <w:jc w:val="both"/>
        <w:rPr>
          <w:rFonts w:ascii="Arial" w:eastAsia="Arial" w:hAnsi="Arial" w:cs="Arial"/>
          <w:b/>
          <w:color w:val="000000"/>
          <w:sz w:val="18"/>
          <w:szCs w:val="18"/>
        </w:rPr>
      </w:pPr>
      <w:r>
        <w:rPr>
          <w:rFonts w:ascii="Arial" w:eastAsia="Arial" w:hAnsi="Arial" w:cs="Arial"/>
          <w:b/>
          <w:color w:val="000000"/>
          <w:sz w:val="18"/>
          <w:szCs w:val="18"/>
        </w:rPr>
        <w:t>REQUIRED READINGS</w:t>
      </w:r>
    </w:p>
    <w:p w14:paraId="548112DD" w14:textId="77777777" w:rsidR="00E662EC" w:rsidRDefault="00000000">
      <w:pPr>
        <w:rPr>
          <w:rFonts w:ascii="Arial" w:eastAsia="Arial" w:hAnsi="Arial" w:cs="Arial"/>
          <w:color w:val="000000"/>
          <w:sz w:val="18"/>
          <w:szCs w:val="18"/>
        </w:rPr>
      </w:pPr>
      <w:r>
        <w:rPr>
          <w:rFonts w:ascii="Arial" w:eastAsia="Arial" w:hAnsi="Arial" w:cs="Arial"/>
          <w:color w:val="000000"/>
          <w:sz w:val="18"/>
          <w:szCs w:val="18"/>
        </w:rPr>
        <w:t xml:space="preserve">There is no single textbook for this course, rather a diverse set of textbook chapters, articles and cases will be provided to the students through the e-learning platform, and a significant part of the preparation for delivery of the groupworks would require research on companies, industry trends, markets, and particular use cases and scenarios. </w:t>
      </w:r>
    </w:p>
    <w:sectPr w:rsidR="00E662EC">
      <w:headerReference w:type="default" r:id="rId8"/>
      <w:footerReference w:type="default" r:id="rId9"/>
      <w:pgSz w:w="11906" w:h="16838"/>
      <w:pgMar w:top="1620" w:right="567" w:bottom="900" w:left="1276"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A5226" w14:textId="77777777" w:rsidR="00490D99" w:rsidRDefault="00490D99">
      <w:r>
        <w:separator/>
      </w:r>
    </w:p>
  </w:endnote>
  <w:endnote w:type="continuationSeparator" w:id="0">
    <w:p w14:paraId="27EA2E5E" w14:textId="77777777" w:rsidR="00490D99" w:rsidRDefault="00490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eorgia">
    <w:panose1 w:val="02040502050405020303"/>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01D74" w14:textId="77777777" w:rsidR="00E662EC" w:rsidRDefault="00000000">
    <w:pPr>
      <w:pBdr>
        <w:top w:val="nil"/>
        <w:left w:val="nil"/>
        <w:bottom w:val="nil"/>
        <w:right w:val="nil"/>
        <w:between w:val="nil"/>
      </w:pBdr>
      <w:tabs>
        <w:tab w:val="center" w:pos="4819"/>
        <w:tab w:val="right" w:pos="9638"/>
      </w:tabs>
      <w:jc w:val="right"/>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AD2DA1">
      <w:rPr>
        <w:rFonts w:ascii="Arial" w:eastAsia="Arial" w:hAnsi="Arial" w:cs="Arial"/>
        <w:noProof/>
        <w:color w:val="000000"/>
        <w:sz w:val="20"/>
        <w:szCs w:val="20"/>
      </w:rPr>
      <w:t>1</w:t>
    </w:r>
    <w:r>
      <w:rPr>
        <w:rFonts w:ascii="Arial" w:eastAsia="Arial" w:hAnsi="Arial" w:cs="Arial"/>
        <w:color w:val="000000"/>
        <w:sz w:val="20"/>
        <w:szCs w:val="20"/>
      </w:rPr>
      <w:fldChar w:fldCharType="end"/>
    </w:r>
  </w:p>
  <w:p w14:paraId="7476D769" w14:textId="77777777" w:rsidR="00E662EC" w:rsidRDefault="00E662EC">
    <w:pPr>
      <w:pBdr>
        <w:top w:val="nil"/>
        <w:left w:val="nil"/>
        <w:bottom w:val="nil"/>
        <w:right w:val="nil"/>
        <w:between w:val="nil"/>
      </w:pBdr>
      <w:tabs>
        <w:tab w:val="center" w:pos="4819"/>
        <w:tab w:val="right" w:pos="96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08DF5" w14:textId="77777777" w:rsidR="00490D99" w:rsidRDefault="00490D99">
      <w:r>
        <w:separator/>
      </w:r>
    </w:p>
  </w:footnote>
  <w:footnote w:type="continuationSeparator" w:id="0">
    <w:p w14:paraId="14DA3321" w14:textId="77777777" w:rsidR="00490D99" w:rsidRDefault="00490D99">
      <w:r>
        <w:continuationSeparator/>
      </w:r>
    </w:p>
  </w:footnote>
  <w:footnote w:id="1">
    <w:p w14:paraId="17D6F05D" w14:textId="77777777" w:rsidR="00E662EC" w:rsidRDefault="00000000">
      <w:pPr>
        <w:widowControl w:val="0"/>
        <w:pBdr>
          <w:top w:val="nil"/>
          <w:left w:val="nil"/>
          <w:bottom w:val="nil"/>
          <w:right w:val="nil"/>
          <w:between w:val="nil"/>
        </w:pBdr>
        <w:rPr>
          <w:rFonts w:ascii="Arial" w:eastAsia="Arial" w:hAnsi="Arial" w:cs="Arial"/>
          <w:color w:val="000000"/>
          <w:sz w:val="16"/>
          <w:szCs w:val="16"/>
        </w:rPr>
      </w:pPr>
      <w:r>
        <w:rPr>
          <w:vertAlign w:val="superscript"/>
        </w:rPr>
        <w:footnoteRef/>
      </w:r>
      <w:r>
        <w:rPr>
          <w:rFonts w:ascii="Arial" w:eastAsia="Arial" w:hAnsi="Arial" w:cs="Arial"/>
          <w:color w:val="000000"/>
          <w:sz w:val="16"/>
          <w:szCs w:val="16"/>
        </w:rPr>
        <w:t xml:space="preserve"> Because the course deals with rather dynamic knowledge domain, certain proportion of the lecture and discussion material for the course may be updated and/or delivered just-in-time (uploaded to e-learning or indicated for downloading from the Internet). Students should be committed to follow e-learning system and observe uploaded course material on daily basis.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85C29" w14:textId="77777777" w:rsidR="00E662EC" w:rsidRDefault="00000000">
    <w:pPr>
      <w:pBdr>
        <w:top w:val="nil"/>
        <w:left w:val="nil"/>
        <w:bottom w:val="nil"/>
        <w:right w:val="nil"/>
        <w:between w:val="nil"/>
      </w:pBdr>
      <w:tabs>
        <w:tab w:val="center" w:pos="4819"/>
        <w:tab w:val="right" w:pos="9638"/>
      </w:tabs>
      <w:rPr>
        <w:color w:val="000000"/>
      </w:rPr>
    </w:pPr>
    <w:r>
      <w:rPr>
        <w:noProof/>
        <w:color w:val="000000"/>
        <w:sz w:val="12"/>
        <w:szCs w:val="12"/>
      </w:rPr>
      <w:drawing>
        <wp:inline distT="0" distB="0" distL="0" distR="0" wp14:anchorId="30993E62" wp14:editId="01FB1165">
          <wp:extent cx="1889285" cy="374292"/>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889285" cy="374292"/>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AD5215"/>
    <w:multiLevelType w:val="multilevel"/>
    <w:tmpl w:val="6C36D4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542979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62EC"/>
    <w:rsid w:val="00366811"/>
    <w:rsid w:val="00472688"/>
    <w:rsid w:val="00490D99"/>
    <w:rsid w:val="008E735E"/>
    <w:rsid w:val="00A02442"/>
    <w:rsid w:val="00AB2167"/>
    <w:rsid w:val="00AD2DA1"/>
    <w:rsid w:val="00E662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AB8D8"/>
  <w15:docId w15:val="{A8F019B2-DC19-49F0-B471-CFDE57950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outlineLvl w:val="0"/>
    </w:pPr>
    <w:rPr>
      <w:b/>
    </w:rPr>
  </w:style>
  <w:style w:type="paragraph" w:styleId="Heading2">
    <w:name w:val="heading 2"/>
    <w:basedOn w:val="Normal"/>
    <w:next w:val="Normal"/>
    <w:uiPriority w:val="9"/>
    <w:semiHidden/>
    <w:unhideWhenUsed/>
    <w:qFormat/>
    <w:pPr>
      <w:keepNext/>
      <w:keepLines/>
      <w:spacing w:before="40"/>
      <w:outlineLvl w:val="1"/>
    </w:pPr>
    <w:rPr>
      <w:rFonts w:ascii="Cambria" w:eastAsia="Cambria" w:hAnsi="Cambria" w:cs="Cambria"/>
      <w:color w:val="366091"/>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outlineLvl w:val="3"/>
    </w:pPr>
    <w:rPr>
      <w:rFonts w:ascii="Cambria" w:eastAsia="Cambria" w:hAnsi="Cambria" w:cs="Cambria"/>
      <w:i/>
      <w:color w:val="366091"/>
    </w:rPr>
  </w:style>
  <w:style w:type="paragraph" w:styleId="Heading5">
    <w:name w:val="heading 5"/>
    <w:basedOn w:val="Normal"/>
    <w:next w:val="Normal"/>
    <w:uiPriority w:val="9"/>
    <w:semiHidden/>
    <w:unhideWhenUsed/>
    <w:qFormat/>
    <w:pPr>
      <w:keepNext/>
      <w:keepLines/>
      <w:spacing w:before="40"/>
      <w:outlineLvl w:val="4"/>
    </w:pPr>
    <w:rPr>
      <w:rFonts w:ascii="Cambria" w:eastAsia="Cambria" w:hAnsi="Cambria" w:cs="Cambria"/>
      <w:color w:val="366091"/>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7pxYZjNmDtS0pEiz495BPBqoLCA==">CgMxLjAyCGguZ2pkZ3hzOAByITFjWUNpZ1JuTTZUdERKTmFyeThXdndqY0IzTGJjX2xvTg==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1400</Words>
  <Characters>7980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Virginija Poškutė</dc:creator>
  <cp:lastModifiedBy>Virginija Poškutė</cp:lastModifiedBy>
  <cp:revision>4</cp:revision>
  <dcterms:created xsi:type="dcterms:W3CDTF">2023-12-11T15:42:00Z</dcterms:created>
  <dcterms:modified xsi:type="dcterms:W3CDTF">2024-01-03T14:51:00Z</dcterms:modified>
</cp:coreProperties>
</file>